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62" w:rsidRDefault="00462262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D33F4" w:rsidRDefault="004D33F4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p w:rsidR="00AB25AF" w:rsidRPr="00AB25AF" w:rsidRDefault="00875A61" w:rsidP="00875A61">
      <w:pPr>
        <w:pStyle w:val="Nagwek3"/>
        <w:rPr>
          <w:b/>
        </w:rPr>
      </w:pPr>
      <w:r w:rsidRPr="00AB25AF">
        <w:rPr>
          <w:b/>
        </w:rPr>
        <w:t xml:space="preserve">Usługa </w:t>
      </w:r>
      <w:r w:rsidR="00AB25AF" w:rsidRPr="00AB25AF">
        <w:rPr>
          <w:b/>
          <w:szCs w:val="24"/>
        </w:rPr>
        <w:t>remontu linku radiowego Radiowej Sieci Zarządzania Wojewody w lokalizacjach Malawa-Tatarska</w:t>
      </w:r>
    </w:p>
    <w:p w:rsidR="00AB25AF" w:rsidRDefault="00AB25AF" w:rsidP="00875A61">
      <w:pPr>
        <w:pStyle w:val="Nagwek3"/>
        <w:rPr>
          <w:b/>
        </w:rPr>
      </w:pPr>
    </w:p>
    <w:p w:rsidR="00AB25AF" w:rsidRDefault="00AB25AF" w:rsidP="00AB25A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naprawa linku radiowego pomiędzy stacjami bazowymi Malawa-T</w:t>
      </w:r>
      <w:r w:rsidR="00FD273F">
        <w:rPr>
          <w:rFonts w:ascii="Times New Roman" w:hAnsi="Times New Roman" w:cs="Times New Roman"/>
          <w:sz w:val="24"/>
          <w:szCs w:val="24"/>
        </w:rPr>
        <w:t>atarska</w:t>
      </w:r>
      <w:r>
        <w:rPr>
          <w:rFonts w:ascii="Times New Roman" w:hAnsi="Times New Roman" w:cs="Times New Roman"/>
          <w:sz w:val="24"/>
          <w:szCs w:val="24"/>
        </w:rPr>
        <w:t>. Ponadto w ramach przedmiotu zamówienia należy przywrócić łączność radiową poprzez stacje bazową w Tarnobrzegu. Realizacja przedmiotu zamówienia będzie obejmować dostawę, instalację, konfigurację i uruchomienie radiowych środków łączności, w tym wymianę uszkodzonych anten poprzez demontaż istniejących, dostawę i montaż nowych, dostawę zasilaczy sieciowych, rekonfigurację radiotelefonów i stacji bazowych oraz dostawę licencji na rozszerzenie funkcjonalności przemiennika. Jeżeli okaże się to konieczne, wykonanie dokumentacji technicznej dla firm użyczających zamawiającemu miejsc na stacjach przemiennikowych. Sprzęt i oprogramowanie dostarczane przez wykonawcę w ramach przedmiotu zamówienia musi być kompatybilne z rozwiązaniami firmy MOTOROLA, na których zbudowana jest sieć zamawiającego. Sieć zamawiającego jest siecią pracującą w systemie cyfrowym. W szczególności należy uwzględnić sposoby zabezpieczeń, dla sieci zbudowanych w oparciu o rozwiązania ww. firmy tj. RAS oraz szyfrowanie korespondencji. Przedmiot zamówienia będzie realizowany w nw. lokalizacjach stacji przemiennikowych oraz stanowisk abonenckich:</w:t>
      </w:r>
    </w:p>
    <w:p w:rsidR="00AB25AF" w:rsidRDefault="00AB25AF" w:rsidP="00AB25AF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Wzgórze Magdalenka m. Malawa koło Rzeszowa (maszt Orange) 50.01404640379224, 22.124086032812592.</w:t>
      </w:r>
    </w:p>
    <w:p w:rsidR="00AB25AF" w:rsidRDefault="00AB25AF" w:rsidP="00AB25AF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Góra Tokarnia koło m. Wola Piotrowa (Maszt Agencji Radio Bieszczady) 49.43261114859867, 22.032726851202735.</w:t>
      </w:r>
    </w:p>
    <w:p w:rsidR="00AB25AF" w:rsidRDefault="00AB25AF" w:rsidP="00AB25AF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RTCN Przemyśl/Tatarska Góra 49.77362781655474, 22.766358970672343.</w:t>
      </w:r>
    </w:p>
    <w:p w:rsidR="00AB25AF" w:rsidRDefault="00AB25AF" w:rsidP="00AB25AF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Delegatura Podkarpackiego Urzędu Wojewódzkiego w Rzeszowie ul. 1 Maja 4a 39-400 Tarnobrzeg.</w:t>
      </w:r>
    </w:p>
    <w:p w:rsidR="00AB25AF" w:rsidRDefault="00AB25AF" w:rsidP="00AB25AF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Lokalizacja nr 1:</w:t>
      </w:r>
    </w:p>
    <w:p w:rsidR="00AB25AF" w:rsidRDefault="00AB25AF" w:rsidP="00AB25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w skład infrastruktury w lokalizacji na g Magdalenka wchodzą: Przemiennik SLR 5500 radiotelefon Motorola DM4601 wraz z zasilaczem, </w:t>
      </w:r>
      <w:proofErr w:type="spellStart"/>
      <w:r>
        <w:rPr>
          <w:rFonts w:ascii="Times New Roman" w:hAnsi="Times New Roman" w:cs="Times New Roman"/>
          <w:sz w:val="24"/>
          <w:szCs w:val="24"/>
        </w:rPr>
        <w:t>switch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elementy radiolinii łączącej lokalizacje ze stanowiskiem dyspozytorskim zlokalizowanym w PUW w Rzeszowie, antena </w:t>
      </w:r>
      <w:proofErr w:type="spellStart"/>
      <w:r>
        <w:rPr>
          <w:rFonts w:ascii="Times New Roman" w:hAnsi="Times New Roman" w:cs="Times New Roman"/>
          <w:sz w:val="24"/>
          <w:szCs w:val="24"/>
        </w:rPr>
        <w:t>Yagi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5/2, antena paraboliczna o średnicy 0,6m (Andrew), dwie anteny bazowe szerokopasmowe148/164 (Sigma CATC 150). 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przedmiotu zamówienia w lokalizacji nr 1 należy:</w:t>
      </w:r>
    </w:p>
    <w:p w:rsidR="00AB25AF" w:rsidRDefault="00AB25AF" w:rsidP="00AB25A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wymienić antenę Sigma CATC 150 na nową (na maszcie wyższa "pałka"),</w:t>
      </w:r>
    </w:p>
    <w:p w:rsidR="00AB25AF" w:rsidRDefault="00AB25AF" w:rsidP="00AB25A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wymienić przewód antenowy ok.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AB25AF" w:rsidRDefault="00AB25AF" w:rsidP="00AB25A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zainstalować radiotelefon Motorola DM4601e </w:t>
      </w:r>
      <w:r>
        <w:rPr>
          <w:rFonts w:ascii="Times New Roman" w:hAnsi="Times New Roman" w:cs="Times New Roman"/>
          <w:b/>
          <w:sz w:val="24"/>
          <w:szCs w:val="24"/>
        </w:rPr>
        <w:t>(dostarcza zamawiający)</w:t>
      </w:r>
      <w:r>
        <w:rPr>
          <w:rFonts w:ascii="Times New Roman" w:hAnsi="Times New Roman" w:cs="Times New Roman"/>
          <w:sz w:val="24"/>
          <w:szCs w:val="24"/>
        </w:rPr>
        <w:t xml:space="preserve"> sterowany z serwera radiowego TRX zlokalizowanego w PUW w Rzeszowie, który będzie sterował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lokalizacji nr 4,</w:t>
      </w:r>
    </w:p>
    <w:p w:rsidR="00AB25AF" w:rsidRDefault="00AB25AF" w:rsidP="00AB25A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zainstalować i skonfigurować radiotelefon Motorola DM4601e, który będzie częścią linku radiowego Malawa-Tatarska </w:t>
      </w:r>
      <w:r>
        <w:rPr>
          <w:rFonts w:ascii="Times New Roman" w:hAnsi="Times New Roman" w:cs="Times New Roman"/>
          <w:b/>
          <w:sz w:val="24"/>
          <w:szCs w:val="24"/>
        </w:rPr>
        <w:t>(dostarcza zamawiający)</w:t>
      </w:r>
      <w:r w:rsidRPr="00AB25AF">
        <w:rPr>
          <w:rFonts w:ascii="Times New Roman" w:hAnsi="Times New Roman" w:cs="Times New Roman"/>
          <w:sz w:val="24"/>
          <w:szCs w:val="24"/>
        </w:rPr>
        <w:t>,</w:t>
      </w:r>
    </w:p>
    <w:p w:rsidR="00AB25AF" w:rsidRDefault="00AB25AF" w:rsidP="00AB25A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dostarczyć i podłączyć zasilacz sieciowy z awaryjnym akumulatorowym źródłem zasilania wraz z akumulatorem umożliwiającym zasilenie przemiennika SLR 5500, trzech radiotelefonów motorola DM4601e. </w:t>
      </w:r>
    </w:p>
    <w:p w:rsidR="00AB25AF" w:rsidRDefault="00AB25AF" w:rsidP="00AB25A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Lokalizacja nr 2:</w:t>
      </w:r>
    </w:p>
    <w:p w:rsidR="00AB25AF" w:rsidRDefault="00AB25AF" w:rsidP="00AB25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w skład infrastruktury w lokalizacji na Górze Tokarnia wchodzą: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antena </w:t>
      </w:r>
      <w:proofErr w:type="spellStart"/>
      <w:r>
        <w:rPr>
          <w:rFonts w:ascii="Times New Roman" w:hAnsi="Times New Roman" w:cs="Times New Roman"/>
          <w:sz w:val="24"/>
          <w:szCs w:val="24"/>
        </w:rPr>
        <w:t>Yagi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5/2, dwie sztuki anten bazowych szerokopasmowych 148/164 (uszkodzone), przemiennik SLR5500. W ramach przedmiotu zamówienia w lokalizacji nr 2 należy:</w:t>
      </w:r>
    </w:p>
    <w:p w:rsidR="00AB25AF" w:rsidRDefault="00AB25AF" w:rsidP="00AB25A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wymienić dwie uszkodzone anteny szerokopasmowe na nowe,</w:t>
      </w:r>
    </w:p>
    <w:p w:rsidR="00AB25AF" w:rsidRDefault="00AB25AF" w:rsidP="00AB25A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dostarczyć i podłączyć zasilacz sieciowy z awaryjnym akumulatorowym źródłem zasilania wraz z akumulatorem umożliwiającym zasilenie przemiennika SLR 5500 oraz dwóch radiotelefonów Motorola DM4601e,</w:t>
      </w:r>
    </w:p>
    <w:p w:rsidR="00AB25AF" w:rsidRDefault="00AB25AF" w:rsidP="00AB25A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zainstalować i skonfigurować dwa radiotelefony Motorola DM4601e, które będą częścią linku radiowego Malawa-Tatarska </w:t>
      </w:r>
      <w:r>
        <w:rPr>
          <w:rFonts w:ascii="Times New Roman" w:hAnsi="Times New Roman" w:cs="Times New Roman"/>
          <w:b/>
          <w:sz w:val="24"/>
          <w:szCs w:val="24"/>
        </w:rPr>
        <w:t>(radiotelefony dostarcza zamawiający)</w:t>
      </w:r>
      <w:r w:rsidRPr="00AB25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25AF" w:rsidRDefault="00AB25AF" w:rsidP="00AB25A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niezbędnego sprzętu i oprogramowania do stworzenia interfejsu pomiędzy dwoma radiotelefonami Motorola DM4601e.</w:t>
      </w:r>
    </w:p>
    <w:p w:rsidR="00AB25AF" w:rsidRDefault="00AB25AF" w:rsidP="00AB25A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Lokalizacja nr 3:</w:t>
      </w:r>
    </w:p>
    <w:p w:rsidR="00AB25AF" w:rsidRDefault="00AB25AF" w:rsidP="00AB25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w skład infrastruktury w lokalizacji na g Tatarskiej wchodzą: Przemiennik SLR 5500, dwie anteny  bazowe szerokopasmowe 148/164. W ramach przedmiotu zamówienia w lokalizacji nr 3 należy:</w:t>
      </w:r>
    </w:p>
    <w:p w:rsidR="00AB25AF" w:rsidRDefault="00AB25AF" w:rsidP="00AB25A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wymienić ochronnik antenowy,</w:t>
      </w:r>
    </w:p>
    <w:p w:rsidR="00AB25AF" w:rsidRDefault="00AB25AF" w:rsidP="00AB25A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dostarczyć licencję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Extended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</w:p>
    <w:p w:rsidR="00AB25AF" w:rsidRDefault="00AB25AF" w:rsidP="00AB25A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zaprogramowanie, konfiguracja systemu, odpowiednie przeprogramowanie radiotelefonów u abonentów,</w:t>
      </w:r>
    </w:p>
    <w:p w:rsidR="00AB25AF" w:rsidRDefault="00AB25AF" w:rsidP="00AB25A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wykonać modyfikacji mocowania istniejących anten dla zapewnienia separacji (</w:t>
      </w:r>
      <w:proofErr w:type="spellStart"/>
      <w:r>
        <w:rPr>
          <w:rFonts w:ascii="Times New Roman" w:hAnsi="Times New Roman" w:cs="Times New Roman"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tx</w:t>
      </w:r>
      <w:proofErr w:type="spellEnd"/>
      <w:r>
        <w:rPr>
          <w:rFonts w:ascii="Times New Roman" w:hAnsi="Times New Roman" w:cs="Times New Roman"/>
          <w:sz w:val="24"/>
          <w:szCs w:val="24"/>
        </w:rPr>
        <w:t>) min 40db, odstęp w pionie ok 5-7m oraz opracować niezbędną dokumentację techniczną, jeżeli będzie wymagana przez właściciela masztu, w związku z nowym położeniem anten.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Radiotelefony do przeprogramowania: </w:t>
      </w:r>
    </w:p>
    <w:p w:rsidR="00AB25AF" w:rsidRDefault="00AB25AF" w:rsidP="00AB25A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Przemyślu plac Dominikański 3, 37-700 Przemyśl,</w:t>
      </w:r>
    </w:p>
    <w:p w:rsidR="00AB25AF" w:rsidRDefault="00D85D2A" w:rsidP="00AB25A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Miasta Przemyśla</w:t>
      </w:r>
      <w:r w:rsidR="00AB25AF">
        <w:rPr>
          <w:rFonts w:ascii="Times New Roman" w:hAnsi="Times New Roman" w:cs="Times New Roman"/>
          <w:sz w:val="24"/>
          <w:szCs w:val="24"/>
        </w:rPr>
        <w:t xml:space="preserve"> ul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25AF">
        <w:rPr>
          <w:rFonts w:ascii="Times New Roman" w:hAnsi="Times New Roman" w:cs="Times New Roman"/>
          <w:sz w:val="24"/>
          <w:szCs w:val="24"/>
        </w:rPr>
        <w:t xml:space="preserve">  Rynek 1, 37-700 Przemyśl,</w:t>
      </w:r>
    </w:p>
    <w:p w:rsidR="00AB25AF" w:rsidRDefault="00AB25AF" w:rsidP="00AB25A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85D2A">
        <w:rPr>
          <w:rFonts w:ascii="Times New Roman" w:hAnsi="Times New Roman" w:cs="Times New Roman"/>
          <w:sz w:val="24"/>
          <w:szCs w:val="24"/>
        </w:rPr>
        <w:t>tarostwo Powiatowe w Lubaczowie</w:t>
      </w:r>
      <w:r>
        <w:rPr>
          <w:rFonts w:ascii="Times New Roman" w:hAnsi="Times New Roman" w:cs="Times New Roman"/>
          <w:sz w:val="24"/>
          <w:szCs w:val="24"/>
        </w:rPr>
        <w:t xml:space="preserve"> ul. Jasna 1, 37-600 Lubaczów,</w:t>
      </w:r>
    </w:p>
    <w:p w:rsidR="00AB25AF" w:rsidRDefault="00AB25AF" w:rsidP="00AB25A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Bieszczadzki Oddział Straży Granicznej ul. Mickiewicza 34</w:t>
      </w:r>
      <w:r w:rsidR="00D85D2A">
        <w:rPr>
          <w:rFonts w:ascii="Times New Roman" w:hAnsi="Times New Roman" w:cs="Times New Roman"/>
          <w:sz w:val="24"/>
          <w:szCs w:val="24"/>
        </w:rPr>
        <w:t>, 37-</w:t>
      </w:r>
      <w:r>
        <w:rPr>
          <w:rFonts w:ascii="Times New Roman" w:hAnsi="Times New Roman" w:cs="Times New Roman"/>
          <w:sz w:val="24"/>
          <w:szCs w:val="24"/>
        </w:rPr>
        <w:t>700 Przemyśl.</w:t>
      </w:r>
    </w:p>
    <w:p w:rsidR="00AB25AF" w:rsidRDefault="00AB25AF" w:rsidP="00AB25A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Lokalizacja nr 4:</w:t>
      </w:r>
    </w:p>
    <w:p w:rsidR="00AB25AF" w:rsidRDefault="00AB25AF" w:rsidP="00AB25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w skład infrastruktury w lokalizacji w Tarnobrzegu wchodzą Przemiennik DR3000, dwie anteny bazowe szerokopasmowe 148/164. W ramach przedmiotu zamówienia w lokalizacji nr 4 należy:</w:t>
      </w:r>
    </w:p>
    <w:p w:rsidR="00AB25AF" w:rsidRDefault="00AB25AF" w:rsidP="00AB25A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wymienić  akumulator 12v/28 Ah na nowy i odebrać zużyty,</w:t>
      </w:r>
    </w:p>
    <w:p w:rsidR="00AB25AF" w:rsidRDefault="00AB25AF" w:rsidP="00AB25A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przeprogramować przemiennik do pracy z radiotelefonem zlokalizowanym na g. Magdalenka oraz radiotelefony abonentów.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Radiotelefony do przeprogramowania: </w:t>
      </w:r>
    </w:p>
    <w:p w:rsidR="00AB25AF" w:rsidRDefault="00AB25AF" w:rsidP="00AB25A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Nisku Plac Wolności 2,</w:t>
      </w:r>
      <w:r w:rsidR="00D85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37-400 Nisko,</w:t>
      </w:r>
    </w:p>
    <w:p w:rsidR="00AB25AF" w:rsidRDefault="00AB25AF" w:rsidP="00AB25A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</w:t>
      </w:r>
      <w:r w:rsidR="00D85D2A">
        <w:rPr>
          <w:rFonts w:ascii="Times New Roman" w:hAnsi="Times New Roman" w:cs="Times New Roman"/>
          <w:sz w:val="24"/>
          <w:szCs w:val="24"/>
        </w:rPr>
        <w:t>ostwo Powiatowe w Stalowej Woli</w:t>
      </w:r>
      <w:r>
        <w:rPr>
          <w:rFonts w:ascii="Times New Roman" w:hAnsi="Times New Roman" w:cs="Times New Roman"/>
          <w:sz w:val="24"/>
          <w:szCs w:val="24"/>
        </w:rPr>
        <w:t xml:space="preserve"> ul</w:t>
      </w:r>
      <w:r w:rsidR="00D85D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Podleśna 15, 37-467 Stalowa Wola,</w:t>
      </w:r>
    </w:p>
    <w:p w:rsidR="00AB25AF" w:rsidRDefault="00AB25AF" w:rsidP="00AB25A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</w:t>
      </w:r>
      <w:r w:rsidR="00D85D2A">
        <w:rPr>
          <w:rFonts w:ascii="Times New Roman" w:hAnsi="Times New Roman" w:cs="Times New Roman"/>
          <w:sz w:val="24"/>
          <w:szCs w:val="24"/>
        </w:rPr>
        <w:t xml:space="preserve">two Powiatowe w Tarnobrzegu </w:t>
      </w:r>
      <w:r>
        <w:rPr>
          <w:rFonts w:ascii="Times New Roman" w:hAnsi="Times New Roman" w:cs="Times New Roman"/>
          <w:sz w:val="24"/>
          <w:szCs w:val="24"/>
        </w:rPr>
        <w:t>ul. 1 Maja 4</w:t>
      </w:r>
      <w:r w:rsidR="00D85D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39-400 Tarnobrzeg,</w:t>
      </w:r>
    </w:p>
    <w:p w:rsidR="00AB25AF" w:rsidRDefault="00D85D2A" w:rsidP="00AB25A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Tarnobrzega </w:t>
      </w:r>
      <w:r w:rsidR="00AB25AF">
        <w:rPr>
          <w:rFonts w:ascii="Times New Roman" w:hAnsi="Times New Roman" w:cs="Times New Roman"/>
          <w:sz w:val="24"/>
          <w:szCs w:val="24"/>
        </w:rPr>
        <w:t>ul. Mickiewicza 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AF">
        <w:rPr>
          <w:rFonts w:ascii="Times New Roman" w:hAnsi="Times New Roman" w:cs="Times New Roman"/>
          <w:sz w:val="24"/>
          <w:szCs w:val="24"/>
        </w:rPr>
        <w:t>39-400 Tarnobrzeg,</w:t>
      </w:r>
    </w:p>
    <w:p w:rsidR="00AB25AF" w:rsidRDefault="00D85D2A" w:rsidP="00AB25A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Dębicy</w:t>
      </w:r>
      <w:r w:rsidR="00AB25AF">
        <w:rPr>
          <w:rFonts w:ascii="Times New Roman" w:hAnsi="Times New Roman" w:cs="Times New Roman"/>
          <w:sz w:val="24"/>
          <w:szCs w:val="24"/>
        </w:rPr>
        <w:t xml:space="preserve"> ul. Parkowa 28, 39-200 Dębica,</w:t>
      </w:r>
    </w:p>
    <w:p w:rsidR="00AB25AF" w:rsidRDefault="00D85D2A" w:rsidP="00AB25A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Mielcu</w:t>
      </w:r>
      <w:bookmarkStart w:id="0" w:name="_GoBack"/>
      <w:bookmarkEnd w:id="0"/>
      <w:r w:rsidR="00AB25AF">
        <w:rPr>
          <w:rFonts w:ascii="Times New Roman" w:hAnsi="Times New Roman" w:cs="Times New Roman"/>
          <w:sz w:val="24"/>
          <w:szCs w:val="24"/>
        </w:rPr>
        <w:t xml:space="preserve"> ul. Wyspiańskiego 6, 39-300 Mielec.</w:t>
      </w:r>
    </w:p>
    <w:p w:rsidR="00AB25AF" w:rsidRDefault="00AB25AF" w:rsidP="00AB25A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dodatkowe-ogólne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założenia budowy linku Malawa-Tatarska: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Budowa linku radiowego pomiędzy lokalizacjami Góra Magdalenka i Góra Tokarnia. Link powinien być uruchomiony w oparciu o dwa radiotelefony Motorola DM4601e, pracujące na simpleksowej częstotliwości 163,1875 MHz (</w:t>
      </w:r>
      <w:proofErr w:type="spellStart"/>
      <w:r>
        <w:rPr>
          <w:rFonts w:ascii="Times New Roman" w:hAnsi="Times New Roman" w:cs="Times New Roman"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Link powinien zostać uruchomiony za pomocą dwóch anten kierunkowych, po jednej w każdej lokalizacji.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Radiotelefon zainstalowany na Górze Magdalenka sterowany ma być z serwera radiowego TRX poprzez dedykowany kontroler. 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Zainstalowanie na Górze Tokarnia radiotelefonu sterującego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SLR5500 zainstalowanym na Górze Tatarskiej. Radiotelefon ma być podłączony do anteny kierunkowej, skierowanej na lokalizację wspomnianego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Radiotelefon ma pracować w trybie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Extendend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nadawanie szczelina 1/ odbiór szczelina 2, częstotliwość 148,3375 MHZ. 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Modernizacja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Górze Tatarskiej SLR5500 poprzez uaktywnienie licencji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Extended Direct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</w:t>
      </w:r>
      <w:proofErr w:type="spellEnd"/>
      <w:r>
        <w:rPr>
          <w:rFonts w:ascii="Times New Roman" w:hAnsi="Times New Roman" w:cs="Times New Roman"/>
          <w:sz w:val="24"/>
          <w:szCs w:val="24"/>
        </w:rPr>
        <w:t>” oraz zmiany zamocowania istniejących anten, dla zapewnienia separacji (</w:t>
      </w:r>
      <w:proofErr w:type="spellStart"/>
      <w:r>
        <w:rPr>
          <w:rFonts w:ascii="Times New Roman" w:hAnsi="Times New Roman" w:cs="Times New Roman"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tx</w:t>
      </w:r>
      <w:proofErr w:type="spellEnd"/>
      <w:r>
        <w:rPr>
          <w:rFonts w:ascii="Times New Roman" w:hAnsi="Times New Roman" w:cs="Times New Roman"/>
          <w:sz w:val="24"/>
          <w:szCs w:val="24"/>
        </w:rPr>
        <w:t>) min 40db odstępie w pionie ok 5-7m.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Zmiana konfiguracji wszystkich stacji obsługiwanych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Górze Tatarskiej (lokalizacje w załączeniu) w trybie EDM. Schemat instalacji w załączeniu.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Zainstalowanie w lokalizacji na Górze Magdalenka radiotelefonu sterowanego z serwera radiowego TRX sterującego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lokalizacji Tarnobrzeg. Przekonfigurowanie stacji obsługiwanych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zainstalowany w Tarnobrzegu.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3735" cy="3044825"/>
            <wp:effectExtent l="0" t="0" r="0" b="3175"/>
            <wp:docPr id="1" name="Obraz 1" descr="sche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Rys. docelowy schemat zmodernizowanego systemu.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25AF" w:rsidRDefault="00AB25AF" w:rsidP="00AB25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zmiany w ogólnej koncepcji technicznej przedmiotu zamówienia oraz dostawę urządzeń innych niż wymienione powyżej w trakcie jego realizacji, niemniej jednak zaproponowane rozwiązania nie mogą przekraczać wartości oferty złożonej przez wybranego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wykonawcę i muszą opierać się o rozwiązania wykorzystujące komunikację w sieci drogą tylko radiową. 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realizacji zamówienia maksymalnie do 20 grudnia 2023 r. Okres gwarancji na wykonaną usługę 24 miesięcy od daty odbioru zamówienia. Okres gwarancji na dostarczone przez wykonawcę urządzenia, zgodnie z gwarancją producenta.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zostanie uznany za zrealizowany po nawiązaniu dwukierunkowej łączności pomiędzy stanowiskiem dyspozytorskim a dowolnym abonentem sieci będącym w zasięgu przemiennika na g</w:t>
      </w:r>
      <w:r w:rsidR="00FD27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Tatarskiej oraz przemiennika w m. Tarnobrzeg i podpisania stosownego protokołu odbioru przez zamawiającego. </w:t>
      </w:r>
    </w:p>
    <w:p w:rsidR="00AB25AF" w:rsidRDefault="00AB25AF" w:rsidP="00AB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62B" w:rsidRDefault="0050362B" w:rsidP="0012348A">
      <w:pPr>
        <w:pStyle w:val="NormalnyWeb"/>
        <w:spacing w:before="0" w:beforeAutospacing="0" w:after="0" w:afterAutospacing="0" w:line="360" w:lineRule="auto"/>
        <w:jc w:val="both"/>
      </w:pPr>
    </w:p>
    <w:p w:rsidR="00B009A1" w:rsidRDefault="00B009A1" w:rsidP="0012348A">
      <w:pPr>
        <w:pStyle w:val="NormalnyWeb"/>
        <w:spacing w:before="0" w:beforeAutospacing="0" w:after="0" w:afterAutospacing="0" w:line="360" w:lineRule="auto"/>
        <w:jc w:val="both"/>
      </w:pP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50362B" w:rsidRDefault="0050362B" w:rsidP="0050362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</w:t>
      </w:r>
    </w:p>
    <w:p w:rsidR="0050362B" w:rsidRDefault="0050362B" w:rsidP="0050362B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50362B" w:rsidRDefault="0050362B" w:rsidP="0050362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sectPr w:rsidR="0050362B" w:rsidSect="004C577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2C" w:rsidRDefault="00364D2C" w:rsidP="003F0494">
      <w:pPr>
        <w:spacing w:after="0" w:line="240" w:lineRule="auto"/>
      </w:pPr>
      <w:r>
        <w:separator/>
      </w:r>
    </w:p>
  </w:endnote>
  <w:endnote w:type="continuationSeparator" w:id="0">
    <w:p w:rsidR="00364D2C" w:rsidRDefault="00364D2C" w:rsidP="003F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08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0494" w:rsidRDefault="003F0494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>Opis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494" w:rsidRPr="003F0494" w:rsidRDefault="00AB25AF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ZK-VI.272.34</w:t>
            </w:r>
            <w:r w:rsidR="00875A61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3F0494" w:rsidRDefault="003F0494">
            <w:pPr>
              <w:pStyle w:val="Stopka"/>
              <w:jc w:val="right"/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85D2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85D2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0494" w:rsidRDefault="003F04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2C" w:rsidRDefault="00364D2C" w:rsidP="003F0494">
      <w:pPr>
        <w:spacing w:after="0" w:line="240" w:lineRule="auto"/>
      </w:pPr>
      <w:r>
        <w:separator/>
      </w:r>
    </w:p>
  </w:footnote>
  <w:footnote w:type="continuationSeparator" w:id="0">
    <w:p w:rsidR="00364D2C" w:rsidRDefault="00364D2C" w:rsidP="003F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BF" w:rsidRPr="006379DE" w:rsidRDefault="001E39BF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379DE"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6379DE" w:rsidRPr="006379DE">
      <w:rPr>
        <w:rFonts w:ascii="Times New Roman" w:hAnsi="Times New Roman" w:cs="Times New Roman"/>
        <w:i/>
        <w:sz w:val="24"/>
        <w:szCs w:val="24"/>
      </w:rPr>
      <w:t>2</w:t>
    </w:r>
    <w:r w:rsidRPr="006379DE">
      <w:rPr>
        <w:rFonts w:ascii="Times New Roman" w:hAnsi="Times New Roman" w:cs="Times New Roman"/>
        <w:i/>
        <w:sz w:val="24"/>
        <w:szCs w:val="24"/>
      </w:rPr>
      <w:t xml:space="preserve"> do </w:t>
    </w:r>
    <w:r w:rsidR="006379DE" w:rsidRPr="006379DE">
      <w:rPr>
        <w:rFonts w:ascii="Times New Roman" w:hAnsi="Times New Roman" w:cs="Times New Roman"/>
        <w:i/>
        <w:sz w:val="24"/>
        <w:szCs w:val="24"/>
      </w:rPr>
      <w:t>ogłoszenia o zamówieniu</w:t>
    </w:r>
    <w:r w:rsidRPr="006379DE">
      <w:rPr>
        <w:rFonts w:ascii="Times New Roman" w:hAnsi="Times New Roman" w:cs="Times New Roman"/>
        <w:i/>
        <w:sz w:val="24"/>
        <w:szCs w:val="24"/>
      </w:rPr>
      <w:t xml:space="preserve"> </w:t>
    </w:r>
  </w:p>
  <w:p w:rsidR="001E39BF" w:rsidRPr="006379DE" w:rsidRDefault="00AB25AF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ZK-VI.272.34</w:t>
    </w:r>
    <w:r w:rsidR="00FD507A">
      <w:rPr>
        <w:rFonts w:ascii="Times New Roman" w:hAnsi="Times New Roman" w:cs="Times New Roman"/>
        <w:i/>
        <w:sz w:val="24"/>
        <w:szCs w:val="24"/>
      </w:rPr>
      <w:t>.20</w:t>
    </w:r>
    <w:r w:rsidR="001E39BF" w:rsidRPr="006379DE">
      <w:rPr>
        <w:rFonts w:ascii="Times New Roman" w:hAnsi="Times New Roman" w:cs="Times New Roman"/>
        <w:i/>
        <w:sz w:val="24"/>
        <w:szCs w:val="24"/>
      </w:rPr>
      <w:t>2</w:t>
    </w:r>
    <w:r w:rsidR="00FD507A">
      <w:rPr>
        <w:rFonts w:ascii="Times New Roman" w:hAnsi="Times New Roman" w:cs="Times New Roman"/>
        <w:i/>
        <w:sz w:val="24"/>
        <w:szCs w:val="24"/>
      </w:rPr>
      <w:t>3</w:t>
    </w:r>
  </w:p>
  <w:p w:rsidR="001E39BF" w:rsidRDefault="001E3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3A2"/>
    <w:multiLevelType w:val="hybridMultilevel"/>
    <w:tmpl w:val="2B167466"/>
    <w:lvl w:ilvl="0" w:tplc="91C6CE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232A7"/>
    <w:multiLevelType w:val="hybridMultilevel"/>
    <w:tmpl w:val="EF2AA2C2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B2B86"/>
    <w:multiLevelType w:val="hybridMultilevel"/>
    <w:tmpl w:val="D0EA3FD6"/>
    <w:lvl w:ilvl="0" w:tplc="041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">
    <w:nsid w:val="11A46328"/>
    <w:multiLevelType w:val="hybridMultilevel"/>
    <w:tmpl w:val="8AB25340"/>
    <w:lvl w:ilvl="0" w:tplc="57AE3C3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E654B7"/>
    <w:multiLevelType w:val="hybridMultilevel"/>
    <w:tmpl w:val="58A4FAF0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51A2F"/>
    <w:multiLevelType w:val="hybridMultilevel"/>
    <w:tmpl w:val="4A645E26"/>
    <w:lvl w:ilvl="0" w:tplc="3AF2B19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3279B"/>
    <w:multiLevelType w:val="hybridMultilevel"/>
    <w:tmpl w:val="19DC83B4"/>
    <w:lvl w:ilvl="0" w:tplc="0F60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FD670F"/>
    <w:multiLevelType w:val="hybridMultilevel"/>
    <w:tmpl w:val="1C4E2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87A10"/>
    <w:multiLevelType w:val="hybridMultilevel"/>
    <w:tmpl w:val="13D08260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E70C1"/>
    <w:multiLevelType w:val="hybridMultilevel"/>
    <w:tmpl w:val="B47A23D0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326A2"/>
    <w:multiLevelType w:val="hybridMultilevel"/>
    <w:tmpl w:val="717C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45DB2"/>
    <w:multiLevelType w:val="hybridMultilevel"/>
    <w:tmpl w:val="38C0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40404"/>
    <w:multiLevelType w:val="hybridMultilevel"/>
    <w:tmpl w:val="43C42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C7D0B24"/>
    <w:multiLevelType w:val="hybridMultilevel"/>
    <w:tmpl w:val="3FE25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80A75"/>
    <w:multiLevelType w:val="hybridMultilevel"/>
    <w:tmpl w:val="C8DE804C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B262D"/>
    <w:multiLevelType w:val="hybridMultilevel"/>
    <w:tmpl w:val="7318C2BC"/>
    <w:lvl w:ilvl="0" w:tplc="F8A4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A3050"/>
    <w:multiLevelType w:val="hybridMultilevel"/>
    <w:tmpl w:val="027CD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579BC"/>
    <w:multiLevelType w:val="hybridMultilevel"/>
    <w:tmpl w:val="8336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72403"/>
    <w:multiLevelType w:val="hybridMultilevel"/>
    <w:tmpl w:val="E6A2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67325"/>
    <w:multiLevelType w:val="hybridMultilevel"/>
    <w:tmpl w:val="78389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B02CB"/>
    <w:multiLevelType w:val="hybridMultilevel"/>
    <w:tmpl w:val="0FEC4F68"/>
    <w:lvl w:ilvl="0" w:tplc="80640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34E0B"/>
    <w:multiLevelType w:val="hybridMultilevel"/>
    <w:tmpl w:val="E724F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10C4A"/>
    <w:multiLevelType w:val="hybridMultilevel"/>
    <w:tmpl w:val="93BE6FA6"/>
    <w:lvl w:ilvl="0" w:tplc="F68CF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8F7994"/>
    <w:multiLevelType w:val="hybridMultilevel"/>
    <w:tmpl w:val="E396A692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C678A"/>
    <w:multiLevelType w:val="hybridMultilevel"/>
    <w:tmpl w:val="E7F688D6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2449D"/>
    <w:multiLevelType w:val="hybridMultilevel"/>
    <w:tmpl w:val="31060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23"/>
  </w:num>
  <w:num w:numId="6">
    <w:abstractNumId w:val="12"/>
  </w:num>
  <w:num w:numId="7">
    <w:abstractNumId w:val="2"/>
  </w:num>
  <w:num w:numId="8">
    <w:abstractNumId w:val="11"/>
  </w:num>
  <w:num w:numId="9">
    <w:abstractNumId w:val="22"/>
  </w:num>
  <w:num w:numId="10">
    <w:abstractNumId w:val="10"/>
  </w:num>
  <w:num w:numId="11">
    <w:abstractNumId w:val="7"/>
  </w:num>
  <w:num w:numId="12">
    <w:abstractNumId w:val="19"/>
  </w:num>
  <w:num w:numId="13">
    <w:abstractNumId w:val="13"/>
  </w:num>
  <w:num w:numId="14">
    <w:abstractNumId w:val="20"/>
  </w:num>
  <w:num w:numId="15">
    <w:abstractNumId w:val="26"/>
  </w:num>
  <w:num w:numId="16">
    <w:abstractNumId w:val="3"/>
  </w:num>
  <w:num w:numId="17">
    <w:abstractNumId w:val="4"/>
  </w:num>
  <w:num w:numId="18">
    <w:abstractNumId w:val="16"/>
  </w:num>
  <w:num w:numId="19">
    <w:abstractNumId w:val="0"/>
  </w:num>
  <w:num w:numId="20">
    <w:abstractNumId w:val="5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5"/>
  </w:num>
  <w:num w:numId="25">
    <w:abstractNumId w:val="1"/>
  </w:num>
  <w:num w:numId="26">
    <w:abstractNumId w:val="9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F4"/>
    <w:rsid w:val="00015763"/>
    <w:rsid w:val="0002504C"/>
    <w:rsid w:val="00026349"/>
    <w:rsid w:val="00046C32"/>
    <w:rsid w:val="000B50FF"/>
    <w:rsid w:val="000D2561"/>
    <w:rsid w:val="000E3C04"/>
    <w:rsid w:val="000E66EF"/>
    <w:rsid w:val="000F44F3"/>
    <w:rsid w:val="000F50D8"/>
    <w:rsid w:val="0010541E"/>
    <w:rsid w:val="0012348A"/>
    <w:rsid w:val="00124DC9"/>
    <w:rsid w:val="001335B1"/>
    <w:rsid w:val="00150134"/>
    <w:rsid w:val="00157EDE"/>
    <w:rsid w:val="001A1792"/>
    <w:rsid w:val="001A6CCD"/>
    <w:rsid w:val="001C2A82"/>
    <w:rsid w:val="001E39BF"/>
    <w:rsid w:val="001F5EC5"/>
    <w:rsid w:val="00211C4E"/>
    <w:rsid w:val="00265DE8"/>
    <w:rsid w:val="00271B71"/>
    <w:rsid w:val="00276619"/>
    <w:rsid w:val="00284047"/>
    <w:rsid w:val="002841CD"/>
    <w:rsid w:val="002A045C"/>
    <w:rsid w:val="002B071D"/>
    <w:rsid w:val="002B0F88"/>
    <w:rsid w:val="002C2655"/>
    <w:rsid w:val="002C4A39"/>
    <w:rsid w:val="00330B4D"/>
    <w:rsid w:val="00332DD4"/>
    <w:rsid w:val="00357EAC"/>
    <w:rsid w:val="00364D2C"/>
    <w:rsid w:val="003E2061"/>
    <w:rsid w:val="003E2B41"/>
    <w:rsid w:val="003E2CCD"/>
    <w:rsid w:val="003F0494"/>
    <w:rsid w:val="003F072B"/>
    <w:rsid w:val="00401805"/>
    <w:rsid w:val="00462262"/>
    <w:rsid w:val="00471F36"/>
    <w:rsid w:val="004819A6"/>
    <w:rsid w:val="004C577A"/>
    <w:rsid w:val="004D33F4"/>
    <w:rsid w:val="004E1968"/>
    <w:rsid w:val="0050362B"/>
    <w:rsid w:val="00513871"/>
    <w:rsid w:val="00513F93"/>
    <w:rsid w:val="00547DAA"/>
    <w:rsid w:val="00575772"/>
    <w:rsid w:val="00585FC8"/>
    <w:rsid w:val="00596F00"/>
    <w:rsid w:val="00597570"/>
    <w:rsid w:val="005B2C4B"/>
    <w:rsid w:val="005B7AFD"/>
    <w:rsid w:val="005C189F"/>
    <w:rsid w:val="005F09FC"/>
    <w:rsid w:val="0060751F"/>
    <w:rsid w:val="00611AED"/>
    <w:rsid w:val="006267D0"/>
    <w:rsid w:val="006379DE"/>
    <w:rsid w:val="00643F9B"/>
    <w:rsid w:val="00651789"/>
    <w:rsid w:val="00656467"/>
    <w:rsid w:val="00682446"/>
    <w:rsid w:val="0069512E"/>
    <w:rsid w:val="006A59D6"/>
    <w:rsid w:val="006D186F"/>
    <w:rsid w:val="006E0CD9"/>
    <w:rsid w:val="006E13F8"/>
    <w:rsid w:val="006E34A7"/>
    <w:rsid w:val="006F4EF4"/>
    <w:rsid w:val="007041C9"/>
    <w:rsid w:val="00704B60"/>
    <w:rsid w:val="00714B02"/>
    <w:rsid w:val="007255E3"/>
    <w:rsid w:val="00726039"/>
    <w:rsid w:val="00727767"/>
    <w:rsid w:val="00742BEE"/>
    <w:rsid w:val="00767867"/>
    <w:rsid w:val="00773694"/>
    <w:rsid w:val="00775617"/>
    <w:rsid w:val="0079710D"/>
    <w:rsid w:val="007B1D0B"/>
    <w:rsid w:val="007C5CA3"/>
    <w:rsid w:val="007E3B4A"/>
    <w:rsid w:val="00810A25"/>
    <w:rsid w:val="0081653D"/>
    <w:rsid w:val="00843748"/>
    <w:rsid w:val="0085240C"/>
    <w:rsid w:val="0086203E"/>
    <w:rsid w:val="00875A61"/>
    <w:rsid w:val="00894E08"/>
    <w:rsid w:val="008A39B2"/>
    <w:rsid w:val="008B6C07"/>
    <w:rsid w:val="008D1042"/>
    <w:rsid w:val="008F4879"/>
    <w:rsid w:val="00910E87"/>
    <w:rsid w:val="00914984"/>
    <w:rsid w:val="00965BCF"/>
    <w:rsid w:val="009728BA"/>
    <w:rsid w:val="009751C4"/>
    <w:rsid w:val="00985D74"/>
    <w:rsid w:val="009928CE"/>
    <w:rsid w:val="009E0019"/>
    <w:rsid w:val="009F51E7"/>
    <w:rsid w:val="00A2064E"/>
    <w:rsid w:val="00A61B63"/>
    <w:rsid w:val="00A66963"/>
    <w:rsid w:val="00AB25AF"/>
    <w:rsid w:val="00AB3308"/>
    <w:rsid w:val="00AD60CB"/>
    <w:rsid w:val="00AD79F9"/>
    <w:rsid w:val="00B009A1"/>
    <w:rsid w:val="00B03320"/>
    <w:rsid w:val="00B30130"/>
    <w:rsid w:val="00B47091"/>
    <w:rsid w:val="00B55A9F"/>
    <w:rsid w:val="00BA3ED2"/>
    <w:rsid w:val="00BC0601"/>
    <w:rsid w:val="00BD2359"/>
    <w:rsid w:val="00BD38D9"/>
    <w:rsid w:val="00BE707A"/>
    <w:rsid w:val="00C05922"/>
    <w:rsid w:val="00C275F4"/>
    <w:rsid w:val="00C46235"/>
    <w:rsid w:val="00C56ECD"/>
    <w:rsid w:val="00C61C1E"/>
    <w:rsid w:val="00C729F9"/>
    <w:rsid w:val="00C8298B"/>
    <w:rsid w:val="00C8500B"/>
    <w:rsid w:val="00D034AF"/>
    <w:rsid w:val="00D079BA"/>
    <w:rsid w:val="00D85D2A"/>
    <w:rsid w:val="00DA5F97"/>
    <w:rsid w:val="00DA7262"/>
    <w:rsid w:val="00DB234B"/>
    <w:rsid w:val="00DC5BD3"/>
    <w:rsid w:val="00DE6DCA"/>
    <w:rsid w:val="00DF4CDA"/>
    <w:rsid w:val="00E0042E"/>
    <w:rsid w:val="00E1275A"/>
    <w:rsid w:val="00E37B29"/>
    <w:rsid w:val="00E412F1"/>
    <w:rsid w:val="00E45B82"/>
    <w:rsid w:val="00E5398C"/>
    <w:rsid w:val="00E764C2"/>
    <w:rsid w:val="00EC3B05"/>
    <w:rsid w:val="00ED1AB9"/>
    <w:rsid w:val="00ED64BA"/>
    <w:rsid w:val="00EF6455"/>
    <w:rsid w:val="00EF75E4"/>
    <w:rsid w:val="00F05840"/>
    <w:rsid w:val="00F074E5"/>
    <w:rsid w:val="00F179F4"/>
    <w:rsid w:val="00F51DAE"/>
    <w:rsid w:val="00F73E6A"/>
    <w:rsid w:val="00FB5364"/>
    <w:rsid w:val="00FC5438"/>
    <w:rsid w:val="00FD273F"/>
    <w:rsid w:val="00FD4EDB"/>
    <w:rsid w:val="00FD507A"/>
    <w:rsid w:val="00FE166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3F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5A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75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35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3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3F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5A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75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35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3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BE27-3CCA-49BC-AD44-C18AF85F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Grzegorz Lonc</cp:lastModifiedBy>
  <cp:revision>6</cp:revision>
  <cp:lastPrinted>2023-08-10T10:14:00Z</cp:lastPrinted>
  <dcterms:created xsi:type="dcterms:W3CDTF">2023-11-22T11:58:00Z</dcterms:created>
  <dcterms:modified xsi:type="dcterms:W3CDTF">2023-11-23T07:33:00Z</dcterms:modified>
</cp:coreProperties>
</file>