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34" w:rsidRPr="00B02F80" w:rsidRDefault="00C75234" w:rsidP="00C75234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C75234" w:rsidRPr="00B02F80" w:rsidRDefault="00C75234" w:rsidP="00C75234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C75234" w:rsidRPr="00B02F80" w:rsidRDefault="00C75234" w:rsidP="00C75234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C75234" w:rsidRPr="00B02F80" w:rsidRDefault="00C75234" w:rsidP="00C75234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C75234" w:rsidRPr="00B02F80" w:rsidRDefault="00C75234" w:rsidP="00C75234">
      <w:pPr>
        <w:spacing w:before="27" w:after="27" w:line="240" w:lineRule="exact"/>
        <w:rPr>
          <w:rFonts w:ascii="Times New Roman" w:hAnsi="Times New Roman" w:cs="Times New Roman"/>
          <w:sz w:val="19"/>
          <w:szCs w:val="19"/>
        </w:rPr>
      </w:pPr>
    </w:p>
    <w:p w:rsidR="00C75234" w:rsidRPr="00B02F80" w:rsidRDefault="00C75234" w:rsidP="00C75234">
      <w:pPr>
        <w:rPr>
          <w:rFonts w:ascii="Times New Roman" w:hAnsi="Times New Roman" w:cs="Times New Roman"/>
          <w:sz w:val="2"/>
          <w:szCs w:val="2"/>
        </w:rPr>
        <w:sectPr w:rsidR="00C75234" w:rsidRPr="00B02F80">
          <w:footerReference w:type="default" r:id="rId7"/>
          <w:pgSz w:w="11900" w:h="16840"/>
          <w:pgMar w:top="1431" w:right="0" w:bottom="1450" w:left="0" w:header="0" w:footer="3" w:gutter="0"/>
          <w:cols w:space="720"/>
          <w:noEndnote/>
          <w:docGrid w:linePitch="360"/>
        </w:sectPr>
      </w:pPr>
    </w:p>
    <w:p w:rsidR="00C75234" w:rsidRPr="00B02F80" w:rsidRDefault="00C75234" w:rsidP="00C75234">
      <w:pPr>
        <w:pStyle w:val="Heading10"/>
        <w:keepNext/>
        <w:keepLines/>
        <w:shd w:val="clear" w:color="auto" w:fill="auto"/>
      </w:pPr>
      <w:bookmarkStart w:id="0" w:name="bookmark0"/>
      <w:r w:rsidRPr="00B02F80">
        <w:t>Program Współpracy Wojewody Mazowieckiego</w:t>
      </w:r>
      <w:r w:rsidRPr="00B02F80">
        <w:br/>
        <w:t>z organizacjami pozarządowymi oraz podmiotami wymienionymi</w:t>
      </w:r>
      <w:r w:rsidRPr="00B02F80">
        <w:br/>
        <w:t>w art. 3 ust. 3 ustawy o działalności pożytku publicznego i o wolontariacie</w:t>
      </w:r>
      <w:bookmarkEnd w:id="0"/>
    </w:p>
    <w:p w:rsidR="00C75234" w:rsidRPr="00B02F80" w:rsidRDefault="00C75234" w:rsidP="00C75234">
      <w:pPr>
        <w:pStyle w:val="Heading10"/>
        <w:keepNext/>
        <w:keepLines/>
        <w:shd w:val="clear" w:color="auto" w:fill="auto"/>
        <w:spacing w:after="492"/>
      </w:pPr>
      <w:bookmarkStart w:id="1" w:name="bookmark1"/>
      <w:r w:rsidRPr="00B02F80">
        <w:t>na rok 2020</w:t>
      </w:r>
      <w:bookmarkEnd w:id="1"/>
    </w:p>
    <w:p w:rsidR="00C75234" w:rsidRPr="00910ECD" w:rsidRDefault="00C75234" w:rsidP="005B60F9">
      <w:pPr>
        <w:pStyle w:val="Bodytext20"/>
        <w:shd w:val="clear" w:color="auto" w:fill="auto"/>
        <w:spacing w:before="0" w:after="108" w:line="360" w:lineRule="auto"/>
        <w:ind w:firstLine="0"/>
        <w:rPr>
          <w:sz w:val="24"/>
          <w:szCs w:val="24"/>
        </w:rPr>
      </w:pPr>
      <w:r w:rsidRPr="00910ECD">
        <w:rPr>
          <w:sz w:val="24"/>
          <w:szCs w:val="24"/>
        </w:rPr>
        <w:t>Rozdział I</w:t>
      </w:r>
    </w:p>
    <w:p w:rsidR="00C75234" w:rsidRPr="00910ECD" w:rsidRDefault="00C75234" w:rsidP="005B60F9">
      <w:pPr>
        <w:pStyle w:val="Heading20"/>
        <w:keepNext/>
        <w:keepLines/>
        <w:shd w:val="clear" w:color="auto" w:fill="auto"/>
        <w:spacing w:before="0" w:after="0" w:line="360" w:lineRule="auto"/>
        <w:rPr>
          <w:sz w:val="24"/>
          <w:szCs w:val="24"/>
        </w:rPr>
      </w:pPr>
      <w:bookmarkStart w:id="2" w:name="bookmark2"/>
      <w:r w:rsidRPr="00910ECD">
        <w:rPr>
          <w:sz w:val="24"/>
          <w:szCs w:val="24"/>
        </w:rPr>
        <w:t>Postanowienia ogólne</w:t>
      </w:r>
      <w:bookmarkEnd w:id="2"/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0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1. </w:t>
      </w:r>
      <w:r w:rsidRPr="00910ECD">
        <w:rPr>
          <w:sz w:val="24"/>
          <w:szCs w:val="24"/>
        </w:rPr>
        <w:t xml:space="preserve">1. Organizacje pozarządowe oraz podmioty wymienione w art. 3 ust. 3 ustawy </w:t>
      </w:r>
      <w:r w:rsidRPr="00910ECD">
        <w:rPr>
          <w:sz w:val="24"/>
          <w:szCs w:val="24"/>
        </w:rPr>
        <w:br/>
        <w:t xml:space="preserve">o działalności pożytku publicznego i o wolontariacie, stanowiące trzeci sektor, obok sektora publicznego i prywatnego są znaczącą częścią efektywnie i demokratycznie funkcjonującego państwa i społeczeństwa. Udział organizacji społecznych we współpracy </w:t>
      </w:r>
      <w:r w:rsidR="00707A89">
        <w:rPr>
          <w:sz w:val="24"/>
          <w:szCs w:val="24"/>
        </w:rPr>
        <w:t xml:space="preserve">z administracją </w:t>
      </w:r>
      <w:r w:rsidR="00DA6172">
        <w:rPr>
          <w:sz w:val="24"/>
          <w:szCs w:val="24"/>
        </w:rPr>
        <w:t>rządową</w:t>
      </w:r>
      <w:r w:rsidR="00707A89">
        <w:rPr>
          <w:sz w:val="24"/>
          <w:szCs w:val="24"/>
        </w:rPr>
        <w:t xml:space="preserve"> </w:t>
      </w:r>
      <w:r w:rsidRPr="00910ECD">
        <w:rPr>
          <w:sz w:val="24"/>
          <w:szCs w:val="24"/>
        </w:rPr>
        <w:t>pozwala podejmować działania na rzecz lepszej real</w:t>
      </w:r>
      <w:bookmarkStart w:id="3" w:name="_GoBack"/>
      <w:bookmarkEnd w:id="3"/>
      <w:r w:rsidRPr="00910ECD">
        <w:rPr>
          <w:sz w:val="24"/>
          <w:szCs w:val="24"/>
        </w:rPr>
        <w:t>izacji zadań publicznych.</w:t>
      </w:r>
    </w:p>
    <w:p w:rsidR="00C75234" w:rsidRPr="00910ECD" w:rsidRDefault="00C75234" w:rsidP="005B60F9">
      <w:pPr>
        <w:pStyle w:val="Bodytext20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360" w:lineRule="auto"/>
        <w:ind w:firstLine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Program, który jest częścią rozwoju współpracy administracji rządowej i organizacji pozarządowych oraz podmiotów wymienionych w art. 3 ust. 3 ustawy o działalności pożytku publicznego i o wolontariacie w województwie mazowieckim, zostaje przyjęty do realizacji na podstawie art. 5b ust. 1 ustawy z dnia 24 kwietnia 2003 r. o działalności pożytku publicznego </w:t>
      </w:r>
      <w:r w:rsidR="00910ECD">
        <w:rPr>
          <w:sz w:val="24"/>
          <w:szCs w:val="24"/>
        </w:rPr>
        <w:br/>
      </w:r>
      <w:r w:rsidRPr="00910ECD">
        <w:rPr>
          <w:sz w:val="24"/>
          <w:szCs w:val="24"/>
        </w:rPr>
        <w:t>i o wolontariacie (Dz. U. z 2019 r. poz. 688)</w:t>
      </w:r>
    </w:p>
    <w:p w:rsidR="00C75234" w:rsidRPr="00910ECD" w:rsidRDefault="00C75234" w:rsidP="005B60F9">
      <w:pPr>
        <w:pStyle w:val="Bodytext20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360" w:lineRule="auto"/>
        <w:ind w:firstLine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Ilekroć w Programie współpracy Wojewody Mazowieckiego z organizacjami pozarządowymi oraz podmiotami wymienionymi w art. 3 ust. 3 ustawy o działalności pożytku publicznego i o wolontariacie na rok 2020, zwanym dalej „Programem”, jest mowa o: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administracji zespolonej - rozumie się przez to działających pod zwierzchnictwem Wojewody Mazowieckiego kierowników zespolonych służb, inspekcji i straży wojewódzkich, wykonujących zadania i kompetencje określone w ustawach;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wojewodzie - rozumie się przez to Wojewodę Mazowieckiego;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delegaturze urzędu - rozumie się przez to placówkę zamiejscową urzędu;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dotacji - rozumie się przez to dotację w rozumieniu ustawy z dnia 27 sierpnia 2009 r. </w:t>
      </w:r>
      <w:r w:rsidR="00910ECD">
        <w:rPr>
          <w:sz w:val="24"/>
          <w:szCs w:val="24"/>
        </w:rPr>
        <w:br/>
      </w:r>
      <w:r w:rsidRPr="00910ECD">
        <w:rPr>
          <w:sz w:val="24"/>
          <w:szCs w:val="24"/>
        </w:rPr>
        <w:t>o finansach publicznych (Dz. U. z 2017 r. poz. 2077);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dyrektorze wydziału - należy przez to rozumieć dyrektora wydziału, biura oraz kierującego zespołem wchodzącym w skład Mazowieckiego Urzędu Wojewódzkiego w Warszawie;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lastRenderedPageBreak/>
        <w:t>forum – rozumie się przez to fora działające przy Wojewodzie Mazowieckim, utworzone przy wydziałach, delegaturach oraz urzędach administracji zespolonej;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komisji - rozumie się przez to komisję konkursową, o której mowa w art. 15 ust. 2c-2f ustawy z dnia 24 kwietnia 2003 r. o działalności pożytku publicznego i o wolontariacie;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konkursie - rozumie się przez to otwarty konkurs ofert, o którym mowa w art. 11 ust. 2 </w:t>
      </w:r>
      <w:r w:rsidRPr="00910ECD">
        <w:rPr>
          <w:sz w:val="24"/>
          <w:szCs w:val="24"/>
        </w:rPr>
        <w:br/>
        <w:t xml:space="preserve">i art. 13 ustawy z dnia 24 kwietnia 2003 r. o działalności pożytku publicznego </w:t>
      </w:r>
      <w:r w:rsidRPr="00910ECD">
        <w:rPr>
          <w:sz w:val="24"/>
          <w:szCs w:val="24"/>
        </w:rPr>
        <w:br/>
        <w:t>i o wolontariacie;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organizacjach - rozumie się przez to podmioty, o których mowa w art. 3 ust. 2 i 3 ustawy z dnia 24 kwietnia 2003 r. o działalności pożytku publicznego i o wolontariacie;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pełnomocniku - rozumie się przez to Pełnomocnika Wojewody Mazowieckiego do Spraw Społeczeństwa Obywatelskiego;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programie – rozumie się przez to „Program współpracy Wojewody Mazowieckiego </w:t>
      </w:r>
      <w:r w:rsidR="00CC32E1" w:rsidRPr="00910ECD">
        <w:rPr>
          <w:sz w:val="24"/>
          <w:szCs w:val="24"/>
        </w:rPr>
        <w:br/>
      </w:r>
      <w:r w:rsidRPr="00910ECD">
        <w:rPr>
          <w:sz w:val="24"/>
          <w:szCs w:val="24"/>
        </w:rPr>
        <w:t>z organizacjami pozarządowymi oraz innymi podmiotami prowadzącymi działalność pożytku publicznego na rok 2020”;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stronie internetowej - rozumie się przez to stronę internetową Mazowieckiego Urzędu Wojewódzkiego w Warszawie - </w:t>
      </w:r>
      <w:hyperlink r:id="rId8" w:history="1">
        <w:r w:rsidRPr="00910ECD">
          <w:rPr>
            <w:rStyle w:val="Hipercze"/>
            <w:sz w:val="24"/>
            <w:szCs w:val="24"/>
            <w:lang w:val="en-US" w:bidi="en-US"/>
          </w:rPr>
          <w:t>www.mazowieckie.pl</w:t>
        </w:r>
      </w:hyperlink>
      <w:r w:rsidRPr="00910ECD">
        <w:rPr>
          <w:sz w:val="24"/>
          <w:szCs w:val="24"/>
          <w:lang w:val="en-US" w:bidi="en-US"/>
        </w:rPr>
        <w:t>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1" w:hanging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środkach publicznych - rozumie się przez to środki publiczne, o których mowa w ustawie z dnia 27 sierpnia 2009 r. o finansach publicznych, przeznaczone na wydatki publiczne </w:t>
      </w:r>
      <w:r w:rsidRPr="00910ECD">
        <w:rPr>
          <w:sz w:val="24"/>
          <w:szCs w:val="24"/>
        </w:rPr>
        <w:br/>
        <w:t>w rozumieniu tej ustawy;</w:t>
      </w:r>
    </w:p>
    <w:p w:rsidR="0031419F" w:rsidRPr="00910ECD" w:rsidRDefault="0031419F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0" w:line="360" w:lineRule="auto"/>
        <w:ind w:left="601" w:hanging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urzędzie - rozumie się przez to Mazowiecki Urząd Wojewódzki w Warszawie;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1" w:hanging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ustawie - rozumie się przez to ustawę z dnia 24 kwietnia 2003 r. o działalności pożytku publicznego i o wolontariacie (Dz. U. z 2019 r. poz. 688);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1" w:hanging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województwie - rozumie się przez to województwo mazowieckie;</w:t>
      </w:r>
    </w:p>
    <w:p w:rsidR="00C75234" w:rsidRPr="00910ECD" w:rsidRDefault="00C75234" w:rsidP="005B60F9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0" w:line="360" w:lineRule="auto"/>
        <w:ind w:left="601" w:hanging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wydziale - rozumie się przez to wydział, biuro oraz zespół wchodzący w skład Urzędu.</w:t>
      </w:r>
    </w:p>
    <w:p w:rsidR="00C75234" w:rsidRPr="00910ECD" w:rsidRDefault="00C75234" w:rsidP="005B60F9">
      <w:pPr>
        <w:pStyle w:val="Bodytext20"/>
        <w:shd w:val="clear" w:color="auto" w:fill="auto"/>
        <w:tabs>
          <w:tab w:val="left" w:pos="551"/>
        </w:tabs>
        <w:spacing w:before="0" w:after="0" w:line="360" w:lineRule="auto"/>
        <w:ind w:firstLine="0"/>
        <w:jc w:val="both"/>
        <w:rPr>
          <w:sz w:val="24"/>
          <w:szCs w:val="24"/>
        </w:rPr>
      </w:pPr>
    </w:p>
    <w:p w:rsidR="00C75234" w:rsidRPr="00910ECD" w:rsidRDefault="00C75234" w:rsidP="005B60F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480" w:line="360" w:lineRule="auto"/>
        <w:ind w:firstLine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Program będzie realizowany w okresie od 01.01.2020 do 31.12.2020 r.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108" w:line="360" w:lineRule="auto"/>
        <w:ind w:left="20" w:firstLine="0"/>
        <w:rPr>
          <w:sz w:val="24"/>
          <w:szCs w:val="24"/>
        </w:rPr>
      </w:pPr>
      <w:r w:rsidRPr="00910ECD">
        <w:rPr>
          <w:sz w:val="24"/>
          <w:szCs w:val="24"/>
        </w:rPr>
        <w:t>Rozdział II</w:t>
      </w:r>
    </w:p>
    <w:p w:rsidR="00C75234" w:rsidRPr="00910ECD" w:rsidRDefault="00C75234" w:rsidP="005B60F9">
      <w:pPr>
        <w:pStyle w:val="Heading20"/>
        <w:keepNext/>
        <w:keepLines/>
        <w:shd w:val="clear" w:color="auto" w:fill="auto"/>
        <w:spacing w:before="0" w:after="0" w:line="360" w:lineRule="auto"/>
        <w:ind w:left="23"/>
        <w:rPr>
          <w:sz w:val="24"/>
          <w:szCs w:val="24"/>
        </w:rPr>
      </w:pPr>
      <w:bookmarkStart w:id="4" w:name="bookmark3"/>
      <w:r w:rsidRPr="00910ECD">
        <w:rPr>
          <w:sz w:val="24"/>
          <w:szCs w:val="24"/>
        </w:rPr>
        <w:t>Cel główny i cele szczegółowe Programu</w:t>
      </w:r>
      <w:bookmarkEnd w:id="4"/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0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2. </w:t>
      </w:r>
      <w:r w:rsidRPr="00910ECD">
        <w:rPr>
          <w:sz w:val="24"/>
          <w:szCs w:val="24"/>
        </w:rPr>
        <w:t xml:space="preserve">1. Celem głównym Programu jest wspieranie realizacji zadań wojewody </w:t>
      </w:r>
      <w:r w:rsidRPr="00910ECD">
        <w:rPr>
          <w:sz w:val="24"/>
          <w:szCs w:val="24"/>
        </w:rPr>
        <w:br/>
        <w:t xml:space="preserve">i administracji rządowej w województwie mazowieckim, odpowiadających sferze zadań publicznych, o której mowa w art. 4 ustawy, poprzez rozwijanie współpracy </w:t>
      </w:r>
      <w:r w:rsidRPr="00910ECD">
        <w:rPr>
          <w:sz w:val="24"/>
          <w:szCs w:val="24"/>
        </w:rPr>
        <w:br/>
        <w:t xml:space="preserve">z organizacjami prowadzącymi działalność pożytku publicznego.  </w:t>
      </w:r>
    </w:p>
    <w:p w:rsidR="00C75234" w:rsidRPr="00910ECD" w:rsidRDefault="00C75234" w:rsidP="005B60F9">
      <w:pPr>
        <w:pStyle w:val="Bodytext2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360" w:lineRule="auto"/>
        <w:ind w:firstLine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lastRenderedPageBreak/>
        <w:t>Celami szczegółowymi Programu są:</w:t>
      </w:r>
    </w:p>
    <w:p w:rsidR="00C75234" w:rsidRPr="00910ECD" w:rsidRDefault="00C75234" w:rsidP="005B60F9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wspieranie aktywności obywatelskiej i rozwijanie partnerstwa pomiędzy administracją rządową i podmiotami niepublicznymi w realizacji zadań publicznych na rzecz mieszkańców województwa w 2020 roku;</w:t>
      </w:r>
    </w:p>
    <w:p w:rsidR="00C75234" w:rsidRPr="00910ECD" w:rsidRDefault="00C75234" w:rsidP="005B60F9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zwiększanie skuteczności i efektywności realizacji zadań publicznych;</w:t>
      </w:r>
    </w:p>
    <w:p w:rsidR="00C75234" w:rsidRPr="00910ECD" w:rsidRDefault="00C75234" w:rsidP="005B60F9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wspieranie inicjatyw obywatelskich w rozwiązywaniu problemów lokalnych </w:t>
      </w:r>
      <w:r w:rsidRPr="00910ECD">
        <w:rPr>
          <w:sz w:val="24"/>
          <w:szCs w:val="24"/>
        </w:rPr>
        <w:br/>
        <w:t>i regionalnych;</w:t>
      </w:r>
    </w:p>
    <w:p w:rsidR="00C75234" w:rsidRPr="00211531" w:rsidRDefault="00C75234" w:rsidP="005B60F9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  <w:tab w:val="left" w:pos="2970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211531">
        <w:rPr>
          <w:sz w:val="24"/>
          <w:szCs w:val="24"/>
        </w:rPr>
        <w:t>tworzenie warunków do zwiększania aktywności społecznej mieszkańców</w:t>
      </w:r>
      <w:r w:rsidR="00211531" w:rsidRPr="00211531">
        <w:rPr>
          <w:sz w:val="24"/>
          <w:szCs w:val="24"/>
        </w:rPr>
        <w:t xml:space="preserve"> </w:t>
      </w:r>
      <w:r w:rsidRPr="00211531">
        <w:rPr>
          <w:sz w:val="24"/>
          <w:szCs w:val="24"/>
        </w:rPr>
        <w:t>województwa mazowieckiego oraz łączenia jej ze zdobywaniem wiedzy w sferze działań obywatelskich w realizacji oddolnych inicjatyw przyczyniających się do wzrostu partycypacji obywateli w sprawach publicznych;</w:t>
      </w:r>
    </w:p>
    <w:p w:rsidR="00C75234" w:rsidRPr="00910ECD" w:rsidRDefault="00C75234" w:rsidP="005B60F9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48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kształtowanie współpracy pomiędzy organizacjami a wojewodą i rządową administracją zespoloną w województwie.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108" w:line="360" w:lineRule="auto"/>
        <w:ind w:left="20" w:firstLine="0"/>
        <w:rPr>
          <w:sz w:val="24"/>
          <w:szCs w:val="24"/>
        </w:rPr>
      </w:pPr>
      <w:r w:rsidRPr="00910ECD">
        <w:rPr>
          <w:sz w:val="24"/>
          <w:szCs w:val="24"/>
        </w:rPr>
        <w:t>Rozdział III</w:t>
      </w:r>
    </w:p>
    <w:p w:rsidR="00C75234" w:rsidRPr="00910ECD" w:rsidRDefault="00C75234" w:rsidP="005B60F9">
      <w:pPr>
        <w:pStyle w:val="Heading20"/>
        <w:keepNext/>
        <w:keepLines/>
        <w:shd w:val="clear" w:color="auto" w:fill="auto"/>
        <w:spacing w:before="0" w:after="0" w:line="360" w:lineRule="auto"/>
        <w:ind w:left="23"/>
        <w:rPr>
          <w:sz w:val="24"/>
          <w:szCs w:val="24"/>
        </w:rPr>
      </w:pPr>
      <w:r w:rsidRPr="00910ECD">
        <w:rPr>
          <w:sz w:val="24"/>
          <w:szCs w:val="24"/>
        </w:rPr>
        <w:t>Zakres przedmiotowy współpracy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rStyle w:val="Bodytext2Bold"/>
          <w:b w:val="0"/>
        </w:rPr>
      </w:pPr>
      <w:r w:rsidRPr="00910ECD">
        <w:rPr>
          <w:rStyle w:val="Bodytext2Bold"/>
        </w:rPr>
        <w:t xml:space="preserve">§ 3. </w:t>
      </w:r>
      <w:r w:rsidRPr="00910ECD">
        <w:rPr>
          <w:rStyle w:val="Bodytext2Bold"/>
          <w:b w:val="0"/>
        </w:rPr>
        <w:t>Program określa zakres i formy współpracy wojewody i organów administracji zespolonej z organizacjami na rok 2020.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4. </w:t>
      </w:r>
      <w:r w:rsidRPr="00910ECD">
        <w:rPr>
          <w:sz w:val="24"/>
          <w:szCs w:val="24"/>
        </w:rPr>
        <w:t>Wojewoda i organy administracji zespolonej współpracują z organizacjami w sferze zadań publicznych, o których mowa w art. 4 ust. 1 ustawy, o ile zadania te są zadaniami wojewody lub administracji zespolonej.</w:t>
      </w:r>
    </w:p>
    <w:p w:rsidR="00C75234" w:rsidRPr="00910ECD" w:rsidRDefault="003532A8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</w:t>
      </w:r>
      <w:r w:rsidR="00C75234" w:rsidRPr="00910ECD">
        <w:rPr>
          <w:rStyle w:val="Bodytext2Bold"/>
        </w:rPr>
        <w:t xml:space="preserve">5. </w:t>
      </w:r>
      <w:r w:rsidR="00C75234" w:rsidRPr="00910ECD">
        <w:rPr>
          <w:sz w:val="24"/>
          <w:szCs w:val="24"/>
        </w:rPr>
        <w:t xml:space="preserve">Podstawowym kryterium decydującym o podjęciu współpracy wojewody </w:t>
      </w:r>
      <w:r w:rsidR="00C75234" w:rsidRPr="00910ECD">
        <w:rPr>
          <w:sz w:val="24"/>
          <w:szCs w:val="24"/>
        </w:rPr>
        <w:br/>
        <w:t>i administracji zespolonej z organizacjami jest prowadzenie przez te organizacje działalności na terenie województwa mazowieckiego lub na rzecz jego mieszkańców.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6. </w:t>
      </w:r>
      <w:r w:rsidRPr="00910ECD">
        <w:rPr>
          <w:sz w:val="24"/>
          <w:szCs w:val="24"/>
        </w:rPr>
        <w:t>Współpraca wojewody i administracji zespolonej z organizacjami ma charakter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48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pozafinansowy i finansowy.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108" w:line="360" w:lineRule="auto"/>
        <w:ind w:left="20" w:firstLine="0"/>
        <w:rPr>
          <w:sz w:val="24"/>
          <w:szCs w:val="24"/>
        </w:rPr>
      </w:pPr>
      <w:r w:rsidRPr="00910ECD">
        <w:rPr>
          <w:sz w:val="24"/>
          <w:szCs w:val="24"/>
        </w:rPr>
        <w:t>Rozdział IV</w:t>
      </w:r>
    </w:p>
    <w:p w:rsidR="00C75234" w:rsidRPr="00910ECD" w:rsidRDefault="00C75234" w:rsidP="005B60F9">
      <w:pPr>
        <w:pStyle w:val="Heading20"/>
        <w:keepNext/>
        <w:keepLines/>
        <w:shd w:val="clear" w:color="auto" w:fill="auto"/>
        <w:spacing w:before="0" w:after="0" w:line="360" w:lineRule="auto"/>
        <w:ind w:left="23"/>
        <w:rPr>
          <w:sz w:val="24"/>
          <w:szCs w:val="24"/>
        </w:rPr>
      </w:pPr>
      <w:r w:rsidRPr="00910ECD">
        <w:rPr>
          <w:sz w:val="24"/>
          <w:szCs w:val="24"/>
        </w:rPr>
        <w:t>Zasady współpracy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7. </w:t>
      </w:r>
      <w:r w:rsidRPr="00910ECD">
        <w:rPr>
          <w:sz w:val="24"/>
          <w:szCs w:val="24"/>
        </w:rPr>
        <w:t>We wszelkich formach współpraca wojewody i administracji zespolonej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z organizacjami odbywa się na zasadach:</w:t>
      </w:r>
    </w:p>
    <w:p w:rsidR="00C75234" w:rsidRPr="00910ECD" w:rsidRDefault="00C75234" w:rsidP="005B60F9">
      <w:pPr>
        <w:pStyle w:val="Bodytext2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pomocniczości - w myśl której organizacje samodzielnie definiują i rozwiązują problemy społeczne, w tym należące do sfery zadań publicznych, jednocześnie będąc wspierane przy </w:t>
      </w:r>
      <w:r w:rsidRPr="00910ECD">
        <w:rPr>
          <w:sz w:val="24"/>
          <w:szCs w:val="24"/>
        </w:rPr>
        <w:lastRenderedPageBreak/>
        <w:t>ich realizacji;</w:t>
      </w:r>
    </w:p>
    <w:p w:rsidR="00C75234" w:rsidRPr="00910ECD" w:rsidRDefault="00C75234" w:rsidP="005B60F9">
      <w:pPr>
        <w:pStyle w:val="Bodytext2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suwerenności stron - w myśl której organizacje mają zapewnione poszanowanie autonomii zorganizowanych wspólnot obywateli i brak ingerencji w sposoby działania;</w:t>
      </w:r>
    </w:p>
    <w:p w:rsidR="00C75234" w:rsidRPr="00910ECD" w:rsidRDefault="00C75234" w:rsidP="005B60F9">
      <w:pPr>
        <w:pStyle w:val="Bodytext2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partnerstwa - w myśl której wojewoda i administracja zespolona współpracują </w:t>
      </w:r>
      <w:r w:rsidRPr="00910ECD">
        <w:rPr>
          <w:sz w:val="24"/>
          <w:szCs w:val="24"/>
        </w:rPr>
        <w:br/>
        <w:t>z organizacjami na rzecz osiągnięcia lepszych rezultatów w realizacji zadań publicznych w województwie;</w:t>
      </w:r>
    </w:p>
    <w:p w:rsidR="00C75234" w:rsidRPr="00910ECD" w:rsidRDefault="00C75234" w:rsidP="005B60F9">
      <w:pPr>
        <w:pStyle w:val="Bodytext2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efektywności - w myśl której współpraca z organizacjami w celu realizacji zadań publicznych uwzględnia kryteria celowości oraz racjonalności wydatkowanych środków publicznych;</w:t>
      </w:r>
    </w:p>
    <w:p w:rsidR="00C75234" w:rsidRPr="00910ECD" w:rsidRDefault="00C75234" w:rsidP="005B60F9">
      <w:pPr>
        <w:pStyle w:val="Bodytext2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uczciwej konkurencji - w myśl której organizacje mają jednakowe możliwości składania ofert w ramach konkursów, dysponując podanymi do publicznej wiadomości informacjami o celach, rodzajach i środkach finansowych przeznaczonych na realizację zadań publicznych;</w:t>
      </w:r>
    </w:p>
    <w:p w:rsidR="00C75234" w:rsidRPr="00910ECD" w:rsidRDefault="00C75234" w:rsidP="005B60F9">
      <w:pPr>
        <w:pStyle w:val="Bodytext2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48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jawności - w myśl której wybór wykonawców do realizacji zadań publicznych oparty jest na jednolitych, jawnych dla wszystkich organizacji kryteriach i warunkach.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108" w:line="360" w:lineRule="auto"/>
        <w:ind w:firstLine="0"/>
        <w:rPr>
          <w:sz w:val="24"/>
          <w:szCs w:val="24"/>
        </w:rPr>
      </w:pPr>
      <w:r w:rsidRPr="00910ECD">
        <w:rPr>
          <w:sz w:val="24"/>
          <w:szCs w:val="24"/>
        </w:rPr>
        <w:t>Rozdział V</w:t>
      </w:r>
    </w:p>
    <w:p w:rsidR="00C75234" w:rsidRPr="00910ECD" w:rsidRDefault="00C75234" w:rsidP="005B60F9">
      <w:pPr>
        <w:pStyle w:val="Heading20"/>
        <w:keepNext/>
        <w:keepLines/>
        <w:shd w:val="clear" w:color="auto" w:fill="auto"/>
        <w:spacing w:before="0" w:after="0" w:line="360" w:lineRule="auto"/>
        <w:rPr>
          <w:sz w:val="24"/>
          <w:szCs w:val="24"/>
        </w:rPr>
      </w:pPr>
      <w:bookmarkStart w:id="5" w:name="bookmark5"/>
      <w:r w:rsidRPr="00910ECD">
        <w:rPr>
          <w:sz w:val="24"/>
          <w:szCs w:val="24"/>
        </w:rPr>
        <w:t>Formy współpracy pozafinansowej</w:t>
      </w:r>
      <w:bookmarkEnd w:id="5"/>
      <w:r w:rsidR="00CC32E1" w:rsidRPr="00910ECD">
        <w:rPr>
          <w:sz w:val="24"/>
          <w:szCs w:val="24"/>
        </w:rPr>
        <w:t xml:space="preserve"> z organizacjami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0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8. </w:t>
      </w:r>
      <w:r w:rsidRPr="00910ECD">
        <w:rPr>
          <w:sz w:val="24"/>
          <w:szCs w:val="24"/>
        </w:rPr>
        <w:t>Wojewoda i administracja zespolona w miarę możliwości podejmują współpracę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 następującej formach:</w:t>
      </w:r>
    </w:p>
    <w:p w:rsidR="00C75234" w:rsidRPr="00910ECD" w:rsidRDefault="00C75234" w:rsidP="005B60F9">
      <w:pPr>
        <w:pStyle w:val="Body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organizacji spotkań, konferencji, szkoleń, w szczególności w celu ułatwienia organizacjom nawiązania kontaktów oraz wzmocnienia współpracy;</w:t>
      </w:r>
    </w:p>
    <w:p w:rsidR="00C75234" w:rsidRPr="00910ECD" w:rsidRDefault="00C75234" w:rsidP="005B60F9">
      <w:pPr>
        <w:pStyle w:val="Body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konsultacji projektów aktów normatywnych, w zakresie działalności statutowej organizacji oraz dokumentów o charakterze programowym i strategicznym, dotyczących szeroko rozumianej aktywności obywatelskiej;</w:t>
      </w:r>
    </w:p>
    <w:p w:rsidR="00C75234" w:rsidRPr="00910ECD" w:rsidRDefault="00C75234" w:rsidP="005B60F9">
      <w:pPr>
        <w:pStyle w:val="Body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wzajemnej wymiany informacji o planowanych kierunkach działania i współdziałania, </w:t>
      </w:r>
      <w:r w:rsidR="00910ECD">
        <w:rPr>
          <w:sz w:val="24"/>
          <w:szCs w:val="24"/>
        </w:rPr>
        <w:br/>
      </w:r>
      <w:r w:rsidRPr="00910ECD">
        <w:rPr>
          <w:sz w:val="24"/>
          <w:szCs w:val="24"/>
        </w:rPr>
        <w:t>w szczególności poprzez strony internetowe i spotkania;</w:t>
      </w:r>
    </w:p>
    <w:p w:rsidR="00C75234" w:rsidRPr="00910ECD" w:rsidRDefault="00C75234" w:rsidP="005B60F9">
      <w:pPr>
        <w:pStyle w:val="Body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wspomagania technicznego, szkoleniowego i informacyjnego organizacji realizujących na terenie województwa swoje zadania statutowe, o ile są one zgodne z zadaniami wojewody i administracji zespolonej;</w:t>
      </w:r>
    </w:p>
    <w:p w:rsidR="00C75234" w:rsidRPr="00910ECD" w:rsidRDefault="00C75234" w:rsidP="005B60F9">
      <w:pPr>
        <w:pStyle w:val="Body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współorganizowania z organizacjami różnych przedsięwzięć;</w:t>
      </w:r>
    </w:p>
    <w:p w:rsidR="00C75234" w:rsidRPr="00910ECD" w:rsidRDefault="00C75234" w:rsidP="005B60F9">
      <w:pPr>
        <w:pStyle w:val="Body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zapraszania przedstawicieli organizacji do pracy w zespołach tematycznych;</w:t>
      </w:r>
    </w:p>
    <w:p w:rsidR="00C75234" w:rsidRPr="00910ECD" w:rsidRDefault="00C75234" w:rsidP="005B60F9">
      <w:pPr>
        <w:pStyle w:val="Body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0" w:line="360" w:lineRule="auto"/>
        <w:ind w:left="600" w:hanging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zamieszczania informacji o organizacjach w wydawanych przez siebie materiałach </w:t>
      </w:r>
      <w:r w:rsidRPr="00910ECD">
        <w:rPr>
          <w:sz w:val="24"/>
          <w:szCs w:val="24"/>
        </w:rPr>
        <w:lastRenderedPageBreak/>
        <w:t>informacyjnych lub na stronie internetowej.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0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9. </w:t>
      </w:r>
      <w:r w:rsidRPr="00910ECD">
        <w:rPr>
          <w:sz w:val="24"/>
          <w:szCs w:val="24"/>
        </w:rPr>
        <w:t>1. Wojewoda może objąć patronat honorowy nad programami lub projektami organizacji, zgodnie z zasadami przyznawania patronatów honorowych. Wniosek w tym zakresie składa się do wojewody, zgodnie z zasadami udzielania patronatów, określonymi przez Biuro Wojewody urzędu.</w:t>
      </w:r>
    </w:p>
    <w:p w:rsidR="00C75234" w:rsidRPr="00910ECD" w:rsidRDefault="00C75234" w:rsidP="005B60F9">
      <w:pPr>
        <w:pStyle w:val="Bodytext20"/>
        <w:numPr>
          <w:ilvl w:val="0"/>
          <w:numId w:val="7"/>
        </w:numPr>
        <w:shd w:val="clear" w:color="auto" w:fill="auto"/>
        <w:tabs>
          <w:tab w:val="left" w:pos="888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Administracja zespolona może objąć patronat honorowy nad programami lub projektami organizacji na zasadach określonych przez daną administrację zespoloną. Wniosek w tym zakresie składa się do organu administracji zespolonej.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10. </w:t>
      </w:r>
      <w:r w:rsidRPr="00910ECD">
        <w:rPr>
          <w:rStyle w:val="Bodytext2Bold"/>
          <w:b w:val="0"/>
        </w:rPr>
        <w:t>1</w:t>
      </w:r>
      <w:r w:rsidRPr="00910ECD">
        <w:rPr>
          <w:b/>
          <w:sz w:val="24"/>
          <w:szCs w:val="24"/>
        </w:rPr>
        <w:t>.</w:t>
      </w:r>
      <w:r w:rsidRPr="00910ECD">
        <w:rPr>
          <w:sz w:val="24"/>
          <w:szCs w:val="24"/>
        </w:rPr>
        <w:t xml:space="preserve"> Wojewoda może udzielić pisemnej rekomendacji danej organizacji realizującej program, projekt lub za dotychczasową współpracę. Wniosek w tym zakresie składa się do pełnomocnika lub dyrektora wydziału.</w:t>
      </w:r>
    </w:p>
    <w:p w:rsidR="00C75234" w:rsidRPr="00910ECD" w:rsidRDefault="00C75234" w:rsidP="005B60F9">
      <w:pPr>
        <w:pStyle w:val="Bodytext20"/>
        <w:numPr>
          <w:ilvl w:val="0"/>
          <w:numId w:val="33"/>
        </w:numPr>
        <w:shd w:val="clear" w:color="auto" w:fill="auto"/>
        <w:tabs>
          <w:tab w:val="left" w:pos="851"/>
        </w:tabs>
        <w:spacing w:before="0" w:after="48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Administracja zespolona może udzielić pisemnej rekomendacji danej organizacji realizującej program, projekt lub za dotychczasową współpracę. Wniosek w tym zakresie składa się do organu administracji zespolonej.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168" w:line="360" w:lineRule="auto"/>
        <w:ind w:firstLine="0"/>
        <w:rPr>
          <w:sz w:val="24"/>
          <w:szCs w:val="24"/>
        </w:rPr>
      </w:pPr>
      <w:r w:rsidRPr="00910ECD">
        <w:rPr>
          <w:sz w:val="24"/>
          <w:szCs w:val="24"/>
        </w:rPr>
        <w:t>Rozdział VI</w:t>
      </w:r>
    </w:p>
    <w:p w:rsidR="00C75234" w:rsidRPr="00910ECD" w:rsidRDefault="00C75234" w:rsidP="005B60F9">
      <w:pPr>
        <w:pStyle w:val="Heading20"/>
        <w:keepNext/>
        <w:keepLines/>
        <w:shd w:val="clear" w:color="auto" w:fill="auto"/>
        <w:spacing w:before="0" w:after="0" w:line="360" w:lineRule="auto"/>
        <w:rPr>
          <w:sz w:val="24"/>
          <w:szCs w:val="24"/>
        </w:rPr>
      </w:pPr>
      <w:bookmarkStart w:id="6" w:name="bookmark6"/>
      <w:r w:rsidRPr="00910ECD">
        <w:rPr>
          <w:sz w:val="24"/>
          <w:szCs w:val="24"/>
        </w:rPr>
        <w:t>Formy współpracy finansowej</w:t>
      </w:r>
      <w:bookmarkEnd w:id="6"/>
      <w:r w:rsidRPr="00910ECD">
        <w:rPr>
          <w:sz w:val="24"/>
          <w:szCs w:val="24"/>
        </w:rPr>
        <w:t xml:space="preserve"> z organizacjami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11. </w:t>
      </w:r>
      <w:r w:rsidRPr="00910ECD">
        <w:rPr>
          <w:sz w:val="24"/>
          <w:szCs w:val="24"/>
        </w:rPr>
        <w:t>Współpraca o charakterze finansowym może odbywać się w formie:</w:t>
      </w:r>
    </w:p>
    <w:p w:rsidR="00C75234" w:rsidRPr="00910ECD" w:rsidRDefault="00C75234" w:rsidP="005B60F9">
      <w:pPr>
        <w:pStyle w:val="Bodytext20"/>
        <w:numPr>
          <w:ilvl w:val="0"/>
          <w:numId w:val="9"/>
        </w:numPr>
        <w:shd w:val="clear" w:color="auto" w:fill="auto"/>
        <w:tabs>
          <w:tab w:val="left" w:pos="555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powierzania wykonania zadania publicznego wraz z udzieleniem dotacji na sfinansowanie jego realizacji na podstawie ustawy;</w:t>
      </w:r>
    </w:p>
    <w:p w:rsidR="00C75234" w:rsidRPr="00910ECD" w:rsidRDefault="00C75234" w:rsidP="005B60F9">
      <w:pPr>
        <w:pStyle w:val="Bodytext20"/>
        <w:numPr>
          <w:ilvl w:val="0"/>
          <w:numId w:val="9"/>
        </w:numPr>
        <w:shd w:val="clear" w:color="auto" w:fill="auto"/>
        <w:tabs>
          <w:tab w:val="left" w:pos="555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wspierania zadania publicznego wraz z udzieleniem dotacji na dofinansowanie jego realizacji na podstawie ustawy;</w:t>
      </w:r>
    </w:p>
    <w:p w:rsidR="00C75234" w:rsidRPr="00910ECD" w:rsidRDefault="00C75234" w:rsidP="005B60F9">
      <w:pPr>
        <w:pStyle w:val="Bodytext20"/>
        <w:numPr>
          <w:ilvl w:val="0"/>
          <w:numId w:val="9"/>
        </w:numPr>
        <w:shd w:val="clear" w:color="auto" w:fill="auto"/>
        <w:tabs>
          <w:tab w:val="left" w:pos="555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przekazania środków na podstawie odrębnych przepisów.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12. </w:t>
      </w:r>
      <w:r w:rsidRPr="00910ECD">
        <w:rPr>
          <w:rStyle w:val="Bodytext2Bold"/>
          <w:b w:val="0"/>
        </w:rPr>
        <w:t>1.</w:t>
      </w:r>
      <w:r w:rsidRPr="00910ECD">
        <w:rPr>
          <w:rStyle w:val="Bodytext2Bold"/>
        </w:rPr>
        <w:t xml:space="preserve"> </w:t>
      </w:r>
      <w:r w:rsidRPr="00910ECD">
        <w:rPr>
          <w:sz w:val="24"/>
          <w:szCs w:val="24"/>
        </w:rPr>
        <w:t>Zlecanie realizacji zadań publicznych następuje w trybie konkursu, chyba że przepisy odrębne przewidują inny tryb zlecenia.</w:t>
      </w:r>
    </w:p>
    <w:p w:rsidR="00C75234" w:rsidRPr="00910ECD" w:rsidRDefault="00C75234" w:rsidP="005B60F9">
      <w:pPr>
        <w:pStyle w:val="Bodytext20"/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2. W uzasadnionych przypadkach możliwe jest ogłaszanie konkursów na zadania, których realizacja wymaga kontynuacji w terminie przekraczającym rok budżetowy. 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13. </w:t>
      </w:r>
      <w:r w:rsidRPr="00910ECD">
        <w:rPr>
          <w:sz w:val="24"/>
          <w:szCs w:val="24"/>
        </w:rPr>
        <w:t xml:space="preserve">Ogłaszanie otwartych konkursów ofert na realizację zadań publicznych może nastąpić na podstawie projektu ustawy budżetowej, przekazanego Sejmowi Rzeczypospolitej Polskiej na zasadach określonych w przepisach ustawy z dnia 27 sierpnia 2009 r. o finansach publicznych. 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14. </w:t>
      </w:r>
      <w:r w:rsidRPr="00910ECD">
        <w:rPr>
          <w:sz w:val="24"/>
          <w:szCs w:val="24"/>
        </w:rPr>
        <w:t>Wojewoda lub administracja zespolona mogą zawierać z organizacjami umowy na realizację zadań publicznych na czas realizacji zadania lub na czas określony.</w:t>
      </w:r>
    </w:p>
    <w:p w:rsidR="00C75234" w:rsidRPr="00910ECD" w:rsidRDefault="00C75234" w:rsidP="005B60F9">
      <w:pPr>
        <w:pStyle w:val="Bodytext20"/>
        <w:shd w:val="clear" w:color="auto" w:fill="auto"/>
        <w:spacing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lastRenderedPageBreak/>
        <w:t xml:space="preserve">§ 15. </w:t>
      </w:r>
      <w:r w:rsidRPr="00910ECD">
        <w:rPr>
          <w:sz w:val="24"/>
          <w:szCs w:val="24"/>
        </w:rPr>
        <w:t>1. W celu opiniowania ofert na realizację zadań publicznych wojewody, administracji zespolonej lub zleconych przez administrację rządową, kierując się zasadą równego uczestnictwa wojewoda powoła, w drodze zarządzenia, komisje konkursowe złożone z:</w:t>
      </w:r>
    </w:p>
    <w:p w:rsidR="00C75234" w:rsidRPr="00910ECD" w:rsidRDefault="00C75234" w:rsidP="005B60F9">
      <w:pPr>
        <w:pStyle w:val="Bodytext20"/>
        <w:numPr>
          <w:ilvl w:val="0"/>
          <w:numId w:val="23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przedstawicieli wojewody lub kierownika administracji zespolonej, w tym pełnomocnika lub w zastępstwie osoby przez niego wskazanej;</w:t>
      </w:r>
    </w:p>
    <w:p w:rsidR="00C75234" w:rsidRPr="00910ECD" w:rsidRDefault="00C75234" w:rsidP="005B60F9">
      <w:pPr>
        <w:pStyle w:val="Bodytext20"/>
        <w:numPr>
          <w:ilvl w:val="0"/>
          <w:numId w:val="23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przedstawicieli organizacji, wskazanych przez koordynatora właściwego forum lub przez pełnomocnika lub wyłonionych w drodze otwartego naboru ogłoszonego przez wydział lub urząd administracji zespolonej.</w:t>
      </w:r>
    </w:p>
    <w:p w:rsidR="00C75234" w:rsidRPr="00910ECD" w:rsidRDefault="00C75234" w:rsidP="005B60F9">
      <w:pPr>
        <w:pStyle w:val="Bodytext20"/>
        <w:numPr>
          <w:ilvl w:val="0"/>
          <w:numId w:val="34"/>
        </w:numPr>
        <w:shd w:val="clear" w:color="auto" w:fill="auto"/>
        <w:tabs>
          <w:tab w:val="left" w:pos="851"/>
        </w:tabs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Zasady działania komisji, o której mowa w ust. 1, określa zarządzenie wojewody, </w:t>
      </w:r>
      <w:r w:rsidR="00910ECD">
        <w:rPr>
          <w:sz w:val="24"/>
          <w:szCs w:val="24"/>
        </w:rPr>
        <w:br/>
      </w:r>
      <w:r w:rsidRPr="00910ECD">
        <w:rPr>
          <w:sz w:val="24"/>
          <w:szCs w:val="24"/>
        </w:rPr>
        <w:t>o którym mowa w § 18.</w:t>
      </w:r>
      <w:r w:rsidR="003532A8" w:rsidRPr="00910ECD">
        <w:rPr>
          <w:sz w:val="24"/>
          <w:szCs w:val="24"/>
        </w:rPr>
        <w:t xml:space="preserve"> </w:t>
      </w:r>
    </w:p>
    <w:p w:rsidR="00C75234" w:rsidRPr="00910ECD" w:rsidRDefault="00C75234" w:rsidP="005B60F9">
      <w:pPr>
        <w:pStyle w:val="Bodytext20"/>
        <w:numPr>
          <w:ilvl w:val="0"/>
          <w:numId w:val="34"/>
        </w:numPr>
        <w:shd w:val="clear" w:color="auto" w:fill="auto"/>
        <w:tabs>
          <w:tab w:val="left" w:pos="851"/>
        </w:tabs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Ocena ofert odbywa się z zastosowaniem kart oceny oferty, sporządzonych zgodnie </w:t>
      </w:r>
      <w:r w:rsidR="0056668A">
        <w:rPr>
          <w:sz w:val="24"/>
          <w:szCs w:val="24"/>
        </w:rPr>
        <w:br/>
      </w:r>
      <w:r w:rsidRPr="00910ECD">
        <w:rPr>
          <w:sz w:val="24"/>
          <w:szCs w:val="24"/>
        </w:rPr>
        <w:t>z zasadami, określonymi zarządzeniem wojewody, o którym mowa w § 18.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16. </w:t>
      </w:r>
      <w:r w:rsidRPr="00910ECD">
        <w:rPr>
          <w:sz w:val="24"/>
          <w:szCs w:val="24"/>
        </w:rPr>
        <w:t>1. Ogłoszenie wyników konkursu podawane jest do publicznej wiadomości, zgodnie z zasadami określonymi w ustawie.</w:t>
      </w:r>
    </w:p>
    <w:p w:rsidR="00C75234" w:rsidRPr="00910ECD" w:rsidRDefault="00C75234" w:rsidP="005B60F9">
      <w:pPr>
        <w:pStyle w:val="Bodytext20"/>
        <w:numPr>
          <w:ilvl w:val="0"/>
          <w:numId w:val="30"/>
        </w:numPr>
        <w:shd w:val="clear" w:color="auto" w:fill="auto"/>
        <w:tabs>
          <w:tab w:val="left" w:pos="851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Od dnia ogłoszenia wyników konkursu oferent zobowiązany jest w terminie 14 dni dostarczyć niezbędne do podpisania umowy dokumenty, które są wskazane </w:t>
      </w:r>
      <w:r w:rsidR="00910ECD">
        <w:rPr>
          <w:sz w:val="24"/>
          <w:szCs w:val="24"/>
        </w:rPr>
        <w:br/>
      </w:r>
      <w:r w:rsidRPr="00910ECD">
        <w:rPr>
          <w:sz w:val="24"/>
          <w:szCs w:val="24"/>
        </w:rPr>
        <w:t xml:space="preserve">w ogłoszeniu. Następnie przedkładane są organizacjom do podpisu projekty umów. Umowa zostanie podpisana niezwłocznie, o ile realizujący zadanie dostarczy </w:t>
      </w:r>
      <w:r w:rsidR="00910ECD">
        <w:rPr>
          <w:sz w:val="24"/>
          <w:szCs w:val="24"/>
        </w:rPr>
        <w:br/>
      </w:r>
      <w:r w:rsidRPr="00910ECD">
        <w:rPr>
          <w:sz w:val="24"/>
          <w:szCs w:val="24"/>
        </w:rPr>
        <w:t>w wymaganym terminie wszystkie niezbędne dokumenty. Niedostarczenie przez organizację wymaganych dokumentów lub niedopełnienie obowiązków koniecznych do zawarcia umowy w terminie określonym w ogłoszeniu o konkursie, może skutkować odstąpieniem wojewody od zawarcia umowy.</w:t>
      </w:r>
    </w:p>
    <w:p w:rsidR="00C75234" w:rsidRPr="00910ECD" w:rsidRDefault="00C75234" w:rsidP="005B60F9">
      <w:pPr>
        <w:pStyle w:val="Bodytext20"/>
        <w:numPr>
          <w:ilvl w:val="0"/>
          <w:numId w:val="30"/>
        </w:numPr>
        <w:shd w:val="clear" w:color="auto" w:fill="auto"/>
        <w:tabs>
          <w:tab w:val="left" w:pos="851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Bieżący monitoring i kontrolę merytoryczną wykonywanych zadań prowadzą dyrektorzy wydziałów urzędu i kierownicy administracji zespolonej odpowiedzialni za organizację konkursu. Wyniki kontroli wykonywanych zadań dyrektorzy wydziałów </w:t>
      </w:r>
      <w:r w:rsidR="00910ECD">
        <w:rPr>
          <w:sz w:val="24"/>
          <w:szCs w:val="24"/>
        </w:rPr>
        <w:br/>
      </w:r>
      <w:r w:rsidRPr="00910ECD">
        <w:rPr>
          <w:sz w:val="24"/>
          <w:szCs w:val="24"/>
        </w:rPr>
        <w:t>i kierownicy administracji zespolonej przedstawiają wojewodzie za pośrednictwem pełnomocnika.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17. </w:t>
      </w:r>
      <w:r w:rsidRPr="00910ECD">
        <w:rPr>
          <w:sz w:val="24"/>
          <w:szCs w:val="24"/>
        </w:rPr>
        <w:t>1. Dotacje mogą być udzielane wyłącznie na finansowanie lub dofinansowanie realizacji zadań wojewody i organów administracji zespolonej, służących osiągnięciu celów Programu.</w:t>
      </w:r>
    </w:p>
    <w:p w:rsidR="00C75234" w:rsidRPr="00910ECD" w:rsidRDefault="00C75234" w:rsidP="005B60F9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Środki finansowe pochodzące z dotacji nie mogą być wykorzystywane na finansowanie kosztów realizacji zadania poza okresem obowiązywania umowy, </w:t>
      </w:r>
      <w:r w:rsidRPr="00910ECD">
        <w:rPr>
          <w:sz w:val="24"/>
          <w:szCs w:val="24"/>
        </w:rPr>
        <w:br/>
        <w:t>w szczególności na finansowanie zaległości i zobowiązań.</w:t>
      </w:r>
    </w:p>
    <w:p w:rsidR="00C75234" w:rsidRPr="00910ECD" w:rsidRDefault="00C75234" w:rsidP="005B60F9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lastRenderedPageBreak/>
        <w:t>Zabronione jest podwójne finansowanie ze środków budżetu wojewody realizacji tych samych zadań.</w:t>
      </w:r>
    </w:p>
    <w:p w:rsidR="00C75234" w:rsidRPr="00910ECD" w:rsidRDefault="00C75234" w:rsidP="005B60F9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Organizacje współpracujące finansowo z wojewodą są zobowiązane do:</w:t>
      </w:r>
    </w:p>
    <w:p w:rsidR="00C75234" w:rsidRPr="00910ECD" w:rsidRDefault="00C75234" w:rsidP="005B60F9">
      <w:pPr>
        <w:pStyle w:val="Bodytext20"/>
        <w:numPr>
          <w:ilvl w:val="0"/>
          <w:numId w:val="11"/>
        </w:numPr>
        <w:shd w:val="clear" w:color="auto" w:fill="auto"/>
        <w:tabs>
          <w:tab w:val="left" w:pos="554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informowania w trakcie realizacji zadania publicznego o tym, że jest ono wspierane finansowo przez wojewodę;</w:t>
      </w:r>
    </w:p>
    <w:p w:rsidR="00C75234" w:rsidRPr="00910ECD" w:rsidRDefault="00C75234" w:rsidP="005B60F9">
      <w:pPr>
        <w:pStyle w:val="Bodytext20"/>
        <w:numPr>
          <w:ilvl w:val="0"/>
          <w:numId w:val="11"/>
        </w:numPr>
        <w:shd w:val="clear" w:color="auto" w:fill="auto"/>
        <w:tabs>
          <w:tab w:val="left" w:pos="554"/>
          <w:tab w:val="left" w:pos="2142"/>
          <w:tab w:val="left" w:pos="2642"/>
          <w:tab w:val="left" w:pos="3928"/>
          <w:tab w:val="left" w:pos="5637"/>
          <w:tab w:val="left" w:pos="7042"/>
          <w:tab w:val="left" w:pos="8472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prezentowania</w:t>
      </w:r>
      <w:r w:rsidRPr="00910ECD">
        <w:rPr>
          <w:sz w:val="24"/>
          <w:szCs w:val="24"/>
        </w:rPr>
        <w:tab/>
        <w:t>we</w:t>
      </w:r>
      <w:r w:rsidRPr="00910ECD">
        <w:rPr>
          <w:sz w:val="24"/>
          <w:szCs w:val="24"/>
        </w:rPr>
        <w:tab/>
        <w:t>wszystkich</w:t>
      </w:r>
      <w:r w:rsidRPr="00910ECD">
        <w:rPr>
          <w:sz w:val="24"/>
          <w:szCs w:val="24"/>
        </w:rPr>
        <w:tab/>
        <w:t>publikowanych</w:t>
      </w:r>
      <w:r w:rsidRPr="00910ECD">
        <w:rPr>
          <w:sz w:val="24"/>
          <w:szCs w:val="24"/>
        </w:rPr>
        <w:tab/>
        <w:t>materiałach,</w:t>
      </w:r>
      <w:r w:rsidRPr="00910ECD">
        <w:rPr>
          <w:sz w:val="24"/>
          <w:szCs w:val="24"/>
        </w:rPr>
        <w:tab/>
        <w:t>dotyczących</w:t>
      </w:r>
      <w:r w:rsidRPr="00910ECD">
        <w:rPr>
          <w:sz w:val="24"/>
          <w:szCs w:val="24"/>
        </w:rPr>
        <w:tab/>
        <w:t>zadań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finansowanych ze środków wojewody informacji o zaangażowaniu wojewody </w:t>
      </w:r>
      <w:r w:rsidR="00910ECD">
        <w:rPr>
          <w:sz w:val="24"/>
          <w:szCs w:val="24"/>
        </w:rPr>
        <w:br/>
      </w:r>
      <w:r w:rsidRPr="00910ECD">
        <w:rPr>
          <w:sz w:val="24"/>
          <w:szCs w:val="24"/>
        </w:rPr>
        <w:t>w realizację wspólnego projektu, zawierającej wizerunek godła Rzeczypospolitej Polskiej, symbolizujący wsparcie administracji rządowej, dostępny w wersji elektronicznej na stronie internetowej, umieszczony w sposób zapewniający należną cześć i szacunek;</w:t>
      </w:r>
    </w:p>
    <w:p w:rsidR="00C75234" w:rsidRPr="00910ECD" w:rsidRDefault="00C75234" w:rsidP="005B60F9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Organizacje współpracujące finansowo z administracją zespoloną są zobowiązane do:</w:t>
      </w:r>
    </w:p>
    <w:p w:rsidR="00C75234" w:rsidRPr="00910ECD" w:rsidRDefault="00C75234" w:rsidP="005B60F9">
      <w:pPr>
        <w:pStyle w:val="Bodytext20"/>
        <w:numPr>
          <w:ilvl w:val="0"/>
          <w:numId w:val="12"/>
        </w:numPr>
        <w:shd w:val="clear" w:color="auto" w:fill="auto"/>
        <w:tabs>
          <w:tab w:val="left" w:pos="554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informowania w trakcie realizacji zadania publicznego o tym, że jest ono wspierane finansowo przez administracją zespoloną;</w:t>
      </w:r>
    </w:p>
    <w:p w:rsidR="00C75234" w:rsidRPr="00910ECD" w:rsidRDefault="00C75234" w:rsidP="005B60F9">
      <w:pPr>
        <w:pStyle w:val="Bodytext20"/>
        <w:numPr>
          <w:ilvl w:val="0"/>
          <w:numId w:val="12"/>
        </w:numPr>
        <w:shd w:val="clear" w:color="auto" w:fill="auto"/>
        <w:tabs>
          <w:tab w:val="left" w:pos="554"/>
          <w:tab w:val="left" w:pos="2142"/>
          <w:tab w:val="left" w:pos="2642"/>
          <w:tab w:val="left" w:pos="3928"/>
          <w:tab w:val="left" w:pos="5637"/>
          <w:tab w:val="left" w:pos="7042"/>
          <w:tab w:val="left" w:pos="8472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prezentowania</w:t>
      </w:r>
      <w:r w:rsidRPr="00910ECD">
        <w:rPr>
          <w:sz w:val="24"/>
          <w:szCs w:val="24"/>
        </w:rPr>
        <w:tab/>
        <w:t>we</w:t>
      </w:r>
      <w:r w:rsidRPr="00910ECD">
        <w:rPr>
          <w:sz w:val="24"/>
          <w:szCs w:val="24"/>
        </w:rPr>
        <w:tab/>
        <w:t>wszystkich</w:t>
      </w:r>
      <w:r w:rsidRPr="00910ECD">
        <w:rPr>
          <w:sz w:val="24"/>
          <w:szCs w:val="24"/>
        </w:rPr>
        <w:tab/>
        <w:t>publikowanych</w:t>
      </w:r>
      <w:r w:rsidRPr="00910ECD">
        <w:rPr>
          <w:sz w:val="24"/>
          <w:szCs w:val="24"/>
        </w:rPr>
        <w:tab/>
        <w:t>materiałach,</w:t>
      </w:r>
      <w:r w:rsidRPr="00910ECD">
        <w:rPr>
          <w:sz w:val="24"/>
          <w:szCs w:val="24"/>
        </w:rPr>
        <w:tab/>
        <w:t>dotyczących</w:t>
      </w:r>
      <w:r w:rsidRPr="00910ECD">
        <w:rPr>
          <w:sz w:val="24"/>
          <w:szCs w:val="24"/>
        </w:rPr>
        <w:tab/>
        <w:t>zadań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finansowanych ze środków administracji zespolonej informacji zgodnie z określonymi zasadami o zaangażowaniu administracji zespolonej w realizację wspólnego projektu.</w:t>
      </w:r>
    </w:p>
    <w:p w:rsidR="00C75234" w:rsidRPr="00910ECD" w:rsidRDefault="00C75234" w:rsidP="00CD6DF3">
      <w:pPr>
        <w:pStyle w:val="Bodytext20"/>
        <w:shd w:val="clear" w:color="auto" w:fill="auto"/>
        <w:spacing w:before="0" w:after="48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18. </w:t>
      </w:r>
      <w:r w:rsidRPr="00910ECD">
        <w:rPr>
          <w:sz w:val="24"/>
          <w:szCs w:val="24"/>
        </w:rPr>
        <w:t xml:space="preserve">Szczegółowy tryb zlecania zadań publicznych organizacjom, w szczególności </w:t>
      </w:r>
      <w:r w:rsidR="00494B80">
        <w:rPr>
          <w:sz w:val="24"/>
          <w:szCs w:val="24"/>
        </w:rPr>
        <w:br/>
      </w:r>
      <w:r w:rsidRPr="00910ECD">
        <w:rPr>
          <w:sz w:val="24"/>
          <w:szCs w:val="24"/>
        </w:rPr>
        <w:t xml:space="preserve">w zakresie ogłaszania, przeprowadzania i ogłaszania wyników otwartych konkursów ofert na realizację zadań publicznych ze środków wojewody lub środków rządowych przez wydziały </w:t>
      </w:r>
      <w:r w:rsidR="00494B80">
        <w:rPr>
          <w:sz w:val="24"/>
          <w:szCs w:val="24"/>
        </w:rPr>
        <w:br/>
      </w:r>
      <w:r w:rsidRPr="00910ECD">
        <w:rPr>
          <w:sz w:val="24"/>
          <w:szCs w:val="24"/>
        </w:rPr>
        <w:t>i organy administracji zespolonej w województwie mazowieckim, rozliczania przyznanych dotacji i kontroli realizowanych zadań finansowanych lub współfinansowanych z dotacji oraz wzory kart oceny oferty, określa wojewoda w drodze zarządzenia.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108" w:line="360" w:lineRule="auto"/>
        <w:ind w:firstLine="0"/>
        <w:rPr>
          <w:sz w:val="24"/>
          <w:szCs w:val="24"/>
        </w:rPr>
      </w:pPr>
      <w:r w:rsidRPr="00910ECD">
        <w:rPr>
          <w:sz w:val="24"/>
          <w:szCs w:val="24"/>
        </w:rPr>
        <w:t>Rozdział VII</w:t>
      </w:r>
    </w:p>
    <w:p w:rsidR="00C75234" w:rsidRPr="00910ECD" w:rsidRDefault="00C75234" w:rsidP="00CD6DF3">
      <w:pPr>
        <w:pStyle w:val="Bodytext30"/>
        <w:shd w:val="clear" w:color="auto" w:fill="auto"/>
        <w:spacing w:before="0" w:after="0" w:line="360" w:lineRule="auto"/>
        <w:rPr>
          <w:sz w:val="24"/>
          <w:szCs w:val="24"/>
        </w:rPr>
      </w:pPr>
      <w:r w:rsidRPr="00910ECD">
        <w:rPr>
          <w:sz w:val="24"/>
          <w:szCs w:val="24"/>
        </w:rPr>
        <w:t>Wysokość środków przeznaczonych na realizację Programu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19. </w:t>
      </w:r>
      <w:r w:rsidRPr="00910ECD">
        <w:rPr>
          <w:sz w:val="24"/>
          <w:szCs w:val="24"/>
        </w:rPr>
        <w:t>1. Planowana wysokość środków publicznych przeznaczonych na realizację Programu wynosi 3 570 000 zł.</w:t>
      </w:r>
    </w:p>
    <w:p w:rsidR="00C75234" w:rsidRPr="00910ECD" w:rsidRDefault="00C75234" w:rsidP="005B60F9">
      <w:pPr>
        <w:pStyle w:val="Bodytext20"/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2. Powyższa kwota może ulec zmianie.</w:t>
      </w:r>
    </w:p>
    <w:p w:rsidR="00494B80" w:rsidRDefault="00494B80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</w:p>
    <w:p w:rsidR="00494B80" w:rsidRDefault="00494B80" w:rsidP="005B60F9">
      <w:pPr>
        <w:pStyle w:val="Bodytext20"/>
        <w:shd w:val="clear" w:color="auto" w:fill="auto"/>
        <w:spacing w:before="0" w:after="108" w:line="360" w:lineRule="auto"/>
        <w:ind w:firstLine="0"/>
        <w:rPr>
          <w:sz w:val="24"/>
          <w:szCs w:val="24"/>
        </w:rPr>
      </w:pPr>
    </w:p>
    <w:p w:rsidR="00CD6DF3" w:rsidRDefault="00CD6DF3" w:rsidP="005B60F9">
      <w:pPr>
        <w:pStyle w:val="Bodytext20"/>
        <w:shd w:val="clear" w:color="auto" w:fill="auto"/>
        <w:spacing w:before="0" w:after="108" w:line="360" w:lineRule="auto"/>
        <w:ind w:firstLine="0"/>
        <w:rPr>
          <w:sz w:val="24"/>
          <w:szCs w:val="24"/>
        </w:rPr>
      </w:pPr>
    </w:p>
    <w:p w:rsidR="00CD6DF3" w:rsidRDefault="00CD6DF3" w:rsidP="005B60F9">
      <w:pPr>
        <w:pStyle w:val="Bodytext20"/>
        <w:shd w:val="clear" w:color="auto" w:fill="auto"/>
        <w:spacing w:before="0" w:after="108" w:line="360" w:lineRule="auto"/>
        <w:ind w:firstLine="0"/>
        <w:rPr>
          <w:sz w:val="24"/>
          <w:szCs w:val="24"/>
        </w:rPr>
      </w:pPr>
    </w:p>
    <w:p w:rsidR="00C75234" w:rsidRPr="00910ECD" w:rsidRDefault="00C75234" w:rsidP="005B60F9">
      <w:pPr>
        <w:pStyle w:val="Bodytext20"/>
        <w:shd w:val="clear" w:color="auto" w:fill="auto"/>
        <w:spacing w:before="0" w:after="108" w:line="360" w:lineRule="auto"/>
        <w:ind w:firstLine="0"/>
        <w:rPr>
          <w:sz w:val="24"/>
          <w:szCs w:val="24"/>
        </w:rPr>
      </w:pPr>
      <w:r w:rsidRPr="00910ECD">
        <w:rPr>
          <w:sz w:val="24"/>
          <w:szCs w:val="24"/>
        </w:rPr>
        <w:lastRenderedPageBreak/>
        <w:t>Rozdział VIII</w:t>
      </w:r>
    </w:p>
    <w:p w:rsidR="00C75234" w:rsidRPr="00910ECD" w:rsidRDefault="00C75234" w:rsidP="00CD6DF3">
      <w:pPr>
        <w:pStyle w:val="Heading20"/>
        <w:keepNext/>
        <w:keepLines/>
        <w:shd w:val="clear" w:color="auto" w:fill="auto"/>
        <w:spacing w:before="0" w:after="0" w:line="360" w:lineRule="auto"/>
        <w:rPr>
          <w:sz w:val="24"/>
          <w:szCs w:val="24"/>
        </w:rPr>
      </w:pPr>
      <w:bookmarkStart w:id="7" w:name="bookmark8"/>
      <w:r w:rsidRPr="00910ECD">
        <w:rPr>
          <w:sz w:val="24"/>
          <w:szCs w:val="24"/>
        </w:rPr>
        <w:t>Sposób realizacji Programu</w:t>
      </w:r>
      <w:bookmarkEnd w:id="7"/>
    </w:p>
    <w:p w:rsidR="000B5D28" w:rsidRPr="00910ECD" w:rsidRDefault="000B5D28" w:rsidP="005B60F9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>§ 2</w:t>
      </w:r>
      <w:r>
        <w:rPr>
          <w:rStyle w:val="Bodytext2Bold"/>
        </w:rPr>
        <w:t>0</w:t>
      </w:r>
      <w:r w:rsidRPr="00910ECD">
        <w:rPr>
          <w:rStyle w:val="Bodytext2Bold"/>
        </w:rPr>
        <w:t>.</w:t>
      </w:r>
      <w:r w:rsidRPr="00910ECD">
        <w:rPr>
          <w:rStyle w:val="Bodytext2Bold"/>
          <w:b w:val="0"/>
        </w:rPr>
        <w:t>1</w:t>
      </w:r>
      <w:r w:rsidRPr="00910ECD">
        <w:rPr>
          <w:rStyle w:val="Bodytext2Bold"/>
        </w:rPr>
        <w:t xml:space="preserve"> </w:t>
      </w:r>
      <w:r w:rsidRPr="00910ECD">
        <w:rPr>
          <w:sz w:val="24"/>
          <w:szCs w:val="24"/>
        </w:rPr>
        <w:t>Za kontakty wojewody z organizacjami odpowiada pełnomocnik w zakresie pełnomocnictwa udzielonego przez wojewodę.</w:t>
      </w:r>
    </w:p>
    <w:p w:rsidR="000B5D28" w:rsidRPr="00910ECD" w:rsidRDefault="000B5D28" w:rsidP="005B60F9">
      <w:pPr>
        <w:pStyle w:val="Bodytext20"/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2. Pełnomocnik wspierany jest przez wydziały, biura, delegatury i administrację zespoloną. </w:t>
      </w:r>
    </w:p>
    <w:p w:rsidR="000B5D28" w:rsidRPr="00910ECD" w:rsidRDefault="000B5D28" w:rsidP="005B60F9">
      <w:pPr>
        <w:pStyle w:val="Bodytext20"/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3. Pełnomocnik w imieniu wojewody prowadzi na stronie internetowej zakładkę poświęconą tematyce organizacji, na której znajdują się informacje dotyczące współpracy </w:t>
      </w:r>
      <w:r>
        <w:rPr>
          <w:sz w:val="24"/>
          <w:szCs w:val="24"/>
        </w:rPr>
        <w:br/>
      </w:r>
      <w:r w:rsidRPr="00910ECD">
        <w:rPr>
          <w:sz w:val="24"/>
          <w:szCs w:val="24"/>
        </w:rPr>
        <w:t>z organizacjami.</w:t>
      </w:r>
    </w:p>
    <w:p w:rsidR="00C75234" w:rsidRPr="00910ECD" w:rsidRDefault="000B5D28" w:rsidP="00CD6DF3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>
        <w:rPr>
          <w:rStyle w:val="Bodytext2Bold"/>
        </w:rPr>
        <w:t>§ 21</w:t>
      </w:r>
      <w:r w:rsidR="00C75234" w:rsidRPr="00910ECD">
        <w:rPr>
          <w:rStyle w:val="Bodytext2Bold"/>
        </w:rPr>
        <w:t xml:space="preserve">. </w:t>
      </w:r>
      <w:r w:rsidR="00C75234" w:rsidRPr="00910ECD">
        <w:rPr>
          <w:sz w:val="24"/>
          <w:szCs w:val="24"/>
        </w:rPr>
        <w:t>Organizacje współpracują w realizacji zadań wojewody i organów administracji zespolonej, w szczególności poprzez udział w postępowaniu administracyjnym, konsultacjach, konferencjach i naradach problemowych organizowanych przez wojewodę i organy administracji zespolonej, oraz udział swoich przedstawicieli w pracach komisji i for.</w:t>
      </w:r>
    </w:p>
    <w:p w:rsidR="00C75234" w:rsidRPr="00910ECD" w:rsidRDefault="00C75234" w:rsidP="00CD6DF3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22. </w:t>
      </w:r>
      <w:r w:rsidRPr="00910ECD">
        <w:rPr>
          <w:sz w:val="24"/>
          <w:szCs w:val="24"/>
        </w:rPr>
        <w:t xml:space="preserve">1. Wydziały, delegatury oraz administracja zespolona bezpośrednio współpracują </w:t>
      </w:r>
      <w:r w:rsidR="00CD6DF3">
        <w:rPr>
          <w:sz w:val="24"/>
          <w:szCs w:val="24"/>
        </w:rPr>
        <w:br/>
      </w:r>
      <w:r w:rsidRPr="00910ECD">
        <w:rPr>
          <w:sz w:val="24"/>
          <w:szCs w:val="24"/>
        </w:rPr>
        <w:t>z organizacjami w obszarach swojego działania.</w:t>
      </w:r>
    </w:p>
    <w:p w:rsidR="00C75234" w:rsidRPr="00910ECD" w:rsidRDefault="00C75234" w:rsidP="005B60F9">
      <w:pPr>
        <w:pStyle w:val="Bodytext20"/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2. Współpraca polega w szczególności na:</w:t>
      </w:r>
    </w:p>
    <w:p w:rsidR="00C75234" w:rsidRPr="00910ECD" w:rsidRDefault="00C75234" w:rsidP="005B60F9">
      <w:pPr>
        <w:pStyle w:val="Bodytext20"/>
        <w:numPr>
          <w:ilvl w:val="0"/>
          <w:numId w:val="13"/>
        </w:numPr>
        <w:shd w:val="clear" w:color="auto" w:fill="auto"/>
        <w:tabs>
          <w:tab w:val="left" w:pos="540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prowadzeniu konsultacji z organizacjami, w szczególności z właściwymi forami, </w:t>
      </w:r>
      <w:r w:rsidRPr="00910ECD">
        <w:rPr>
          <w:sz w:val="24"/>
          <w:szCs w:val="24"/>
        </w:rPr>
        <w:br/>
        <w:t>w sprawach ważnych dla mieszkańcó</w:t>
      </w:r>
      <w:r w:rsidRPr="00910ECD">
        <w:rPr>
          <w:sz w:val="24"/>
          <w:szCs w:val="24"/>
        </w:rPr>
        <w:fldChar w:fldCharType="begin"/>
      </w:r>
      <w:r w:rsidRPr="00910ECD">
        <w:rPr>
          <w:sz w:val="24"/>
          <w:szCs w:val="24"/>
        </w:rPr>
        <w:instrText xml:space="preserve"> LISTNUM </w:instrText>
      </w:r>
      <w:r w:rsidRPr="00910ECD">
        <w:rPr>
          <w:sz w:val="24"/>
          <w:szCs w:val="24"/>
        </w:rPr>
        <w:fldChar w:fldCharType="end"/>
      </w:r>
      <w:r w:rsidRPr="00910ECD">
        <w:rPr>
          <w:sz w:val="24"/>
          <w:szCs w:val="24"/>
        </w:rPr>
        <w:t>w województwa oraz w sprawach tworzonych aktów normatywnych, będących w zakresie działalności forum lub organizacji;</w:t>
      </w:r>
    </w:p>
    <w:p w:rsidR="00C75234" w:rsidRPr="00910ECD" w:rsidRDefault="00C75234" w:rsidP="005B60F9">
      <w:pPr>
        <w:pStyle w:val="Bodytext20"/>
        <w:numPr>
          <w:ilvl w:val="0"/>
          <w:numId w:val="13"/>
        </w:numPr>
        <w:shd w:val="clear" w:color="auto" w:fill="auto"/>
        <w:tabs>
          <w:tab w:val="left" w:pos="540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podejmowaniu i prowadzeniu bieżącej współpracy z organizacjami;</w:t>
      </w:r>
    </w:p>
    <w:p w:rsidR="00C75234" w:rsidRPr="00910ECD" w:rsidRDefault="00C75234" w:rsidP="005B60F9">
      <w:pPr>
        <w:pStyle w:val="Bodytext20"/>
        <w:numPr>
          <w:ilvl w:val="0"/>
          <w:numId w:val="13"/>
        </w:numPr>
        <w:shd w:val="clear" w:color="auto" w:fill="auto"/>
        <w:tabs>
          <w:tab w:val="left" w:pos="540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przygotowaniu i prowadzeniu konkursów dla organizacji na realizację zadań publicznych finansowanych ze środków wojewody, administracji zespolonej oraz budżetu poszczególnych ministerstw;</w:t>
      </w:r>
    </w:p>
    <w:p w:rsidR="00C75234" w:rsidRPr="00910ECD" w:rsidRDefault="00C75234" w:rsidP="005B60F9">
      <w:pPr>
        <w:pStyle w:val="Bodytext20"/>
        <w:numPr>
          <w:ilvl w:val="0"/>
          <w:numId w:val="13"/>
        </w:numPr>
        <w:shd w:val="clear" w:color="auto" w:fill="auto"/>
        <w:tabs>
          <w:tab w:val="left" w:pos="540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sporządzaniu sprawozdań z finansowej i pozafinansowej współpracy z organizacjami, które stanowią część sprawozdania, o którym mowa w § 27 ust. 4.</w:t>
      </w:r>
    </w:p>
    <w:p w:rsidR="00C75234" w:rsidRPr="00910ECD" w:rsidRDefault="00C75234" w:rsidP="005B60F9">
      <w:pPr>
        <w:pStyle w:val="Bodytext20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Kierujący wydziałami, delegaturami i administracją zespoloną informują pełnomocnika o przebiegu współpracy z własnej inicjatywy lub na jego prośbę.</w:t>
      </w:r>
    </w:p>
    <w:p w:rsidR="00C75234" w:rsidRPr="00910ECD" w:rsidRDefault="00C75234" w:rsidP="00CD6DF3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23. </w:t>
      </w:r>
      <w:r w:rsidRPr="00910ECD">
        <w:rPr>
          <w:sz w:val="24"/>
          <w:szCs w:val="24"/>
        </w:rPr>
        <w:t>1. Przy wydziałach, delegaturach oraz urzędach administracji zespolonej można utworzyć forum działające przy wojewodzie. Wniosek w tej sprawie składa minimum siedem organizacji do pełnomocnika.</w:t>
      </w:r>
    </w:p>
    <w:p w:rsidR="00C75234" w:rsidRPr="00910ECD" w:rsidRDefault="00C75234" w:rsidP="005B60F9">
      <w:pPr>
        <w:pStyle w:val="Bodytext20"/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2. Forum ma charakter inicjatywno-doradczy. Do zadań forum należy w szczególności:</w:t>
      </w:r>
    </w:p>
    <w:p w:rsidR="00C75234" w:rsidRPr="00910ECD" w:rsidRDefault="00C75234" w:rsidP="005B60F9">
      <w:pPr>
        <w:pStyle w:val="Bodytext2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opiniowanie i współtworzenie dokumentów i projektów aktów prawnych, wydawanych przez wojewodę lub administrację zespoloną, w zakresie działalności danego forum;</w:t>
      </w:r>
    </w:p>
    <w:p w:rsidR="00C75234" w:rsidRPr="00910ECD" w:rsidRDefault="00C75234" w:rsidP="005B60F9">
      <w:pPr>
        <w:pStyle w:val="Bodytext2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lastRenderedPageBreak/>
        <w:t>delegowanie przedstawicieli organizacji pozarządowych do komisji;</w:t>
      </w:r>
    </w:p>
    <w:p w:rsidR="00C75234" w:rsidRPr="00910ECD" w:rsidRDefault="00C75234" w:rsidP="005B60F9">
      <w:pPr>
        <w:pStyle w:val="Bodytext2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współpraca z właściwymi merytorycznie wydziałami, delegaturami oraz administracją zespoloną, w celu zwiększenia efektywności działań podejmowanych przez administrację rządową na terenie województwa mazowieckiego;</w:t>
      </w:r>
    </w:p>
    <w:p w:rsidR="00C75234" w:rsidRPr="00910ECD" w:rsidRDefault="00C75234" w:rsidP="005B60F9">
      <w:pPr>
        <w:pStyle w:val="Bodytext2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identyfikowanie potrzeb społecznych i propozycji sposobów ich zaspokajania;</w:t>
      </w:r>
    </w:p>
    <w:p w:rsidR="00C75234" w:rsidRPr="00910ECD" w:rsidRDefault="00C75234" w:rsidP="005B60F9">
      <w:pPr>
        <w:pStyle w:val="Bodytext2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występowanie do wojewody lub organów administracji zespolonej z odpowiednimi wnioskami dotyczącymi działalności wojewody i organów administracji zespolonej.</w:t>
      </w:r>
    </w:p>
    <w:p w:rsidR="00C75234" w:rsidRPr="00910ECD" w:rsidRDefault="00C75234" w:rsidP="005B60F9">
      <w:pPr>
        <w:pStyle w:val="Bodytext20"/>
        <w:numPr>
          <w:ilvl w:val="0"/>
          <w:numId w:val="25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 skład forum wchodzi:</w:t>
      </w:r>
    </w:p>
    <w:p w:rsidR="00C75234" w:rsidRPr="00910ECD" w:rsidRDefault="00C75234" w:rsidP="005B60F9">
      <w:pPr>
        <w:pStyle w:val="Bodytext20"/>
        <w:numPr>
          <w:ilvl w:val="0"/>
          <w:numId w:val="27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po jednym przedstawicielu zainteresowanej organizacji, działającej w poszczególnych dziedzinach na terenie województwa mazowieckiego;</w:t>
      </w:r>
    </w:p>
    <w:p w:rsidR="00C75234" w:rsidRPr="00910ECD" w:rsidRDefault="00C75234" w:rsidP="005B60F9">
      <w:pPr>
        <w:pStyle w:val="Bodytext20"/>
        <w:numPr>
          <w:ilvl w:val="0"/>
          <w:numId w:val="27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przedstawiciel wojewody z wydziału, delegatury lub urzędu administracji zespolonej, delegowany przez kierującego właściwym merytorycznie wydziałem, delegaturą lub urzędem administracji zespolonej.</w:t>
      </w:r>
    </w:p>
    <w:p w:rsidR="00C75234" w:rsidRPr="00910ECD" w:rsidRDefault="00C75234" w:rsidP="005B60F9">
      <w:pPr>
        <w:pStyle w:val="Bodytext20"/>
        <w:numPr>
          <w:ilvl w:val="0"/>
          <w:numId w:val="25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Pierwsze posiedzenie nowo tworzonego forum zwołuje pełnomocnik w porozumieniu z wojewodą.</w:t>
      </w:r>
    </w:p>
    <w:p w:rsidR="00C75234" w:rsidRPr="00910ECD" w:rsidRDefault="00C75234" w:rsidP="005B60F9">
      <w:pPr>
        <w:pStyle w:val="Bodytext20"/>
        <w:numPr>
          <w:ilvl w:val="0"/>
          <w:numId w:val="25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Na pierwszym posiedzeniu nowo tworzonego forum ustala się: tryb, organizację pracy, oraz sposób zwoływania posiedzeń.</w:t>
      </w:r>
    </w:p>
    <w:p w:rsidR="00C75234" w:rsidRPr="00910ECD" w:rsidRDefault="00C75234" w:rsidP="005B60F9">
      <w:pPr>
        <w:pStyle w:val="Bodytext20"/>
        <w:numPr>
          <w:ilvl w:val="0"/>
          <w:numId w:val="25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Pracami forum kieruje koordynator i przedstawiciel wojewody.</w:t>
      </w:r>
    </w:p>
    <w:p w:rsidR="00C75234" w:rsidRPr="00910ECD" w:rsidRDefault="00C75234" w:rsidP="005B60F9">
      <w:pPr>
        <w:pStyle w:val="Bodytext20"/>
        <w:numPr>
          <w:ilvl w:val="0"/>
          <w:numId w:val="25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Na pierwszym lub drugim posiedzeniu, forum wybiera ze swego grona koordynatora forum.</w:t>
      </w:r>
    </w:p>
    <w:p w:rsidR="00C75234" w:rsidRPr="00910ECD" w:rsidRDefault="00C75234" w:rsidP="005B60F9">
      <w:pPr>
        <w:pStyle w:val="Bodytext20"/>
        <w:numPr>
          <w:ilvl w:val="0"/>
          <w:numId w:val="25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Wyboru koordynatora dokonuje się spośród członków organizacji obecnych na spotkaniu; osoby chętne mogą zgłaszać się same lub zostać zgłoszone przez organizacje lub przedstawiciela wojewody; wyboru dokonuje się poprzez głosowanie jawne lub tajne; głosować może jeden członek jednej organizacji pozarządowej obecny na spotkaniu; decyzja zapada zwykłą większością głosów.</w:t>
      </w:r>
    </w:p>
    <w:p w:rsidR="00C75234" w:rsidRPr="00910ECD" w:rsidRDefault="00C75234" w:rsidP="005B60F9">
      <w:pPr>
        <w:pStyle w:val="Bodytext20"/>
        <w:numPr>
          <w:ilvl w:val="0"/>
          <w:numId w:val="25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Koordynator forum, wspólnie z przedstawicielem wojewody, określają tematy spotkań, harmonogram prac i planowany terminarz spotkań.</w:t>
      </w:r>
    </w:p>
    <w:p w:rsidR="00C75234" w:rsidRPr="00910ECD" w:rsidRDefault="00C75234" w:rsidP="005B60F9">
      <w:pPr>
        <w:pStyle w:val="Bodytext20"/>
        <w:numPr>
          <w:ilvl w:val="0"/>
          <w:numId w:val="25"/>
        </w:numPr>
        <w:shd w:val="clear" w:color="auto" w:fill="auto"/>
        <w:tabs>
          <w:tab w:val="left" w:pos="851"/>
        </w:tabs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Obsługę techniczną danego forum zapewnia właściwy merytorycznie wydział, delegatura lub urząd administracji zespolonej.</w:t>
      </w:r>
    </w:p>
    <w:p w:rsidR="00C75234" w:rsidRPr="00910ECD" w:rsidRDefault="00C75234" w:rsidP="00CD6DF3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Posiedzenie forum odbywa się w siedzibie urzędu lu</w:t>
      </w:r>
      <w:r w:rsidR="00CD6DF3">
        <w:rPr>
          <w:sz w:val="24"/>
          <w:szCs w:val="24"/>
        </w:rPr>
        <w:t>b administracji zespolonej, może</w:t>
      </w:r>
      <w:r w:rsidRPr="00910ECD">
        <w:rPr>
          <w:sz w:val="24"/>
          <w:szCs w:val="24"/>
        </w:rPr>
        <w:t xml:space="preserve"> odbyć się też w miejscu prowadzenia działalności przez poszczególne organizacje.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Posiedzenie forum jest jawne, chyba że odrębne przepisy stanowią inaczej.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Ogłoszenia o posiedzeniu forum zamieszcza się na stronie internetowej co najmniej </w:t>
      </w:r>
      <w:r w:rsidR="00177D5C">
        <w:rPr>
          <w:sz w:val="24"/>
          <w:szCs w:val="24"/>
        </w:rPr>
        <w:br/>
      </w:r>
      <w:r w:rsidRPr="00910ECD">
        <w:rPr>
          <w:sz w:val="24"/>
          <w:szCs w:val="24"/>
        </w:rPr>
        <w:t>5 dni przed terminem posiedzenia; postanowienie to nie dotyczy sytuacji nadzwyczajnych.</w:t>
      </w:r>
    </w:p>
    <w:p w:rsidR="00C75234" w:rsidRPr="00910ECD" w:rsidRDefault="00C75234" w:rsidP="00CD6DF3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lastRenderedPageBreak/>
        <w:t>Przedstawiciel wojewody, w miarę potrzeby, może z własnej inicjatywy lub na wniosek organizacji zapraszać do udziału w posiedzeniach ekspertów i obserwatorów, niemających prawa głosowania.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Po każdym spotkaniu sporządzona zostaje notatka, którą przygotowuje koordynator wspólnie z przedstawicielem wojewody. Notatka umieszczana jest na stronie internetowej.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Przedstawiciele wojewody prowadzą dokumentację ze spotkań forów i udostępniają ją w możliwie dostępny sposób wszystkim zainteresowanym organizacjom.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Na ostatnim posiedzeniu w roku lub pierwszym posiedzeniu roku kolejnego, forum wybiera na roczną kadencję koordynatora; wyboru dokonuje się zwykłą większością głosów.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Jeżeli w okresie trwania kadencji nastąpi vacat na funkcji koordynatora, członkowie forum, na posiedzeniu, wybierają nowego koordynatora, którego kadencja wygasa w dniu wyboru koordynatora na rok następny.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W przypadku, gdy forum zostało stworzone w trakcie roku kalendarzowego, wyboru koordynatora dokonuje się na pierwszym posiedzeniu forum, a jego kadencja wygasa </w:t>
      </w:r>
      <w:r w:rsidR="005749A5">
        <w:rPr>
          <w:sz w:val="24"/>
          <w:szCs w:val="24"/>
        </w:rPr>
        <w:br/>
      </w:r>
      <w:r w:rsidRPr="00910ECD">
        <w:rPr>
          <w:sz w:val="24"/>
          <w:szCs w:val="24"/>
        </w:rPr>
        <w:t>w momencie wyboru koordynatora na rok następny.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Pełnomocnik przygotowując sprawozdanie z realizacji programu zwraca się do for </w:t>
      </w:r>
      <w:r w:rsidR="005749A5">
        <w:rPr>
          <w:sz w:val="24"/>
          <w:szCs w:val="24"/>
        </w:rPr>
        <w:br/>
      </w:r>
      <w:r w:rsidRPr="00910ECD">
        <w:rPr>
          <w:sz w:val="24"/>
          <w:szCs w:val="24"/>
        </w:rPr>
        <w:t>o przygotowanie informacji z ich działalności za zeszły rok, które są integralną częścią sprawozdania, o którym mowa w § 28 ust. 3. Forum nie sporządza odrębnego sprawozdania rocznego czy kadencyjnego.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Forum może zostać rozwiązane przez pełnomocnika w porozumieniu z wojewodą </w:t>
      </w:r>
      <w:r w:rsidR="00177D5C">
        <w:rPr>
          <w:sz w:val="24"/>
          <w:szCs w:val="24"/>
        </w:rPr>
        <w:br/>
      </w:r>
      <w:r w:rsidRPr="00910ECD">
        <w:rPr>
          <w:sz w:val="24"/>
          <w:szCs w:val="24"/>
        </w:rPr>
        <w:t>w przypadku:</w:t>
      </w:r>
    </w:p>
    <w:p w:rsidR="00C75234" w:rsidRPr="00910ECD" w:rsidRDefault="00C75234" w:rsidP="005B60F9">
      <w:pPr>
        <w:pStyle w:val="Bodytext20"/>
        <w:numPr>
          <w:ilvl w:val="0"/>
          <w:numId w:val="28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zaspokojenia potrzeb społecznych w odniesieniu do których zostało ono powołane;</w:t>
      </w:r>
    </w:p>
    <w:p w:rsidR="00C75234" w:rsidRPr="00910ECD" w:rsidRDefault="00C75234" w:rsidP="005B60F9">
      <w:pPr>
        <w:pStyle w:val="Bodytext20"/>
        <w:numPr>
          <w:ilvl w:val="0"/>
          <w:numId w:val="28"/>
        </w:numPr>
        <w:shd w:val="clear" w:color="auto" w:fill="auto"/>
        <w:tabs>
          <w:tab w:val="left" w:pos="567"/>
        </w:tabs>
        <w:spacing w:before="0" w:after="0" w:line="360" w:lineRule="auto"/>
        <w:ind w:left="567" w:hanging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na wniosek koordynatora i przedstawiciela wojewody kierowany do pełnomocnika.</w:t>
      </w:r>
    </w:p>
    <w:p w:rsidR="00C75234" w:rsidRPr="00910ECD" w:rsidRDefault="00C75234" w:rsidP="005B60F9">
      <w:pPr>
        <w:pStyle w:val="Bodytext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Fora działające w 2019 r. mogą kontynuować prace za zgodą wojewody. Wniosek </w:t>
      </w:r>
      <w:r w:rsidR="00177D5C">
        <w:rPr>
          <w:sz w:val="24"/>
          <w:szCs w:val="24"/>
        </w:rPr>
        <w:br/>
      </w:r>
      <w:r w:rsidRPr="00910ECD">
        <w:rPr>
          <w:sz w:val="24"/>
          <w:szCs w:val="24"/>
        </w:rPr>
        <w:t>w</w:t>
      </w:r>
      <w:r w:rsidR="00177D5C">
        <w:rPr>
          <w:sz w:val="24"/>
          <w:szCs w:val="24"/>
        </w:rPr>
        <w:t xml:space="preserve"> </w:t>
      </w:r>
      <w:r w:rsidRPr="00910ECD">
        <w:rPr>
          <w:sz w:val="24"/>
          <w:szCs w:val="24"/>
        </w:rPr>
        <w:t>tej sprawie składa w terminie do dnia 15 stycznia 2020 r. koordynator forum za pośrednictwem pełnomocnika. Pełnomocnik występuje o zaopiniowanie wniosku do dyrektora wydziału lub kierownika urzędu administracji zespolonej.</w:t>
      </w:r>
    </w:p>
    <w:p w:rsidR="00C75234" w:rsidRPr="00910ECD" w:rsidRDefault="00C75234" w:rsidP="00CD6DF3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24. </w:t>
      </w:r>
      <w:r w:rsidRPr="00910ECD">
        <w:rPr>
          <w:sz w:val="24"/>
          <w:szCs w:val="24"/>
        </w:rPr>
        <w:t>Praca w forum ma charakter społeczny, bez prawa do wynagrodzenia.</w:t>
      </w:r>
    </w:p>
    <w:p w:rsidR="00C75234" w:rsidRPr="00910ECD" w:rsidRDefault="00C75234" w:rsidP="00CD6DF3">
      <w:pPr>
        <w:pStyle w:val="Bodytext20"/>
        <w:shd w:val="clear" w:color="auto" w:fill="auto"/>
        <w:spacing w:before="0" w:after="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25. </w:t>
      </w:r>
      <w:r w:rsidRPr="00910ECD">
        <w:rPr>
          <w:sz w:val="24"/>
          <w:szCs w:val="24"/>
        </w:rPr>
        <w:t>Wojewoda i administracja zespolona realizują również współpracę z organizacjami w sposób określony odrębnymi ustawami.</w:t>
      </w:r>
    </w:p>
    <w:p w:rsidR="00C75234" w:rsidRPr="00910ECD" w:rsidRDefault="00C75234" w:rsidP="00CD6DF3">
      <w:pPr>
        <w:pStyle w:val="Bodytext20"/>
        <w:shd w:val="clear" w:color="auto" w:fill="auto"/>
        <w:spacing w:before="0" w:after="480" w:line="360" w:lineRule="auto"/>
        <w:ind w:firstLine="601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26. </w:t>
      </w:r>
      <w:r w:rsidRPr="00910ECD">
        <w:rPr>
          <w:sz w:val="24"/>
          <w:szCs w:val="24"/>
        </w:rPr>
        <w:t xml:space="preserve">W celu sprawnej koordynacji współpracy administracji rządowej z organizacjami </w:t>
      </w:r>
      <w:r w:rsidR="00177D5C">
        <w:rPr>
          <w:sz w:val="24"/>
          <w:szCs w:val="24"/>
        </w:rPr>
        <w:br/>
      </w:r>
      <w:r w:rsidRPr="00910ECD">
        <w:rPr>
          <w:sz w:val="24"/>
          <w:szCs w:val="24"/>
        </w:rPr>
        <w:t>w województwie mazowieckim oraz wymiany informacji, Pełnomocnik może zwoływać spotkania pracowników urzędu i administracji zespolonej, w tym przedstawicieli wojewody.</w:t>
      </w:r>
    </w:p>
    <w:p w:rsidR="00C75234" w:rsidRPr="00910ECD" w:rsidRDefault="00C75234" w:rsidP="005B60F9">
      <w:pPr>
        <w:pStyle w:val="Bodytext20"/>
        <w:shd w:val="clear" w:color="auto" w:fill="auto"/>
        <w:spacing w:before="0" w:after="168" w:line="360" w:lineRule="auto"/>
        <w:ind w:firstLine="0"/>
        <w:rPr>
          <w:sz w:val="24"/>
          <w:szCs w:val="24"/>
        </w:rPr>
      </w:pPr>
      <w:r w:rsidRPr="00910ECD">
        <w:rPr>
          <w:sz w:val="24"/>
          <w:szCs w:val="24"/>
        </w:rPr>
        <w:lastRenderedPageBreak/>
        <w:t>Rozdział IX</w:t>
      </w:r>
    </w:p>
    <w:p w:rsidR="00C75234" w:rsidRPr="00910ECD" w:rsidRDefault="00C75234" w:rsidP="00CD6DF3">
      <w:pPr>
        <w:pStyle w:val="Heading20"/>
        <w:keepNext/>
        <w:keepLines/>
        <w:shd w:val="clear" w:color="auto" w:fill="auto"/>
        <w:spacing w:before="0" w:after="0" w:line="360" w:lineRule="auto"/>
        <w:rPr>
          <w:sz w:val="24"/>
          <w:szCs w:val="24"/>
        </w:rPr>
      </w:pPr>
      <w:bookmarkStart w:id="8" w:name="bookmark9"/>
      <w:r w:rsidRPr="00910ECD">
        <w:rPr>
          <w:sz w:val="24"/>
          <w:szCs w:val="24"/>
        </w:rPr>
        <w:t>Ocena realizacji Programu</w:t>
      </w:r>
      <w:bookmarkEnd w:id="8"/>
    </w:p>
    <w:p w:rsidR="00C75234" w:rsidRPr="00910ECD" w:rsidRDefault="00C75234" w:rsidP="005B60F9">
      <w:pPr>
        <w:pStyle w:val="Bodytext20"/>
        <w:shd w:val="clear" w:color="auto" w:fill="auto"/>
        <w:tabs>
          <w:tab w:val="left" w:pos="851"/>
        </w:tabs>
        <w:spacing w:before="0" w:after="0" w:line="360" w:lineRule="auto"/>
        <w:ind w:firstLine="567"/>
        <w:jc w:val="both"/>
        <w:rPr>
          <w:sz w:val="24"/>
          <w:szCs w:val="24"/>
        </w:rPr>
      </w:pPr>
      <w:r w:rsidRPr="00910ECD">
        <w:rPr>
          <w:rStyle w:val="Bodytext2Bold"/>
        </w:rPr>
        <w:t xml:space="preserve">§ 27. </w:t>
      </w:r>
      <w:r w:rsidRPr="00910ECD">
        <w:rPr>
          <w:sz w:val="24"/>
          <w:szCs w:val="24"/>
        </w:rPr>
        <w:t xml:space="preserve">1. Bieżącym monitoringiem oraz oceną realizacji Programu zajmuje się Pełnomocnik, we współpracy z kierującymi wydziałami, delegaturami urzędu </w:t>
      </w:r>
      <w:r w:rsidR="000B5D28">
        <w:rPr>
          <w:sz w:val="24"/>
          <w:szCs w:val="24"/>
        </w:rPr>
        <w:br/>
      </w:r>
      <w:r w:rsidRPr="00910ECD">
        <w:rPr>
          <w:sz w:val="24"/>
          <w:szCs w:val="24"/>
        </w:rPr>
        <w:t>i ad</w:t>
      </w:r>
      <w:r w:rsidR="000B5D28">
        <w:rPr>
          <w:sz w:val="24"/>
          <w:szCs w:val="24"/>
        </w:rPr>
        <w:t xml:space="preserve">ministracją zespoloną, a także </w:t>
      </w:r>
      <w:r w:rsidRPr="00910ECD">
        <w:rPr>
          <w:sz w:val="24"/>
          <w:szCs w:val="24"/>
        </w:rPr>
        <w:t>z przedstawicielami organizacji i forami.</w:t>
      </w:r>
    </w:p>
    <w:p w:rsidR="00C75234" w:rsidRPr="00910ECD" w:rsidRDefault="00C75234" w:rsidP="005B60F9">
      <w:pPr>
        <w:pStyle w:val="Bodytext20"/>
        <w:numPr>
          <w:ilvl w:val="0"/>
          <w:numId w:val="29"/>
        </w:numPr>
        <w:shd w:val="clear" w:color="auto" w:fill="auto"/>
        <w:tabs>
          <w:tab w:val="left" w:pos="851"/>
        </w:tabs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Monitoring polega na ocenie realizacji opisanych zasad i trybów współpracy oraz przedstawianiu tej oceny wojewodzie i organizacjom.</w:t>
      </w:r>
    </w:p>
    <w:p w:rsidR="00C75234" w:rsidRPr="00910ECD" w:rsidRDefault="00C75234" w:rsidP="005B60F9">
      <w:pPr>
        <w:pStyle w:val="Bodytext20"/>
        <w:numPr>
          <w:ilvl w:val="0"/>
          <w:numId w:val="29"/>
        </w:numPr>
        <w:shd w:val="clear" w:color="auto" w:fill="auto"/>
        <w:tabs>
          <w:tab w:val="left" w:pos="851"/>
        </w:tabs>
        <w:spacing w:before="0" w:after="0" w:line="360" w:lineRule="auto"/>
        <w:ind w:left="0" w:firstLine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Pełnomocnik przygotowuje sprawozdanie z realizacji Programu i przedkłada je Wojewodzie.</w:t>
      </w:r>
    </w:p>
    <w:p w:rsidR="00C75234" w:rsidRPr="00910ECD" w:rsidRDefault="00C75234" w:rsidP="005B60F9">
      <w:pPr>
        <w:pStyle w:val="Bodytext20"/>
        <w:numPr>
          <w:ilvl w:val="0"/>
          <w:numId w:val="29"/>
        </w:numPr>
        <w:shd w:val="clear" w:color="auto" w:fill="auto"/>
        <w:tabs>
          <w:tab w:val="left" w:pos="851"/>
        </w:tabs>
        <w:spacing w:before="0" w:after="0" w:line="360" w:lineRule="auto"/>
        <w:ind w:left="0" w:firstLine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 xml:space="preserve">W rocznym sprawozdaniu z realizacji Programu Pełnomocnik przedstawi ocenę stanu współpracy organizacji z wojewodą w realizacji projektów oraz uwagi, wnioski </w:t>
      </w:r>
      <w:r w:rsidR="000B5D28">
        <w:rPr>
          <w:sz w:val="24"/>
          <w:szCs w:val="24"/>
        </w:rPr>
        <w:br/>
      </w:r>
      <w:r w:rsidRPr="00910ECD">
        <w:rPr>
          <w:sz w:val="24"/>
          <w:szCs w:val="24"/>
        </w:rPr>
        <w:t>i propozycje wypływające z tej współpracy.</w:t>
      </w:r>
    </w:p>
    <w:p w:rsidR="00C75234" w:rsidRPr="00910ECD" w:rsidRDefault="00C75234" w:rsidP="005B60F9">
      <w:pPr>
        <w:pStyle w:val="Bodytext20"/>
        <w:numPr>
          <w:ilvl w:val="0"/>
          <w:numId w:val="29"/>
        </w:numPr>
        <w:shd w:val="clear" w:color="auto" w:fill="auto"/>
        <w:tabs>
          <w:tab w:val="left" w:pos="851"/>
        </w:tabs>
        <w:spacing w:before="0" w:after="0" w:line="360" w:lineRule="auto"/>
        <w:ind w:left="0" w:firstLine="600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Wojewoda ogłasza sprawozdanie z realizacji Programu w Biuletynie Informacji Publicznej urzędu i na stronie internetowej do dnia 30 kwietnia 2021 roku.</w:t>
      </w:r>
    </w:p>
    <w:p w:rsidR="000B5D28" w:rsidRPr="00B35F14" w:rsidRDefault="00C75234" w:rsidP="005B60F9">
      <w:pPr>
        <w:pStyle w:val="Bodytext20"/>
        <w:numPr>
          <w:ilvl w:val="0"/>
          <w:numId w:val="29"/>
        </w:numPr>
        <w:shd w:val="clear" w:color="auto" w:fill="auto"/>
        <w:tabs>
          <w:tab w:val="left" w:pos="851"/>
        </w:tabs>
        <w:spacing w:before="0" w:after="480" w:line="360" w:lineRule="auto"/>
        <w:ind w:left="0" w:firstLine="601"/>
        <w:jc w:val="both"/>
        <w:rPr>
          <w:sz w:val="24"/>
          <w:szCs w:val="24"/>
        </w:rPr>
      </w:pPr>
      <w:r w:rsidRPr="00910ECD">
        <w:rPr>
          <w:sz w:val="24"/>
          <w:szCs w:val="24"/>
        </w:rPr>
        <w:t>Uzyskiwane w czasie realizacji Programu informacje, uwagi, wnioski i propozycje dotyczące podejmowanych działań oraz realizowanych projektów, będą wykorzystane do usprawnienia współpracy wojewody i administracji zespolonej z organizacjami oraz przy tworzeniu Programu na rok 2021.</w:t>
      </w:r>
    </w:p>
    <w:sectPr w:rsidR="000B5D28" w:rsidRPr="00B35F14">
      <w:type w:val="continuous"/>
      <w:pgSz w:w="11900" w:h="16840"/>
      <w:pgMar w:top="1431" w:right="1375" w:bottom="1450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C7" w:rsidRDefault="00624AC7">
      <w:r>
        <w:separator/>
      </w:r>
    </w:p>
  </w:endnote>
  <w:endnote w:type="continuationSeparator" w:id="0">
    <w:p w:rsidR="00624AC7" w:rsidRDefault="0062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9C" w:rsidRDefault="00C7523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274950A" wp14:editId="5D8671C7">
              <wp:simplePos x="0" y="0"/>
              <wp:positionH relativeFrom="page">
                <wp:posOffset>6549390</wp:posOffset>
              </wp:positionH>
              <wp:positionV relativeFrom="page">
                <wp:posOffset>9952355</wp:posOffset>
              </wp:positionV>
              <wp:extent cx="60960" cy="138430"/>
              <wp:effectExtent l="0" t="0" r="190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99C" w:rsidRDefault="00C7523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6172" w:rsidRPr="00DA6172">
                            <w:rPr>
                              <w:rStyle w:val="Headerorfooter0"/>
                              <w:rFonts w:eastAsia="Arial Unicode MS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0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495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5.7pt;margin-top:783.65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" filled="f" stroked="f">
              <v:textbox style="mso-fit-shape-to-text:t" inset="0,0,0,0">
                <w:txbxContent>
                  <w:p w:rsidR="00E8699C" w:rsidRDefault="00C7523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6172" w:rsidRPr="00DA6172">
                      <w:rPr>
                        <w:rStyle w:val="Headerorfooter0"/>
                        <w:rFonts w:eastAsia="Arial Unicode MS"/>
                        <w:noProof/>
                      </w:rPr>
                      <w:t>4</w:t>
                    </w:r>
                    <w:r>
                      <w:rPr>
                        <w:rStyle w:val="Headerorfooter0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C7" w:rsidRDefault="00624AC7">
      <w:r>
        <w:separator/>
      </w:r>
    </w:p>
  </w:footnote>
  <w:footnote w:type="continuationSeparator" w:id="0">
    <w:p w:rsidR="00624AC7" w:rsidRDefault="00624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0965"/>
    <w:multiLevelType w:val="multilevel"/>
    <w:tmpl w:val="1B2264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66955"/>
    <w:multiLevelType w:val="multilevel"/>
    <w:tmpl w:val="819E1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C02C1"/>
    <w:multiLevelType w:val="multilevel"/>
    <w:tmpl w:val="9258C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381A62"/>
    <w:multiLevelType w:val="hybridMultilevel"/>
    <w:tmpl w:val="33048770"/>
    <w:lvl w:ilvl="0" w:tplc="85488598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F02A40"/>
    <w:multiLevelType w:val="hybridMultilevel"/>
    <w:tmpl w:val="9C723A00"/>
    <w:lvl w:ilvl="0" w:tplc="572CA00C">
      <w:start w:val="2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 w15:restartNumberingAfterBreak="0">
    <w:nsid w:val="0DFC32CF"/>
    <w:multiLevelType w:val="multilevel"/>
    <w:tmpl w:val="F3CA27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055BB"/>
    <w:multiLevelType w:val="multilevel"/>
    <w:tmpl w:val="40D0B5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EB231E"/>
    <w:multiLevelType w:val="multilevel"/>
    <w:tmpl w:val="E410CE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54275F"/>
    <w:multiLevelType w:val="multilevel"/>
    <w:tmpl w:val="2A2C6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D967A3"/>
    <w:multiLevelType w:val="multilevel"/>
    <w:tmpl w:val="3BE630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0A50D1"/>
    <w:multiLevelType w:val="hybridMultilevel"/>
    <w:tmpl w:val="3862607A"/>
    <w:lvl w:ilvl="0" w:tplc="D01C40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17E65"/>
    <w:multiLevelType w:val="hybridMultilevel"/>
    <w:tmpl w:val="8DBAC018"/>
    <w:lvl w:ilvl="0" w:tplc="D01C40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53A"/>
    <w:multiLevelType w:val="hybridMultilevel"/>
    <w:tmpl w:val="17B24536"/>
    <w:lvl w:ilvl="0" w:tplc="D01C401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277C0BEB"/>
    <w:multiLevelType w:val="multilevel"/>
    <w:tmpl w:val="D0E201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D35B68"/>
    <w:multiLevelType w:val="multilevel"/>
    <w:tmpl w:val="B72C9A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A04F40"/>
    <w:multiLevelType w:val="multilevel"/>
    <w:tmpl w:val="1C9290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D934CE"/>
    <w:multiLevelType w:val="multilevel"/>
    <w:tmpl w:val="15AA6B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226F46"/>
    <w:multiLevelType w:val="multilevel"/>
    <w:tmpl w:val="33325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0B0D31"/>
    <w:multiLevelType w:val="hybridMultilevel"/>
    <w:tmpl w:val="9ED6289A"/>
    <w:lvl w:ilvl="0" w:tplc="0415000F">
      <w:start w:val="1"/>
      <w:numFmt w:val="decimal"/>
      <w:lvlText w:val="%1.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9" w15:restartNumberingAfterBreak="0">
    <w:nsid w:val="455F1ECD"/>
    <w:multiLevelType w:val="multilevel"/>
    <w:tmpl w:val="9B988F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41742A"/>
    <w:multiLevelType w:val="multilevel"/>
    <w:tmpl w:val="910E6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28020A"/>
    <w:multiLevelType w:val="multilevel"/>
    <w:tmpl w:val="C01A22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7B0544"/>
    <w:multiLevelType w:val="hybridMultilevel"/>
    <w:tmpl w:val="3454D3A2"/>
    <w:lvl w:ilvl="0" w:tplc="D01C40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14128"/>
    <w:multiLevelType w:val="multilevel"/>
    <w:tmpl w:val="C6EAB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D8655C"/>
    <w:multiLevelType w:val="multilevel"/>
    <w:tmpl w:val="8E90BE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382A69"/>
    <w:multiLevelType w:val="multilevel"/>
    <w:tmpl w:val="6D78EC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4604D8"/>
    <w:multiLevelType w:val="multilevel"/>
    <w:tmpl w:val="05D039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2574D6"/>
    <w:multiLevelType w:val="multilevel"/>
    <w:tmpl w:val="30245D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7B1700"/>
    <w:multiLevelType w:val="multilevel"/>
    <w:tmpl w:val="3CDA02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50C08"/>
    <w:multiLevelType w:val="multilevel"/>
    <w:tmpl w:val="6AAA6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B56822"/>
    <w:multiLevelType w:val="multilevel"/>
    <w:tmpl w:val="A5B8F40E"/>
    <w:lvl w:ilvl="0">
      <w:start w:val="3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316BE5"/>
    <w:multiLevelType w:val="multilevel"/>
    <w:tmpl w:val="E884BB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6A4527"/>
    <w:multiLevelType w:val="multilevel"/>
    <w:tmpl w:val="7924E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5A1220"/>
    <w:multiLevelType w:val="multilevel"/>
    <w:tmpl w:val="F912B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930A00"/>
    <w:multiLevelType w:val="multilevel"/>
    <w:tmpl w:val="AB6C00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27"/>
  </w:num>
  <w:num w:numId="5">
    <w:abstractNumId w:val="1"/>
  </w:num>
  <w:num w:numId="6">
    <w:abstractNumId w:val="31"/>
  </w:num>
  <w:num w:numId="7">
    <w:abstractNumId w:val="34"/>
  </w:num>
  <w:num w:numId="8">
    <w:abstractNumId w:val="30"/>
  </w:num>
  <w:num w:numId="9">
    <w:abstractNumId w:val="29"/>
  </w:num>
  <w:num w:numId="10">
    <w:abstractNumId w:val="26"/>
  </w:num>
  <w:num w:numId="11">
    <w:abstractNumId w:val="33"/>
  </w:num>
  <w:num w:numId="12">
    <w:abstractNumId w:val="32"/>
  </w:num>
  <w:num w:numId="13">
    <w:abstractNumId w:val="2"/>
  </w:num>
  <w:num w:numId="14">
    <w:abstractNumId w:val="8"/>
  </w:num>
  <w:num w:numId="15">
    <w:abstractNumId w:val="6"/>
  </w:num>
  <w:num w:numId="16">
    <w:abstractNumId w:val="13"/>
  </w:num>
  <w:num w:numId="17">
    <w:abstractNumId w:val="24"/>
  </w:num>
  <w:num w:numId="18">
    <w:abstractNumId w:val="9"/>
  </w:num>
  <w:num w:numId="19">
    <w:abstractNumId w:val="14"/>
  </w:num>
  <w:num w:numId="20">
    <w:abstractNumId w:val="0"/>
  </w:num>
  <w:num w:numId="21">
    <w:abstractNumId w:val="21"/>
  </w:num>
  <w:num w:numId="22">
    <w:abstractNumId w:val="17"/>
  </w:num>
  <w:num w:numId="23">
    <w:abstractNumId w:val="28"/>
  </w:num>
  <w:num w:numId="24">
    <w:abstractNumId w:val="25"/>
  </w:num>
  <w:num w:numId="25">
    <w:abstractNumId w:val="5"/>
  </w:num>
  <w:num w:numId="26">
    <w:abstractNumId w:val="7"/>
  </w:num>
  <w:num w:numId="27">
    <w:abstractNumId w:val="16"/>
  </w:num>
  <w:num w:numId="28">
    <w:abstractNumId w:val="19"/>
  </w:num>
  <w:num w:numId="29">
    <w:abstractNumId w:val="12"/>
  </w:num>
  <w:num w:numId="30">
    <w:abstractNumId w:val="22"/>
  </w:num>
  <w:num w:numId="31">
    <w:abstractNumId w:val="10"/>
  </w:num>
  <w:num w:numId="32">
    <w:abstractNumId w:val="18"/>
  </w:num>
  <w:num w:numId="33">
    <w:abstractNumId w:val="4"/>
  </w:num>
  <w:num w:numId="34">
    <w:abstractNumId w:val="1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34"/>
    <w:rsid w:val="00061739"/>
    <w:rsid w:val="000B5D28"/>
    <w:rsid w:val="000B6229"/>
    <w:rsid w:val="00177D5C"/>
    <w:rsid w:val="001B23B8"/>
    <w:rsid w:val="00211531"/>
    <w:rsid w:val="0031419F"/>
    <w:rsid w:val="003532A8"/>
    <w:rsid w:val="00494B80"/>
    <w:rsid w:val="0056668A"/>
    <w:rsid w:val="005749A5"/>
    <w:rsid w:val="0057781A"/>
    <w:rsid w:val="005A112A"/>
    <w:rsid w:val="005B60F9"/>
    <w:rsid w:val="00624AC7"/>
    <w:rsid w:val="006E139C"/>
    <w:rsid w:val="00707A89"/>
    <w:rsid w:val="007733E7"/>
    <w:rsid w:val="007D7AD8"/>
    <w:rsid w:val="00833A6E"/>
    <w:rsid w:val="008770C5"/>
    <w:rsid w:val="00910ECD"/>
    <w:rsid w:val="009735A5"/>
    <w:rsid w:val="009921B1"/>
    <w:rsid w:val="00A13997"/>
    <w:rsid w:val="00A25878"/>
    <w:rsid w:val="00B35F14"/>
    <w:rsid w:val="00C13E0F"/>
    <w:rsid w:val="00C75234"/>
    <w:rsid w:val="00CC32E1"/>
    <w:rsid w:val="00CD6DF3"/>
    <w:rsid w:val="00DA6172"/>
    <w:rsid w:val="00E600AD"/>
    <w:rsid w:val="00E75CBA"/>
    <w:rsid w:val="00E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49DAD-A522-447A-BF08-1538D76A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7523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75234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sid w:val="00C752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erorfooter">
    <w:name w:val="Header or footer_"/>
    <w:basedOn w:val="Domylnaczcionkaakapitu"/>
    <w:rsid w:val="00C75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0">
    <w:name w:val="Header or footer"/>
    <w:basedOn w:val="Headerorfooter"/>
    <w:rsid w:val="00C75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C752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C752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C752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C752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C752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C75234"/>
    <w:pPr>
      <w:shd w:val="clear" w:color="auto" w:fill="FFFFFF"/>
      <w:spacing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20">
    <w:name w:val="Body text (2)"/>
    <w:basedOn w:val="Normalny"/>
    <w:link w:val="Bodytext2"/>
    <w:rsid w:val="00C75234"/>
    <w:pPr>
      <w:shd w:val="clear" w:color="auto" w:fill="FFFFFF"/>
      <w:spacing w:before="300" w:after="180" w:line="0" w:lineRule="atLeast"/>
      <w:ind w:hanging="8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ny"/>
    <w:link w:val="Heading2"/>
    <w:rsid w:val="00C75234"/>
    <w:pPr>
      <w:shd w:val="clear" w:color="auto" w:fill="FFFFFF"/>
      <w:spacing w:before="18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ny"/>
    <w:link w:val="Bodytext3"/>
    <w:rsid w:val="00C75234"/>
    <w:pPr>
      <w:shd w:val="clear" w:color="auto" w:fill="FFFFFF"/>
      <w:spacing w:before="360" w:after="360" w:line="42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wieckie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3145</Words>
  <Characters>18876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21978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Myszak</dc:creator>
  <cp:keywords/>
  <dc:description/>
  <cp:lastModifiedBy>Jan Myszak</cp:lastModifiedBy>
  <cp:revision>20</cp:revision>
  <dcterms:created xsi:type="dcterms:W3CDTF">2019-07-05T13:24:00Z</dcterms:created>
  <dcterms:modified xsi:type="dcterms:W3CDTF">2019-08-26T08:38:00Z</dcterms:modified>
</cp:coreProperties>
</file>