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B9A7C" w14:textId="72CD390B" w:rsidR="00BA5FD0" w:rsidRPr="009172D1" w:rsidRDefault="00BA5FD0" w:rsidP="00BA5FD0">
      <w:pPr>
        <w:spacing w:after="0"/>
        <w:jc w:val="right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sz w:val="23"/>
          <w:szCs w:val="23"/>
        </w:rPr>
        <w:t>Gdańsk, dnia        lutego 2022 r.</w:t>
      </w:r>
    </w:p>
    <w:p w14:paraId="0724740C" w14:textId="77777777" w:rsidR="001A5AA1" w:rsidRPr="009172D1" w:rsidRDefault="001A5AA1" w:rsidP="00BA5FD0">
      <w:pPr>
        <w:spacing w:after="0"/>
        <w:jc w:val="both"/>
        <w:rPr>
          <w:rFonts w:ascii="Arial" w:hAnsi="Arial" w:cs="Arial"/>
          <w:sz w:val="23"/>
          <w:szCs w:val="23"/>
        </w:rPr>
      </w:pPr>
    </w:p>
    <w:p w14:paraId="47E2696D" w14:textId="0778CFE2" w:rsidR="00BA5FD0" w:rsidRPr="009172D1" w:rsidRDefault="00F80EF3" w:rsidP="00BA5FD0">
      <w:pPr>
        <w:spacing w:after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RDOŚ-Gd-WOO.420.6.2022.AT.2</w:t>
      </w:r>
      <w:r w:rsidR="00BA5FD0" w:rsidRPr="009172D1">
        <w:rPr>
          <w:rFonts w:ascii="Arial" w:hAnsi="Arial" w:cs="Arial"/>
          <w:sz w:val="23"/>
          <w:szCs w:val="23"/>
        </w:rPr>
        <w:tab/>
        <w:t xml:space="preserve">      </w:t>
      </w:r>
    </w:p>
    <w:p w14:paraId="53F36765" w14:textId="77777777" w:rsidR="00BA5FD0" w:rsidRPr="009172D1" w:rsidRDefault="00BA5FD0" w:rsidP="00BA5FD0">
      <w:pPr>
        <w:spacing w:after="0"/>
        <w:rPr>
          <w:rFonts w:ascii="Arial" w:hAnsi="Arial" w:cs="Arial"/>
          <w:sz w:val="23"/>
          <w:szCs w:val="23"/>
        </w:rPr>
      </w:pPr>
      <w:proofErr w:type="spellStart"/>
      <w:r w:rsidRPr="009172D1">
        <w:rPr>
          <w:rFonts w:ascii="Arial" w:hAnsi="Arial" w:cs="Arial"/>
          <w:sz w:val="23"/>
          <w:szCs w:val="23"/>
        </w:rPr>
        <w:t>zpo</w:t>
      </w:r>
      <w:proofErr w:type="spellEnd"/>
      <w:r w:rsidRPr="009172D1">
        <w:rPr>
          <w:rFonts w:ascii="Arial" w:hAnsi="Arial" w:cs="Arial"/>
          <w:sz w:val="23"/>
          <w:szCs w:val="23"/>
        </w:rPr>
        <w:tab/>
      </w:r>
      <w:r w:rsidRPr="009172D1">
        <w:rPr>
          <w:rFonts w:ascii="Arial" w:hAnsi="Arial" w:cs="Arial"/>
          <w:sz w:val="23"/>
          <w:szCs w:val="23"/>
        </w:rPr>
        <w:tab/>
      </w:r>
      <w:r w:rsidRPr="009172D1">
        <w:rPr>
          <w:rFonts w:ascii="Arial" w:hAnsi="Arial" w:cs="Arial"/>
          <w:sz w:val="23"/>
          <w:szCs w:val="23"/>
        </w:rPr>
        <w:tab/>
      </w:r>
      <w:r w:rsidRPr="009172D1">
        <w:rPr>
          <w:rFonts w:ascii="Arial" w:hAnsi="Arial" w:cs="Arial"/>
          <w:sz w:val="23"/>
          <w:szCs w:val="23"/>
        </w:rPr>
        <w:tab/>
      </w:r>
    </w:p>
    <w:p w14:paraId="3BD25DA4" w14:textId="77777777" w:rsidR="00BA5FD0" w:rsidRPr="009172D1" w:rsidRDefault="00BA5FD0" w:rsidP="00BA5FD0">
      <w:pPr>
        <w:spacing w:after="0"/>
        <w:jc w:val="center"/>
        <w:rPr>
          <w:rFonts w:ascii="Arial" w:hAnsi="Arial" w:cs="Arial"/>
          <w:b/>
          <w:sz w:val="23"/>
          <w:szCs w:val="23"/>
        </w:rPr>
      </w:pPr>
      <w:r w:rsidRPr="009172D1">
        <w:rPr>
          <w:rFonts w:ascii="Arial" w:hAnsi="Arial" w:cs="Arial"/>
          <w:b/>
          <w:sz w:val="23"/>
          <w:szCs w:val="23"/>
        </w:rPr>
        <w:t>ZAWIADOMIENIE</w:t>
      </w:r>
    </w:p>
    <w:p w14:paraId="105F2F27" w14:textId="77777777" w:rsidR="00BA5FD0" w:rsidRPr="009172D1" w:rsidRDefault="00BA5FD0" w:rsidP="00BA5FD0">
      <w:pPr>
        <w:spacing w:after="0"/>
        <w:jc w:val="center"/>
        <w:rPr>
          <w:rFonts w:ascii="Arial" w:eastAsia="Times New Roman" w:hAnsi="Arial" w:cs="Arial"/>
          <w:b/>
          <w:sz w:val="23"/>
          <w:szCs w:val="23"/>
          <w:lang w:eastAsia="pl-PL"/>
        </w:rPr>
      </w:pPr>
    </w:p>
    <w:p w14:paraId="2EA0A517" w14:textId="360ABFF3" w:rsidR="00BA5FD0" w:rsidRPr="00C32840" w:rsidRDefault="00BA5FD0" w:rsidP="00BA5FD0">
      <w:pPr>
        <w:overflowPunct w:val="0"/>
        <w:autoSpaceDE w:val="0"/>
        <w:autoSpaceDN w:val="0"/>
        <w:adjustRightInd w:val="0"/>
        <w:spacing w:after="0"/>
        <w:ind w:firstLine="708"/>
        <w:jc w:val="both"/>
        <w:textAlignment w:val="baseline"/>
        <w:rPr>
          <w:rFonts w:ascii="Arial" w:hAnsi="Arial" w:cs="Arial"/>
        </w:rPr>
      </w:pPr>
      <w:r w:rsidRPr="00C32840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C32840">
        <w:rPr>
          <w:rFonts w:ascii="Arial" w:eastAsia="Times New Roman" w:hAnsi="Arial" w:cs="Arial"/>
          <w:i/>
          <w:lang w:eastAsia="pl-PL"/>
        </w:rPr>
        <w:t>Kodeks postępowania administracyjnego (</w:t>
      </w:r>
      <w:r w:rsidRPr="00C32840">
        <w:rPr>
          <w:rFonts w:ascii="Arial" w:eastAsia="Times New Roman" w:hAnsi="Arial" w:cs="Arial"/>
          <w:iCs/>
          <w:lang w:eastAsia="pl-PL"/>
        </w:rPr>
        <w:t>tekst jedn. Dz. U. z 2021 r. poz. 735 ze zm.)</w:t>
      </w:r>
      <w:r w:rsidRPr="00C32840">
        <w:rPr>
          <w:rFonts w:ascii="Arial" w:eastAsia="Times New Roman" w:hAnsi="Arial" w:cs="Arial"/>
          <w:lang w:eastAsia="pl-PL"/>
        </w:rPr>
        <w:t xml:space="preserve">, w związku art. 74 ust. 3 ustawy z dnia 3 października 2008r. </w:t>
      </w:r>
      <w:r w:rsidRPr="00C32840">
        <w:rPr>
          <w:rFonts w:ascii="Arial" w:eastAsia="Times New Roman" w:hAnsi="Arial" w:cs="Arial"/>
          <w:i/>
          <w:lang w:eastAsia="pl-PL"/>
        </w:rPr>
        <w:t>o udostępnianiu informacji o środowisku i jego ochronie, udziale społeczeństwa w ochronie środowiska oraz o ocenach oddziaływania na środowisko</w:t>
      </w:r>
      <w:r w:rsidRPr="00C32840">
        <w:rPr>
          <w:rFonts w:ascii="Arial" w:eastAsia="Times New Roman" w:hAnsi="Arial" w:cs="Arial"/>
          <w:lang w:eastAsia="pl-PL"/>
        </w:rPr>
        <w:t xml:space="preserve"> (tekst jedn. Dz. U. z 2021 r., poz. 2373 ze zm.), </w:t>
      </w:r>
      <w:r w:rsidRPr="00C32840">
        <w:rPr>
          <w:rFonts w:ascii="Arial" w:eastAsia="Lucida Sans Unicode" w:hAnsi="Arial" w:cs="Arial"/>
          <w:bCs/>
          <w:lang w:eastAsia="ar-SA" w:bidi="en-US"/>
        </w:rPr>
        <w:t xml:space="preserve">dalej </w:t>
      </w:r>
      <w:r w:rsidRPr="00C32840">
        <w:rPr>
          <w:rFonts w:ascii="Arial" w:eastAsia="Lucida Sans Unicode" w:hAnsi="Arial" w:cs="Arial"/>
          <w:bCs/>
          <w:i/>
          <w:lang w:eastAsia="ar-SA" w:bidi="en-US"/>
        </w:rPr>
        <w:t xml:space="preserve">ustawa ooś, </w:t>
      </w:r>
      <w:r w:rsidRPr="00C32840">
        <w:rPr>
          <w:rFonts w:ascii="Arial" w:hAnsi="Arial" w:cs="Arial"/>
        </w:rPr>
        <w:t xml:space="preserve">Regionalny Dyrektor Ochrony Środowiska w Gdańsku zawiadamia </w:t>
      </w:r>
      <w:r w:rsidRPr="00C32840">
        <w:rPr>
          <w:rFonts w:ascii="Arial" w:hAnsi="Arial" w:cs="Arial"/>
          <w:b/>
          <w:bCs/>
        </w:rPr>
        <w:t>strony postępowania</w:t>
      </w:r>
      <w:r w:rsidRPr="00C32840">
        <w:rPr>
          <w:rFonts w:ascii="Arial" w:hAnsi="Arial" w:cs="Arial"/>
        </w:rPr>
        <w:t xml:space="preserve"> oraz na podstawie art. 38 oraz art. 85 ust. 3 ustawy </w:t>
      </w:r>
      <w:proofErr w:type="spellStart"/>
      <w:r w:rsidRPr="00C32840">
        <w:rPr>
          <w:rFonts w:ascii="Arial" w:hAnsi="Arial" w:cs="Arial"/>
        </w:rPr>
        <w:t>ooś</w:t>
      </w:r>
      <w:proofErr w:type="spellEnd"/>
      <w:r w:rsidRPr="00C32840">
        <w:rPr>
          <w:rFonts w:ascii="Arial" w:hAnsi="Arial" w:cs="Arial"/>
        </w:rPr>
        <w:t xml:space="preserve">, zawiadamia </w:t>
      </w:r>
      <w:r w:rsidRPr="00C32840">
        <w:rPr>
          <w:rFonts w:ascii="Arial" w:hAnsi="Arial" w:cs="Arial"/>
          <w:b/>
          <w:bCs/>
        </w:rPr>
        <w:t>społeczeństwo</w:t>
      </w:r>
      <w:r w:rsidRPr="00C32840">
        <w:rPr>
          <w:rFonts w:ascii="Arial" w:hAnsi="Arial" w:cs="Arial"/>
        </w:rPr>
        <w:t>, że w</w:t>
      </w:r>
      <w:r w:rsidR="001A5AA1" w:rsidRPr="00C32840">
        <w:rPr>
          <w:rFonts w:ascii="Arial" w:hAnsi="Arial" w:cs="Arial"/>
        </w:rPr>
        <w:t> </w:t>
      </w:r>
      <w:r w:rsidRPr="00C32840">
        <w:rPr>
          <w:rFonts w:ascii="Arial" w:hAnsi="Arial" w:cs="Arial"/>
        </w:rPr>
        <w:t xml:space="preserve">postępowaniu prowadzonym </w:t>
      </w:r>
      <w:r w:rsidRPr="00C32840">
        <w:rPr>
          <w:rFonts w:ascii="Arial" w:eastAsia="Times New Roman" w:hAnsi="Arial" w:cs="Arial"/>
          <w:bCs/>
          <w:lang w:eastAsia="pl-PL"/>
        </w:rPr>
        <w:t>na wniosek</w:t>
      </w:r>
      <w:r w:rsidRPr="00C32840">
        <w:rPr>
          <w:rFonts w:ascii="Arial" w:eastAsia="Times New Roman" w:hAnsi="Arial" w:cs="Arial"/>
          <w:lang w:eastAsia="pl-PL"/>
        </w:rPr>
        <w:t xml:space="preserve"> Inwestora: </w:t>
      </w:r>
      <w:r w:rsidR="00F80EF3" w:rsidRPr="00C32840">
        <w:rPr>
          <w:rFonts w:ascii="Arial" w:hAnsi="Arial" w:cs="Arial"/>
        </w:rPr>
        <w:t xml:space="preserve">PCC </w:t>
      </w:r>
      <w:proofErr w:type="spellStart"/>
      <w:r w:rsidR="00F80EF3" w:rsidRPr="00C32840">
        <w:rPr>
          <w:rFonts w:ascii="Arial" w:hAnsi="Arial" w:cs="Arial"/>
        </w:rPr>
        <w:t>Intermodal</w:t>
      </w:r>
      <w:proofErr w:type="spellEnd"/>
      <w:r w:rsidR="00F80EF3" w:rsidRPr="00C32840">
        <w:rPr>
          <w:rFonts w:ascii="Arial" w:hAnsi="Arial" w:cs="Arial"/>
        </w:rPr>
        <w:t xml:space="preserve"> S.A. działającego przez pełnomocnika Pana Leszka Rakoczego Project 1 Sp. z o. o. </w:t>
      </w:r>
      <w:bookmarkStart w:id="0" w:name="_Hlk94867903"/>
      <w:r w:rsidR="00F80EF3" w:rsidRPr="00C32840">
        <w:rPr>
          <w:rFonts w:ascii="Arial" w:hAnsi="Arial" w:cs="Arial"/>
        </w:rPr>
        <w:t xml:space="preserve"> z dnia 10.01.2022 r. </w:t>
      </w:r>
      <w:bookmarkEnd w:id="0"/>
      <w:r w:rsidR="00F80EF3" w:rsidRPr="00C32840">
        <w:rPr>
          <w:rFonts w:ascii="Arial" w:hAnsi="Arial" w:cs="Arial"/>
        </w:rPr>
        <w:t>(wpływ 27.01.2022 r.),</w:t>
      </w:r>
      <w:r w:rsidRPr="00C32840">
        <w:rPr>
          <w:rFonts w:ascii="Arial" w:hAnsi="Arial" w:cs="Arial"/>
          <w:bCs/>
          <w:lang w:eastAsia="ar-SA"/>
        </w:rPr>
        <w:t xml:space="preserve"> </w:t>
      </w:r>
      <w:r w:rsidR="00F80EF3" w:rsidRPr="00C32840">
        <w:rPr>
          <w:rFonts w:ascii="Arial" w:eastAsia="Times New Roman" w:hAnsi="Arial" w:cs="Arial"/>
          <w:lang w:eastAsia="pl-PL"/>
        </w:rPr>
        <w:t>w sprawie zmiany</w:t>
      </w:r>
      <w:r w:rsidRPr="00C32840">
        <w:rPr>
          <w:rFonts w:ascii="Arial" w:eastAsia="Times New Roman" w:hAnsi="Arial" w:cs="Arial"/>
          <w:lang w:eastAsia="pl-PL"/>
        </w:rPr>
        <w:t xml:space="preserve"> decyzji o środowiskowych uwarunkowaniach dla przedsięwzięcia </w:t>
      </w:r>
      <w:r w:rsidRPr="00C32840">
        <w:rPr>
          <w:rFonts w:ascii="Arial" w:hAnsi="Arial" w:cs="Arial"/>
        </w:rPr>
        <w:t>pn.:</w:t>
      </w:r>
      <w:bookmarkStart w:id="1" w:name="_GoBack"/>
      <w:bookmarkEnd w:id="1"/>
    </w:p>
    <w:p w14:paraId="63EA267D" w14:textId="77777777" w:rsidR="00BA5FD0" w:rsidRPr="009172D1" w:rsidRDefault="00BA5FD0" w:rsidP="00BA5FD0">
      <w:pPr>
        <w:spacing w:after="0"/>
        <w:jc w:val="center"/>
        <w:rPr>
          <w:rFonts w:ascii="Arial" w:hAnsi="Arial" w:cs="Arial"/>
          <w:sz w:val="23"/>
          <w:szCs w:val="23"/>
        </w:rPr>
      </w:pPr>
    </w:p>
    <w:p w14:paraId="3F7F243B" w14:textId="77777777" w:rsidR="00F80EF3" w:rsidRDefault="00F80EF3" w:rsidP="00F80EF3">
      <w:pPr>
        <w:spacing w:after="0" w:line="259" w:lineRule="auto"/>
        <w:contextualSpacing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bookmarkStart w:id="2" w:name="_Hlk45523445"/>
      <w:r w:rsidRPr="00F80EF3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„Intermodalny terminal kontenerowy „suchy port” </w:t>
      </w:r>
    </w:p>
    <w:p w14:paraId="3E5283DA" w14:textId="77777777" w:rsidR="00F80EF3" w:rsidRDefault="00F80EF3" w:rsidP="00F80EF3">
      <w:pPr>
        <w:spacing w:after="0" w:line="259" w:lineRule="auto"/>
        <w:contextualSpacing/>
        <w:jc w:val="center"/>
        <w:rPr>
          <w:rFonts w:ascii="Arial" w:eastAsia="Times New Roman" w:hAnsi="Arial" w:cs="Arial"/>
          <w:b/>
          <w:bCs/>
          <w:sz w:val="23"/>
          <w:szCs w:val="23"/>
          <w:lang w:eastAsia="pl-PL"/>
        </w:rPr>
      </w:pPr>
      <w:r w:rsidRPr="00F80EF3">
        <w:rPr>
          <w:rFonts w:ascii="Arial" w:eastAsia="Times New Roman" w:hAnsi="Arial" w:cs="Arial"/>
          <w:b/>
          <w:bCs/>
          <w:sz w:val="23"/>
          <w:szCs w:val="23"/>
          <w:lang w:eastAsia="pl-PL"/>
        </w:rPr>
        <w:t>wraz z infrastrukturą towarzyszącą,</w:t>
      </w:r>
    </w:p>
    <w:p w14:paraId="081079B7" w14:textId="0B9DC31A" w:rsidR="00BA5FD0" w:rsidRPr="009172D1" w:rsidRDefault="00F80EF3" w:rsidP="00F80EF3">
      <w:pPr>
        <w:spacing w:after="0" w:line="259" w:lineRule="auto"/>
        <w:contextualSpacing/>
        <w:jc w:val="center"/>
        <w:rPr>
          <w:rFonts w:ascii="Arial" w:hAnsi="Arial" w:cs="Arial"/>
          <w:bCs/>
          <w:sz w:val="23"/>
          <w:szCs w:val="23"/>
        </w:rPr>
      </w:pPr>
      <w:r w:rsidRPr="00F80EF3">
        <w:rPr>
          <w:rFonts w:ascii="Arial" w:eastAsia="Times New Roman" w:hAnsi="Arial" w:cs="Arial"/>
          <w:b/>
          <w:bCs/>
          <w:sz w:val="23"/>
          <w:szCs w:val="23"/>
          <w:lang w:eastAsia="pl-PL"/>
        </w:rPr>
        <w:t xml:space="preserve"> położony na północny zachód od Tczewa we wsi Zajączkowo Tczewskie”</w:t>
      </w:r>
      <w:bookmarkEnd w:id="2"/>
    </w:p>
    <w:p w14:paraId="7B1A23A4" w14:textId="77777777" w:rsidR="00BA5FD0" w:rsidRPr="009172D1" w:rsidRDefault="00BA5FD0" w:rsidP="00F80EF3">
      <w:pPr>
        <w:spacing w:after="0"/>
        <w:ind w:firstLine="709"/>
        <w:jc w:val="center"/>
        <w:rPr>
          <w:rFonts w:ascii="Arial" w:hAnsi="Arial" w:cs="Arial"/>
          <w:b/>
          <w:sz w:val="23"/>
          <w:szCs w:val="23"/>
        </w:rPr>
      </w:pPr>
    </w:p>
    <w:p w14:paraId="38E88535" w14:textId="186E5187" w:rsidR="00BA5FD0" w:rsidRPr="009172D1" w:rsidRDefault="00BA5FD0" w:rsidP="00BA5FD0">
      <w:pPr>
        <w:pStyle w:val="Tekstpodstawowy2"/>
        <w:spacing w:line="276" w:lineRule="auto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sz w:val="23"/>
          <w:szCs w:val="23"/>
          <w:u w:val="single"/>
        </w:rPr>
        <w:t>została wydan</w:t>
      </w:r>
      <w:r w:rsidR="00F80EF3">
        <w:rPr>
          <w:rFonts w:ascii="Arial" w:hAnsi="Arial" w:cs="Arial"/>
          <w:sz w:val="23"/>
          <w:szCs w:val="23"/>
          <w:u w:val="single"/>
        </w:rPr>
        <w:t>a decyzja znak RDOŚ-Gd-WOO.420.6.2022.AT.1</w:t>
      </w:r>
      <w:r w:rsidRPr="009172D1">
        <w:rPr>
          <w:rFonts w:ascii="Arial" w:hAnsi="Arial" w:cs="Arial"/>
          <w:sz w:val="23"/>
          <w:szCs w:val="23"/>
          <w:u w:val="single"/>
        </w:rPr>
        <w:t>.</w:t>
      </w:r>
      <w:r w:rsidRPr="009172D1">
        <w:rPr>
          <w:rFonts w:ascii="Arial" w:hAnsi="Arial" w:cs="Arial"/>
          <w:sz w:val="23"/>
          <w:szCs w:val="23"/>
          <w:u w:val="single"/>
          <w:lang w:val="de-DE"/>
        </w:rPr>
        <w:t xml:space="preserve"> </w:t>
      </w:r>
      <w:r w:rsidRPr="009172D1">
        <w:rPr>
          <w:rFonts w:ascii="Arial" w:hAnsi="Arial" w:cs="Arial"/>
          <w:sz w:val="23"/>
          <w:szCs w:val="23"/>
          <w:u w:val="single"/>
        </w:rPr>
        <w:t xml:space="preserve">o umorzeniu postępowania jako bezprzedmiotowego. </w:t>
      </w:r>
    </w:p>
    <w:p w14:paraId="1FDFB5D3" w14:textId="77777777" w:rsidR="00BA5FD0" w:rsidRPr="009172D1" w:rsidRDefault="00BA5FD0" w:rsidP="00BA5FD0">
      <w:pPr>
        <w:autoSpaceDE w:val="0"/>
        <w:autoSpaceDN w:val="0"/>
        <w:spacing w:after="0"/>
        <w:jc w:val="both"/>
        <w:rPr>
          <w:rFonts w:ascii="Arial" w:hAnsi="Arial" w:cs="Arial"/>
          <w:iCs/>
          <w:sz w:val="23"/>
          <w:szCs w:val="23"/>
          <w:lang w:eastAsia="x-none"/>
        </w:rPr>
      </w:pPr>
    </w:p>
    <w:p w14:paraId="644F21E3" w14:textId="77777777" w:rsidR="00BA5FD0" w:rsidRPr="009172D1" w:rsidRDefault="00BA5FD0" w:rsidP="001A5AA1">
      <w:pPr>
        <w:autoSpaceDE w:val="0"/>
        <w:autoSpaceDN w:val="0"/>
        <w:spacing w:after="0"/>
        <w:ind w:firstLine="708"/>
        <w:jc w:val="both"/>
        <w:rPr>
          <w:rFonts w:ascii="Arial" w:hAnsi="Arial" w:cs="Arial"/>
          <w:iCs/>
          <w:sz w:val="23"/>
          <w:szCs w:val="23"/>
          <w:lang w:eastAsia="x-none"/>
        </w:rPr>
      </w:pPr>
      <w:r w:rsidRPr="009172D1">
        <w:rPr>
          <w:rFonts w:ascii="Arial" w:hAnsi="Arial" w:cs="Arial"/>
          <w:iCs/>
          <w:sz w:val="23"/>
          <w:szCs w:val="23"/>
          <w:lang w:eastAsia="x-none"/>
        </w:rPr>
        <w:t xml:space="preserve">Doręczenie decyzji </w:t>
      </w:r>
      <w:r w:rsidRPr="009172D1">
        <w:rPr>
          <w:rFonts w:ascii="Arial" w:hAnsi="Arial" w:cs="Arial"/>
          <w:b/>
          <w:bCs/>
          <w:iCs/>
          <w:sz w:val="23"/>
          <w:szCs w:val="23"/>
          <w:lang w:eastAsia="x-none"/>
        </w:rPr>
        <w:t xml:space="preserve">stronom postępowania 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uważa się za dokonane po upływie 14 dni liczonych od następnego dnia po dniu, w którym upubliczniono zawiadomienie.</w:t>
      </w:r>
    </w:p>
    <w:p w14:paraId="4AD3F12F" w14:textId="77777777" w:rsidR="00BA5FD0" w:rsidRPr="009172D1" w:rsidRDefault="00BA5FD0" w:rsidP="00BA5FD0">
      <w:pPr>
        <w:autoSpaceDE w:val="0"/>
        <w:autoSpaceDN w:val="0"/>
        <w:spacing w:after="0"/>
        <w:jc w:val="both"/>
        <w:rPr>
          <w:rFonts w:ascii="Arial" w:hAnsi="Arial" w:cs="Arial"/>
          <w:iCs/>
          <w:sz w:val="23"/>
          <w:szCs w:val="23"/>
          <w:lang w:eastAsia="x-none"/>
        </w:rPr>
      </w:pPr>
    </w:p>
    <w:p w14:paraId="3FD86B3F" w14:textId="08ECDDF2" w:rsidR="00BA5FD0" w:rsidRPr="009172D1" w:rsidRDefault="00BA5FD0" w:rsidP="001A5AA1">
      <w:pPr>
        <w:autoSpaceDE w:val="0"/>
        <w:autoSpaceDN w:val="0"/>
        <w:spacing w:after="0"/>
        <w:ind w:firstLine="708"/>
        <w:jc w:val="both"/>
        <w:rPr>
          <w:rFonts w:ascii="Arial" w:hAnsi="Arial" w:cs="Arial"/>
          <w:i/>
          <w:iCs/>
          <w:sz w:val="23"/>
          <w:szCs w:val="23"/>
          <w:lang w:eastAsia="x-none"/>
        </w:rPr>
      </w:pPr>
      <w:r w:rsidRPr="009172D1">
        <w:rPr>
          <w:rFonts w:ascii="Arial" w:hAnsi="Arial" w:cs="Arial"/>
          <w:iCs/>
          <w:sz w:val="23"/>
          <w:szCs w:val="23"/>
          <w:lang w:eastAsia="x-none"/>
        </w:rPr>
        <w:t xml:space="preserve">Z treścią decyzji </w:t>
      </w:r>
      <w:r w:rsidRPr="009172D1">
        <w:rPr>
          <w:rFonts w:ascii="Arial" w:hAnsi="Arial" w:cs="Arial"/>
          <w:sz w:val="23"/>
          <w:szCs w:val="23"/>
        </w:rPr>
        <w:t xml:space="preserve">oraz z dokumentacją sprawy </w:t>
      </w:r>
      <w:r w:rsidRPr="009172D1">
        <w:rPr>
          <w:rFonts w:ascii="Arial" w:hAnsi="Arial" w:cs="Arial"/>
          <w:b/>
          <w:bCs/>
          <w:sz w:val="23"/>
          <w:szCs w:val="23"/>
        </w:rPr>
        <w:t>strony postępowania</w:t>
      </w:r>
      <w:r w:rsidRPr="009172D1">
        <w:rPr>
          <w:rFonts w:ascii="Arial" w:hAnsi="Arial" w:cs="Arial"/>
          <w:sz w:val="23"/>
          <w:szCs w:val="23"/>
        </w:rPr>
        <w:t xml:space="preserve"> 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mogą się zapoznać w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> 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>Wydziale Ocen Oddziaływania na Środowisko Regionalnej Dyrekcji Ochrony Środowiska w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> 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>Gdańsku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,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 xml:space="preserve"> ul.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 xml:space="preserve"> 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>Chmielna 54/57, pok. nr 10</w:t>
      </w:r>
      <w:r w:rsidR="00F80EF3">
        <w:rPr>
          <w:rFonts w:ascii="Arial" w:hAnsi="Arial" w:cs="Arial"/>
          <w:iCs/>
          <w:sz w:val="23"/>
          <w:szCs w:val="23"/>
          <w:lang w:eastAsia="x-none"/>
        </w:rPr>
        <w:t>2</w:t>
      </w:r>
      <w:r w:rsidRPr="009172D1">
        <w:rPr>
          <w:rFonts w:ascii="Arial" w:hAnsi="Arial" w:cs="Arial"/>
          <w:iCs/>
          <w:sz w:val="23"/>
          <w:szCs w:val="23"/>
          <w:lang w:val="x-none" w:eastAsia="x-none"/>
        </w:rPr>
        <w:t xml:space="preserve">, </w:t>
      </w:r>
      <w:r w:rsidRPr="009172D1">
        <w:rPr>
          <w:rFonts w:ascii="Arial" w:hAnsi="Arial" w:cs="Arial"/>
          <w:b/>
          <w:bCs/>
          <w:iCs/>
          <w:sz w:val="23"/>
          <w:szCs w:val="23"/>
          <w:lang w:val="x-none" w:eastAsia="x-none"/>
        </w:rPr>
        <w:t>po wcześniejszym umówieniu (np. telefonicznym</w:t>
      </w:r>
      <w:r w:rsidRPr="009172D1">
        <w:rPr>
          <w:rFonts w:ascii="Arial" w:hAnsi="Arial" w:cs="Arial"/>
          <w:b/>
          <w:bCs/>
          <w:iCs/>
          <w:sz w:val="23"/>
          <w:szCs w:val="23"/>
          <w:lang w:eastAsia="x-none"/>
        </w:rPr>
        <w:t xml:space="preserve">). </w:t>
      </w:r>
    </w:p>
    <w:p w14:paraId="6C971B30" w14:textId="77777777" w:rsidR="00BA5FD0" w:rsidRPr="009172D1" w:rsidRDefault="00BA5FD0" w:rsidP="00BA5FD0">
      <w:pPr>
        <w:spacing w:after="0"/>
        <w:jc w:val="both"/>
        <w:rPr>
          <w:rFonts w:ascii="Arial" w:hAnsi="Arial" w:cs="Arial"/>
          <w:color w:val="000000"/>
          <w:sz w:val="23"/>
          <w:szCs w:val="23"/>
        </w:rPr>
      </w:pPr>
    </w:p>
    <w:p w14:paraId="64BC631F" w14:textId="45478848" w:rsidR="00BA5FD0" w:rsidRPr="00F80EF3" w:rsidRDefault="00F80EF3" w:rsidP="00C32840">
      <w:pPr>
        <w:jc w:val="both"/>
        <w:rPr>
          <w:rFonts w:ascii="Arial" w:hAnsi="Arial" w:cs="Arial"/>
          <w:color w:val="000000" w:themeColor="text1"/>
          <w:spacing w:val="-1"/>
          <w:sz w:val="23"/>
          <w:szCs w:val="23"/>
        </w:rPr>
      </w:pPr>
      <w:r w:rsidRPr="00F80EF3">
        <w:rPr>
          <w:rFonts w:ascii="Arial" w:hAnsi="Arial" w:cs="Arial"/>
          <w:color w:val="000000" w:themeColor="text1"/>
          <w:spacing w:val="-1"/>
          <w:sz w:val="23"/>
          <w:szCs w:val="23"/>
        </w:rPr>
        <w:t xml:space="preserve">Od niniejszej decyzji przysługuje stronie odwołanie do Generalnego Dyrektora Ochrony Środowiska za pośrednictwem Regionalnego Dyrektora Ochrony Środowiska w Gdańsku, w terminie 14 dnia od daty jej otrzymania, zgodnie z art.127 i 129 Kpa. Doręczenie uważa się za dokonane po upływie czternastu dni </w:t>
      </w:r>
      <w:r>
        <w:rPr>
          <w:rFonts w:ascii="Arial" w:hAnsi="Arial" w:cs="Arial"/>
          <w:color w:val="000000" w:themeColor="text1"/>
          <w:spacing w:val="-1"/>
          <w:sz w:val="23"/>
          <w:szCs w:val="23"/>
        </w:rPr>
        <w:t>od dnia publicznego ogłoszenia.</w:t>
      </w:r>
    </w:p>
    <w:p w14:paraId="2A3394F9" w14:textId="77777777" w:rsidR="00BA5FD0" w:rsidRPr="009172D1" w:rsidRDefault="00BA5FD0" w:rsidP="001A5AA1">
      <w:pPr>
        <w:spacing w:after="0"/>
        <w:ind w:firstLine="708"/>
        <w:jc w:val="both"/>
        <w:rPr>
          <w:rFonts w:ascii="Arial" w:hAnsi="Arial" w:cs="Arial"/>
          <w:sz w:val="23"/>
          <w:szCs w:val="23"/>
        </w:rPr>
      </w:pPr>
      <w:r w:rsidRPr="009172D1">
        <w:rPr>
          <w:rFonts w:ascii="Arial" w:hAnsi="Arial" w:cs="Arial"/>
          <w:b/>
          <w:bCs/>
          <w:sz w:val="23"/>
          <w:szCs w:val="23"/>
        </w:rPr>
        <w:t xml:space="preserve">Społeczeństwu </w:t>
      </w:r>
      <w:r w:rsidRPr="009172D1">
        <w:rPr>
          <w:rFonts w:ascii="Arial" w:hAnsi="Arial" w:cs="Arial"/>
          <w:sz w:val="23"/>
          <w:szCs w:val="23"/>
        </w:rPr>
        <w:t>decyzja udostępniona jest zgodnie z przepisami ustawy ooś, zawartymi w Dziale II „Udostępnianie informacji o środowisku i jego ochronie”.</w:t>
      </w:r>
    </w:p>
    <w:p w14:paraId="17E6DFD6" w14:textId="3F224A0E" w:rsidR="00BA5FD0" w:rsidRPr="009172D1" w:rsidRDefault="00BA5FD0" w:rsidP="00BA5FD0">
      <w:pPr>
        <w:spacing w:after="0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  <w:r w:rsidRPr="009172D1">
        <w:rPr>
          <w:rFonts w:ascii="Arial" w:eastAsia="Times New Roman" w:hAnsi="Arial" w:cs="Arial"/>
          <w:sz w:val="23"/>
          <w:szCs w:val="23"/>
          <w:lang w:eastAsia="pl-PL"/>
        </w:rPr>
        <w:t>Informację o powyższej decyzji zamieszczono także w publicznie dostępnym wykazie danych (</w:t>
      </w:r>
      <w:hyperlink r:id="rId7" w:history="1">
        <w:r w:rsidRPr="009172D1">
          <w:rPr>
            <w:rFonts w:ascii="Arial" w:eastAsia="Times New Roman" w:hAnsi="Arial" w:cs="Arial"/>
            <w:sz w:val="23"/>
            <w:szCs w:val="23"/>
            <w:lang w:eastAsia="pl-PL"/>
          </w:rPr>
          <w:t>www.ekoportal.gov.pl</w:t>
        </w:r>
      </w:hyperlink>
      <w:r w:rsidRPr="009172D1">
        <w:rPr>
          <w:rFonts w:ascii="Arial" w:eastAsia="Times New Roman" w:hAnsi="Arial" w:cs="Arial"/>
          <w:sz w:val="23"/>
          <w:szCs w:val="23"/>
          <w:lang w:eastAsia="pl-PL"/>
        </w:rPr>
        <w:t>) pod nr 16/2022.</w:t>
      </w:r>
    </w:p>
    <w:p w14:paraId="0F25E43F" w14:textId="77777777" w:rsidR="00BA5FD0" w:rsidRPr="009172D1" w:rsidRDefault="00BA5FD0" w:rsidP="00BA5FD0">
      <w:pPr>
        <w:spacing w:after="0"/>
        <w:ind w:firstLine="425"/>
        <w:jc w:val="both"/>
        <w:rPr>
          <w:rFonts w:ascii="Arial" w:hAnsi="Arial" w:cs="Arial"/>
          <w:sz w:val="23"/>
          <w:szCs w:val="23"/>
        </w:rPr>
      </w:pPr>
    </w:p>
    <w:p w14:paraId="3BB1EDA6" w14:textId="5799AC43" w:rsidR="00BA5FD0" w:rsidRPr="009172D1" w:rsidRDefault="00BA5FD0" w:rsidP="001A5AA1">
      <w:pPr>
        <w:autoSpaceDE w:val="0"/>
        <w:autoSpaceDN w:val="0"/>
        <w:spacing w:after="0"/>
        <w:ind w:firstLine="708"/>
        <w:jc w:val="both"/>
        <w:rPr>
          <w:rFonts w:ascii="Arial" w:hAnsi="Arial" w:cs="Arial"/>
          <w:i/>
          <w:iCs/>
          <w:sz w:val="23"/>
          <w:szCs w:val="23"/>
          <w:lang w:eastAsia="x-none"/>
        </w:rPr>
      </w:pPr>
      <w:r w:rsidRPr="009172D1">
        <w:rPr>
          <w:rFonts w:ascii="Arial" w:hAnsi="Arial" w:cs="Arial"/>
          <w:iCs/>
          <w:sz w:val="23"/>
          <w:szCs w:val="23"/>
          <w:lang w:eastAsia="x-none"/>
        </w:rPr>
        <w:lastRenderedPageBreak/>
        <w:t>Ponadto treść decyzji zostanie opublikowana</w:t>
      </w:r>
      <w:r w:rsidRPr="009172D1">
        <w:rPr>
          <w:rFonts w:ascii="Arial" w:hAnsi="Arial" w:cs="Arial"/>
          <w:iCs/>
          <w:sz w:val="23"/>
          <w:szCs w:val="23"/>
        </w:rPr>
        <w:t xml:space="preserve"> na okres 14 dni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>, zgodnie z art. 85 ust. 3 ustawy ooś w Biuletynie Informacji Publicznej Regionalnej Dyrekcji Ochrony Środowiska w</w:t>
      </w:r>
      <w:r w:rsidR="001A5AA1" w:rsidRPr="009172D1">
        <w:rPr>
          <w:rFonts w:ascii="Arial" w:hAnsi="Arial" w:cs="Arial"/>
          <w:iCs/>
          <w:sz w:val="23"/>
          <w:szCs w:val="23"/>
          <w:lang w:eastAsia="x-none"/>
        </w:rPr>
        <w:t> </w:t>
      </w:r>
      <w:r w:rsidRPr="009172D1">
        <w:rPr>
          <w:rFonts w:ascii="Arial" w:hAnsi="Arial" w:cs="Arial"/>
          <w:iCs/>
          <w:sz w:val="23"/>
          <w:szCs w:val="23"/>
          <w:lang w:eastAsia="x-none"/>
        </w:rPr>
        <w:t xml:space="preserve">Gdańsku </w:t>
      </w:r>
      <w:r w:rsidRPr="009172D1">
        <w:rPr>
          <w:rFonts w:ascii="Arial" w:hAnsi="Arial" w:cs="Arial"/>
          <w:iCs/>
          <w:sz w:val="23"/>
          <w:szCs w:val="23"/>
        </w:rPr>
        <w:t>(</w:t>
      </w:r>
      <w:r w:rsidRPr="009172D1">
        <w:rPr>
          <w:rFonts w:ascii="Arial" w:hAnsi="Arial" w:cs="Arial"/>
          <w:color w:val="000000"/>
          <w:sz w:val="23"/>
          <w:szCs w:val="23"/>
        </w:rPr>
        <w:t>https://www.gov.pl/web/rdos-gdansk/obwieszczenia-2022</w:t>
      </w:r>
      <w:r w:rsidRPr="009172D1">
        <w:rPr>
          <w:rFonts w:ascii="Arial" w:hAnsi="Arial" w:cs="Arial"/>
          <w:iCs/>
          <w:sz w:val="23"/>
          <w:szCs w:val="23"/>
        </w:rPr>
        <w:t>).</w:t>
      </w:r>
    </w:p>
    <w:p w14:paraId="33F6CBF4" w14:textId="77777777" w:rsidR="00BA5FD0" w:rsidRPr="009172D1" w:rsidRDefault="00BA5FD0" w:rsidP="00BA5FD0">
      <w:pPr>
        <w:spacing w:after="0"/>
        <w:ind w:firstLine="425"/>
        <w:jc w:val="both"/>
        <w:rPr>
          <w:rFonts w:ascii="Arial" w:hAnsi="Arial" w:cs="Arial"/>
          <w:sz w:val="23"/>
          <w:szCs w:val="23"/>
        </w:rPr>
      </w:pPr>
    </w:p>
    <w:p w14:paraId="43B5F06C" w14:textId="77777777" w:rsidR="00BA5FD0" w:rsidRPr="009172D1" w:rsidRDefault="00BA5FD0" w:rsidP="00BA5FD0">
      <w:pPr>
        <w:spacing w:after="0"/>
        <w:ind w:firstLine="425"/>
        <w:jc w:val="both"/>
        <w:rPr>
          <w:rFonts w:ascii="Arial" w:hAnsi="Arial" w:cs="Arial"/>
          <w:sz w:val="23"/>
          <w:szCs w:val="23"/>
        </w:rPr>
      </w:pPr>
    </w:p>
    <w:p w14:paraId="35D52FDC" w14:textId="7F254C32" w:rsidR="00BA5FD0" w:rsidRPr="009172D1" w:rsidRDefault="00BA5FD0" w:rsidP="00BA5FD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3"/>
          <w:szCs w:val="23"/>
          <w:lang w:val="x-none" w:eastAsia="x-none"/>
        </w:rPr>
      </w:pPr>
      <w:r w:rsidRPr="009172D1">
        <w:rPr>
          <w:rFonts w:ascii="Arial" w:hAnsi="Arial" w:cs="Arial"/>
          <w:sz w:val="23"/>
          <w:szCs w:val="23"/>
          <w:lang w:eastAsia="x-none"/>
        </w:rPr>
        <w:t>Upubliczniono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 xml:space="preserve"> w dniach: </w:t>
      </w:r>
      <w:r w:rsidRPr="009172D1">
        <w:rPr>
          <w:rFonts w:ascii="Arial" w:hAnsi="Arial" w:cs="Arial"/>
          <w:sz w:val="23"/>
          <w:szCs w:val="23"/>
          <w:lang w:eastAsia="x-none"/>
        </w:rPr>
        <w:t xml:space="preserve">od 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</w:t>
      </w:r>
      <w:r w:rsidRPr="009172D1">
        <w:rPr>
          <w:rFonts w:ascii="Arial" w:hAnsi="Arial" w:cs="Arial"/>
          <w:sz w:val="23"/>
          <w:szCs w:val="23"/>
          <w:lang w:eastAsia="x-none"/>
        </w:rPr>
        <w:t>…..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</w:t>
      </w:r>
      <w:r w:rsidR="009172D1">
        <w:rPr>
          <w:rFonts w:ascii="Arial" w:hAnsi="Arial" w:cs="Arial"/>
          <w:sz w:val="23"/>
          <w:szCs w:val="23"/>
          <w:lang w:eastAsia="x-none"/>
        </w:rPr>
        <w:t>….</w:t>
      </w:r>
      <w:r w:rsidRPr="009172D1">
        <w:rPr>
          <w:rFonts w:ascii="Arial" w:hAnsi="Arial" w:cs="Arial"/>
          <w:sz w:val="23"/>
          <w:szCs w:val="23"/>
          <w:lang w:eastAsia="x-none"/>
        </w:rPr>
        <w:t>…….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</w:t>
      </w:r>
      <w:r w:rsidRPr="009172D1">
        <w:rPr>
          <w:rFonts w:ascii="Arial" w:hAnsi="Arial" w:cs="Arial"/>
          <w:sz w:val="23"/>
          <w:szCs w:val="23"/>
          <w:lang w:eastAsia="x-none"/>
        </w:rPr>
        <w:t xml:space="preserve"> do</w:t>
      </w:r>
      <w:r w:rsidR="009172D1">
        <w:rPr>
          <w:rFonts w:ascii="Arial" w:hAnsi="Arial" w:cs="Arial"/>
          <w:sz w:val="23"/>
          <w:szCs w:val="23"/>
          <w:lang w:eastAsia="x-none"/>
        </w:rPr>
        <w:t>….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…………</w:t>
      </w:r>
      <w:r w:rsidRPr="009172D1">
        <w:rPr>
          <w:rFonts w:ascii="Arial" w:hAnsi="Arial" w:cs="Arial"/>
          <w:sz w:val="23"/>
          <w:szCs w:val="23"/>
          <w:lang w:eastAsia="x-none"/>
        </w:rPr>
        <w:t>……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……….</w:t>
      </w:r>
    </w:p>
    <w:p w14:paraId="4E99CF7B" w14:textId="77777777" w:rsidR="00BA5FD0" w:rsidRPr="009172D1" w:rsidRDefault="00BA5FD0" w:rsidP="00BA5FD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3"/>
          <w:szCs w:val="23"/>
          <w:lang w:val="x-none" w:eastAsia="x-none"/>
        </w:rPr>
      </w:pPr>
    </w:p>
    <w:p w14:paraId="7DB9833D" w14:textId="77777777" w:rsidR="00BA5FD0" w:rsidRPr="009172D1" w:rsidRDefault="00BA5FD0" w:rsidP="00BA5FD0">
      <w:pPr>
        <w:overflowPunct w:val="0"/>
        <w:autoSpaceDE w:val="0"/>
        <w:autoSpaceDN w:val="0"/>
        <w:adjustRightInd w:val="0"/>
        <w:spacing w:after="0"/>
        <w:rPr>
          <w:rFonts w:ascii="Arial" w:hAnsi="Arial" w:cs="Arial"/>
          <w:sz w:val="23"/>
          <w:szCs w:val="23"/>
          <w:lang w:val="x-none" w:eastAsia="x-none"/>
        </w:rPr>
      </w:pPr>
      <w:r w:rsidRPr="009172D1">
        <w:rPr>
          <w:rFonts w:ascii="Arial" w:hAnsi="Arial" w:cs="Arial"/>
          <w:sz w:val="23"/>
          <w:szCs w:val="23"/>
          <w:lang w:val="x-none" w:eastAsia="x-none"/>
        </w:rPr>
        <w:t>Pieczęć urzędu</w:t>
      </w:r>
      <w:r w:rsidRPr="009172D1">
        <w:rPr>
          <w:rFonts w:ascii="Arial" w:hAnsi="Arial" w:cs="Arial"/>
          <w:sz w:val="23"/>
          <w:szCs w:val="23"/>
          <w:lang w:eastAsia="x-none"/>
        </w:rPr>
        <w:t xml:space="preserve"> i podpis</w:t>
      </w:r>
      <w:r w:rsidRPr="009172D1">
        <w:rPr>
          <w:rFonts w:ascii="Arial" w:hAnsi="Arial" w:cs="Arial"/>
          <w:sz w:val="23"/>
          <w:szCs w:val="23"/>
          <w:lang w:val="x-none" w:eastAsia="x-none"/>
        </w:rPr>
        <w:t>:</w:t>
      </w:r>
    </w:p>
    <w:p w14:paraId="50ECA808" w14:textId="77777777" w:rsidR="00BA5FD0" w:rsidRPr="009172D1" w:rsidRDefault="00BA5FD0" w:rsidP="00BA5FD0">
      <w:pPr>
        <w:spacing w:after="0"/>
        <w:jc w:val="both"/>
        <w:rPr>
          <w:rFonts w:ascii="Arial" w:hAnsi="Arial" w:cs="Arial"/>
          <w:sz w:val="23"/>
          <w:szCs w:val="23"/>
        </w:rPr>
      </w:pPr>
    </w:p>
    <w:p w14:paraId="21F711E6" w14:textId="77777777" w:rsidR="00BA5FD0" w:rsidRPr="009172D1" w:rsidRDefault="00BA5FD0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1E7679FA" w14:textId="77777777" w:rsidR="00BA5FD0" w:rsidRPr="009172D1" w:rsidRDefault="00BA5FD0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423221FE" w14:textId="3D726580" w:rsidR="00BA5FD0" w:rsidRPr="009172D1" w:rsidRDefault="00BA5FD0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68ACAD33" w14:textId="437D653A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3CA14AE5" w14:textId="12C31174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608155F2" w14:textId="5CCB17B4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765938B7" w14:textId="57E1CD00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0C82510B" w14:textId="7E6BD6E1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0A1F654F" w14:textId="022FD5F9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00306CBB" w14:textId="5CC7E90C" w:rsidR="001A5AA1" w:rsidRPr="009172D1" w:rsidRDefault="001A5AA1" w:rsidP="00BA5FD0">
      <w:pPr>
        <w:spacing w:after="0"/>
        <w:rPr>
          <w:rFonts w:ascii="Arial" w:eastAsia="Times New Roman" w:hAnsi="Arial" w:cs="Arial"/>
          <w:sz w:val="23"/>
          <w:szCs w:val="23"/>
          <w:u w:val="single"/>
          <w:lang w:eastAsia="pl-PL"/>
        </w:rPr>
      </w:pPr>
    </w:p>
    <w:p w14:paraId="155D203E" w14:textId="77777777" w:rsidR="001A5AA1" w:rsidRPr="009172D1" w:rsidRDefault="001A5AA1" w:rsidP="00BA5FD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184EF3A1" w14:textId="77777777" w:rsidR="00BA5FD0" w:rsidRPr="009172D1" w:rsidRDefault="00BA5FD0" w:rsidP="00BA5FD0">
      <w:p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</w:p>
    <w:p w14:paraId="1BFA7F63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Pr="009172D1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kpa</w:t>
      </w:r>
      <w:r w:rsidRPr="009172D1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73F5B907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4C826FF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D8CDC60" w14:textId="2857E84A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9172D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9172D1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ustawy ooś</w:t>
      </w:r>
      <w:r w:rsidRPr="009172D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: Jeżeli liczba stron postępowania o wydanie decyzji o środowiskowy</w:t>
      </w:r>
      <w:r w:rsidR="00F80EF3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ch uwarunkowaniach przekracza 10</w:t>
      </w:r>
      <w:r w:rsidRPr="009172D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, stosuje się przepis </w:t>
      </w:r>
      <w:hyperlink r:id="rId8" w:anchor="/dokument/16784712#art%2849%29" w:history="1">
        <w:r w:rsidRPr="009172D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9172D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11F7DE0D" w14:textId="77777777" w:rsidR="00BA5FD0" w:rsidRPr="009172D1" w:rsidRDefault="00BA5FD0" w:rsidP="00BA5F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16"/>
          <w:szCs w:val="16"/>
          <w:u w:val="single"/>
          <w:lang w:eastAsia="pl-PL"/>
        </w:rPr>
      </w:pPr>
    </w:p>
    <w:p w14:paraId="6D0E4BBF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587CD2F9" w14:textId="77777777" w:rsidR="00BA5FD0" w:rsidRPr="009172D1" w:rsidRDefault="00BA5FD0" w:rsidP="00BA5FD0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29C3FD1F" w14:textId="77777777" w:rsidR="00BA5FD0" w:rsidRPr="009172D1" w:rsidRDefault="00BA5FD0" w:rsidP="00BA5FD0">
      <w:pPr>
        <w:tabs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5ED262C7" w14:textId="77777777" w:rsidR="00BA5FD0" w:rsidRPr="009172D1" w:rsidRDefault="00BA5FD0" w:rsidP="00BA5F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4824684D" w14:textId="77777777" w:rsidR="00BA5FD0" w:rsidRPr="009172D1" w:rsidRDefault="00BA5FD0" w:rsidP="00BA5FD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u w:val="single"/>
          <w:lang w:eastAsia="pl-PL"/>
        </w:rPr>
      </w:pPr>
      <w:r w:rsidRPr="009172D1">
        <w:rPr>
          <w:rFonts w:ascii="Arial" w:hAnsi="Arial" w:cs="Arial"/>
          <w:sz w:val="20"/>
          <w:szCs w:val="20"/>
          <w:u w:val="single"/>
          <w:lang w:eastAsia="pl-PL"/>
        </w:rPr>
        <w:t>Przekazuje się do wywieszenia:</w:t>
      </w:r>
    </w:p>
    <w:p w14:paraId="72434AB3" w14:textId="09BC851E" w:rsidR="009172D1" w:rsidRPr="009172D1" w:rsidRDefault="009172D1" w:rsidP="00BA5F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379BB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Gdańsku: </w:t>
      </w:r>
      <w:hyperlink r:id="rId9" w:history="1">
        <w:r w:rsidRPr="009E4E21">
          <w:rPr>
            <w:rStyle w:val="Hipercze"/>
            <w:rFonts w:ascii="Arial" w:hAnsi="Arial" w:cs="Arial"/>
            <w:sz w:val="18"/>
            <w:szCs w:val="18"/>
          </w:rPr>
          <w:t>https://www.gov.pl/web/rdos-gdansk/obwieszczenia-2022</w:t>
        </w:r>
      </w:hyperlink>
    </w:p>
    <w:p w14:paraId="2CE155B7" w14:textId="2F97EBF1" w:rsidR="00BA5FD0" w:rsidRPr="009172D1" w:rsidRDefault="00BA5FD0" w:rsidP="00BA5FD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172D1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71E8DEB7" w14:textId="67ED64C1" w:rsidR="00BA5FD0" w:rsidRPr="00F80EF3" w:rsidRDefault="00BA5FD0" w:rsidP="00F80EF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172D1">
        <w:rPr>
          <w:rFonts w:ascii="Arial" w:eastAsia="Times New Roman" w:hAnsi="Arial" w:cs="Arial"/>
          <w:sz w:val="20"/>
          <w:szCs w:val="20"/>
          <w:lang w:eastAsia="pl-PL"/>
        </w:rPr>
        <w:t xml:space="preserve">Gmina </w:t>
      </w:r>
      <w:r w:rsidR="00F80EF3">
        <w:rPr>
          <w:rFonts w:ascii="Arial" w:eastAsia="Times New Roman" w:hAnsi="Arial" w:cs="Arial"/>
          <w:sz w:val="20"/>
          <w:szCs w:val="20"/>
          <w:lang w:eastAsia="pl-PL"/>
        </w:rPr>
        <w:t>Tczew</w:t>
      </w:r>
    </w:p>
    <w:p w14:paraId="5A26E993" w14:textId="760A3F6B" w:rsidR="004C09DE" w:rsidRPr="009172D1" w:rsidRDefault="00BA5FD0" w:rsidP="001A5AA1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9172D1">
        <w:rPr>
          <w:rFonts w:ascii="Arial" w:hAnsi="Arial" w:cs="Arial"/>
          <w:sz w:val="20"/>
          <w:szCs w:val="20"/>
          <w:lang w:eastAsia="pl-PL"/>
        </w:rPr>
        <w:t>aa</w:t>
      </w:r>
    </w:p>
    <w:sectPr w:rsidR="004C09DE" w:rsidRPr="009172D1" w:rsidSect="009172D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6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5141D" w14:textId="77777777" w:rsidR="002467ED" w:rsidRDefault="002467ED" w:rsidP="001A5AA1">
      <w:pPr>
        <w:spacing w:after="0" w:line="240" w:lineRule="auto"/>
      </w:pPr>
      <w:r>
        <w:separator/>
      </w:r>
    </w:p>
  </w:endnote>
  <w:endnote w:type="continuationSeparator" w:id="0">
    <w:p w14:paraId="0636E0E4" w14:textId="77777777" w:rsidR="002467ED" w:rsidRDefault="002467ED" w:rsidP="001A5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118B621B" w14:textId="0DCEBD5B" w:rsidR="00693E1B" w:rsidRPr="00693E1B" w:rsidRDefault="009172D1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C32840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="00C32840">
              <w:rPr>
                <w:rFonts w:ascii="Arial" w:eastAsiaTheme="minorEastAsia" w:hAnsi="Arial" w:cs="Arial"/>
                <w:noProof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2B3F5B29" w14:textId="66EC1B1A" w:rsidR="00693E1B" w:rsidRPr="00693E1B" w:rsidRDefault="009172D1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RDOŚ-Gd-WOO.420.</w:t>
    </w:r>
    <w:r w:rsidR="00F80EF3">
      <w:rPr>
        <w:rFonts w:ascii="Arial" w:eastAsiaTheme="minorEastAsia" w:hAnsi="Arial" w:cs="Arial"/>
        <w:sz w:val="18"/>
        <w:szCs w:val="18"/>
        <w:lang w:eastAsia="pl-PL"/>
      </w:rPr>
      <w:t>6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</w:t>
    </w:r>
    <w:r w:rsidR="001A5AA1">
      <w:rPr>
        <w:rFonts w:ascii="Arial" w:eastAsiaTheme="minorEastAsia" w:hAnsi="Arial" w:cs="Arial"/>
        <w:sz w:val="18"/>
        <w:szCs w:val="18"/>
        <w:lang w:eastAsia="pl-PL"/>
      </w:rPr>
      <w:t>22</w:t>
    </w:r>
    <w:r w:rsidR="00F80EF3">
      <w:rPr>
        <w:rFonts w:ascii="Arial" w:eastAsiaTheme="minorEastAsia" w:hAnsi="Arial" w:cs="Arial"/>
        <w:sz w:val="18"/>
        <w:szCs w:val="18"/>
        <w:lang w:eastAsia="pl-PL"/>
      </w:rPr>
      <w:t>.AT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F80EF3">
      <w:rPr>
        <w:rFonts w:ascii="Arial" w:eastAsiaTheme="minorEastAsia" w:hAnsi="Arial" w:cs="Arial"/>
        <w:sz w:val="18"/>
        <w:szCs w:val="18"/>
        <w:lang w:eastAsia="pl-PL"/>
      </w:rPr>
      <w:t>2</w:t>
    </w:r>
  </w:p>
  <w:p w14:paraId="3898F3F6" w14:textId="77777777" w:rsidR="001F489F" w:rsidRDefault="002467ED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DC240" w14:textId="77777777" w:rsidR="004A2F36" w:rsidRPr="00425F85" w:rsidRDefault="009172D1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EE6B74" wp14:editId="349D2C37">
          <wp:extent cx="5747385" cy="97599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1BE07A" w14:textId="77777777" w:rsidR="002467ED" w:rsidRDefault="002467ED" w:rsidP="001A5AA1">
      <w:pPr>
        <w:spacing w:after="0" w:line="240" w:lineRule="auto"/>
      </w:pPr>
      <w:r>
        <w:separator/>
      </w:r>
    </w:p>
  </w:footnote>
  <w:footnote w:type="continuationSeparator" w:id="0">
    <w:p w14:paraId="793B8160" w14:textId="77777777" w:rsidR="002467ED" w:rsidRDefault="002467ED" w:rsidP="001A5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FB78D" w14:textId="77777777" w:rsidR="000F38F9" w:rsidRDefault="002467ED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9D719" w14:textId="77777777" w:rsidR="00FF1ACA" w:rsidRDefault="009172D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02A62C5" wp14:editId="151BF0B7">
          <wp:extent cx="4909820" cy="93726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F3877"/>
    <w:multiLevelType w:val="hybridMultilevel"/>
    <w:tmpl w:val="56B4B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D0"/>
    <w:rsid w:val="001A5AA1"/>
    <w:rsid w:val="002467ED"/>
    <w:rsid w:val="004C09DE"/>
    <w:rsid w:val="007A6412"/>
    <w:rsid w:val="009172D1"/>
    <w:rsid w:val="00AC62FE"/>
    <w:rsid w:val="00BA5FD0"/>
    <w:rsid w:val="00C32840"/>
    <w:rsid w:val="00E870F7"/>
    <w:rsid w:val="00F8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4FF2"/>
  <w15:chartTrackingRefBased/>
  <w15:docId w15:val="{D05D117A-DA56-42BD-A19D-2F2F4850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5F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5FD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A5F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5FD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semiHidden/>
    <w:unhideWhenUsed/>
    <w:rsid w:val="00BA5FD0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A5FD0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172D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17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rdos-gdansk/obwieszczenia-2022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Tchórzewska</cp:lastModifiedBy>
  <cp:revision>4</cp:revision>
  <cp:lastPrinted>2022-02-04T11:06:00Z</cp:lastPrinted>
  <dcterms:created xsi:type="dcterms:W3CDTF">2022-02-08T10:22:00Z</dcterms:created>
  <dcterms:modified xsi:type="dcterms:W3CDTF">2022-02-09T13:08:00Z</dcterms:modified>
</cp:coreProperties>
</file>