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6.1.0.0 -->
  <w:body>
    <w:p w:rsidR="00CE7BCA" w:rsidRPr="007D0E41" w:rsidP="00625731">
      <w:pPr>
        <w:spacing w:after="240"/>
        <w:ind w:hanging="284"/>
        <w:rPr>
          <w:rFonts w:ascii="Arial" w:eastAsia="Times New Roman" w:hAnsi="Arial"/>
          <w:spacing w:val="20"/>
          <w:sz w:val="16"/>
          <w:szCs w:val="16"/>
        </w:rPr>
      </w:pPr>
      <w:r>
        <w:rPr>
          <w:rFonts w:ascii="Arial" w:eastAsia="Times New Roman" w:hAnsi="Arial"/>
          <w:b/>
          <w:noProof/>
          <w:spacing w:val="20"/>
          <w:sz w:val="18"/>
          <w:szCs w:val="18"/>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height:50.3pt;margin-left:44pt;margin-top:8.8pt;position:absolute;width:46.9pt;z-index:251658240" o:oleicon="f">
            <v:imagedata r:id="rId6" o:title=""/>
            <w10:wrap type="topAndBottom"/>
          </v:shape>
          <o:OLEObject Type="Embed" ProgID="CorelDraw.Rysunek.8" ShapeID="_x0000_s1025" DrawAspect="Content" ObjectID="_1815801446" r:id="rId7"/>
        </w:pict>
      </w:r>
      <w:r w:rsidRPr="007D0E41" w:rsidR="00390CC6">
        <w:rPr>
          <w:rFonts w:ascii="Arial" w:eastAsia="Times New Roman" w:hAnsi="Arial"/>
          <w:b/>
          <w:spacing w:val="20"/>
          <w:sz w:val="28"/>
          <w:szCs w:val="28"/>
        </w:rPr>
        <w:t>WOJEWODA OPOLSKI</w:t>
      </w:r>
    </w:p>
    <w:p w:rsidR="00792954" w:rsidRPr="00001079" w:rsidP="00B10463">
      <w:pPr>
        <w:autoSpaceDE w:val="0"/>
        <w:autoSpaceDN w:val="0"/>
        <w:adjustRightInd w:val="0"/>
        <w:spacing w:before="840" w:line="360" w:lineRule="auto"/>
        <w:ind w:left="5103"/>
        <w:rPr>
          <w:rFonts w:ascii="Arial" w:eastAsia="Times New Roman" w:hAnsi="Arial" w:cs="Arial"/>
          <w:sz w:val="24"/>
          <w:szCs w:val="24"/>
          <w:lang w:eastAsia="pl-PL"/>
        </w:rPr>
      </w:pPr>
      <w:r w:rsidRPr="00001079">
        <w:rPr>
          <w:rFonts w:ascii="Arial" w:eastAsia="Times New Roman" w:hAnsi="Arial" w:cs="Arial"/>
          <w:sz w:val="24"/>
          <w:szCs w:val="24"/>
          <w:lang w:eastAsia="pl-PL"/>
        </w:rPr>
        <w:t xml:space="preserve">Opole, dnia </w:t>
      </w:r>
      <w:bookmarkStart w:id="0" w:name="ezdDataPodpisu"/>
      <w:r w:rsidRPr="00001079">
        <w:rPr>
          <w:rFonts w:ascii="Arial" w:hAnsi="Arial" w:cs="Arial"/>
          <w:sz w:val="24"/>
          <w:szCs w:val="24"/>
        </w:rPr>
        <w:t>4 sierpnia 2025</w:t>
      </w:r>
      <w:bookmarkEnd w:id="0"/>
      <w:r w:rsidRPr="00001079">
        <w:rPr>
          <w:rFonts w:ascii="Arial" w:hAnsi="Arial" w:cs="Arial"/>
          <w:sz w:val="24"/>
          <w:szCs w:val="24"/>
        </w:rPr>
        <w:t xml:space="preserve"> r.</w:t>
      </w:r>
    </w:p>
    <w:p w:rsidR="00792954" w:rsidRPr="00001079" w:rsidP="00E86584">
      <w:pPr>
        <w:autoSpaceDE w:val="0"/>
        <w:autoSpaceDN w:val="0"/>
        <w:adjustRightInd w:val="0"/>
        <w:ind w:left="5103"/>
        <w:rPr>
          <w:rFonts w:ascii="Arial" w:eastAsia="Times New Roman" w:hAnsi="Arial"/>
          <w:sz w:val="24"/>
          <w:szCs w:val="24"/>
          <w:lang w:eastAsia="pl-PL"/>
        </w:rPr>
      </w:pPr>
      <w:r w:rsidRPr="00001079">
        <w:rPr>
          <w:rFonts w:ascii="Arial" w:eastAsia="Times New Roman" w:hAnsi="Arial"/>
          <w:sz w:val="24"/>
          <w:szCs w:val="24"/>
          <w:lang w:eastAsia="pl-PL"/>
        </w:rPr>
        <w:t>PN.I.431.4.</w:t>
      </w:r>
      <w:r w:rsidRPr="00001079" w:rsidR="002C7CC5">
        <w:rPr>
          <w:rFonts w:ascii="Arial" w:eastAsia="Times New Roman" w:hAnsi="Arial"/>
          <w:sz w:val="24"/>
          <w:szCs w:val="24"/>
          <w:lang w:eastAsia="pl-PL"/>
        </w:rPr>
        <w:t>2</w:t>
      </w:r>
      <w:r w:rsidRPr="00001079">
        <w:rPr>
          <w:rFonts w:ascii="Arial" w:eastAsia="Times New Roman" w:hAnsi="Arial"/>
          <w:sz w:val="24"/>
          <w:szCs w:val="24"/>
          <w:lang w:eastAsia="pl-PL"/>
        </w:rPr>
        <w:t>.202</w:t>
      </w:r>
      <w:r w:rsidRPr="00001079" w:rsidR="00527D20">
        <w:rPr>
          <w:rFonts w:ascii="Arial" w:eastAsia="Times New Roman" w:hAnsi="Arial"/>
          <w:sz w:val="24"/>
          <w:szCs w:val="24"/>
          <w:lang w:eastAsia="pl-PL"/>
        </w:rPr>
        <w:t>5</w:t>
      </w:r>
      <w:r w:rsidRPr="00001079">
        <w:rPr>
          <w:rFonts w:ascii="Arial" w:eastAsia="Times New Roman" w:hAnsi="Arial"/>
          <w:sz w:val="24"/>
          <w:szCs w:val="24"/>
          <w:lang w:eastAsia="pl-PL"/>
        </w:rPr>
        <w:t>.NL</w:t>
      </w:r>
    </w:p>
    <w:p w:rsidR="002C7CC5" w:rsidRPr="00001079" w:rsidP="002C7CC5">
      <w:pPr>
        <w:spacing w:before="720"/>
        <w:ind w:left="5103"/>
        <w:rPr>
          <w:rFonts w:ascii="Arial" w:hAnsi="Arial" w:cs="Arial"/>
          <w:b/>
          <w:bCs/>
          <w:sz w:val="24"/>
          <w:szCs w:val="24"/>
        </w:rPr>
      </w:pPr>
      <w:r w:rsidRPr="00001079">
        <w:rPr>
          <w:rFonts w:ascii="Arial" w:eastAsia="Times New Roman" w:hAnsi="Arial"/>
          <w:b/>
          <w:sz w:val="24"/>
          <w:szCs w:val="24"/>
          <w:lang w:eastAsia="pl-PL"/>
        </w:rPr>
        <w:t>Pan</w:t>
      </w:r>
      <w:r w:rsidRPr="00001079">
        <w:rPr>
          <w:rFonts w:ascii="Arial" w:eastAsia="Times New Roman" w:hAnsi="Arial"/>
          <w:b/>
          <w:sz w:val="24"/>
          <w:szCs w:val="24"/>
          <w:lang w:eastAsia="pl-PL"/>
        </w:rPr>
        <w:br/>
      </w:r>
      <w:r w:rsidRPr="00001079">
        <w:rPr>
          <w:rStyle w:val="Strong"/>
          <w:rFonts w:ascii="Arial" w:hAnsi="Arial" w:cs="Arial"/>
          <w:sz w:val="24"/>
          <w:szCs w:val="24"/>
          <w:shd w:val="clear" w:color="auto" w:fill="FFFFFF"/>
        </w:rPr>
        <w:t xml:space="preserve">Krzysztof Marek </w:t>
      </w:r>
      <w:r w:rsidRPr="00001079">
        <w:rPr>
          <w:rStyle w:val="Strong"/>
          <w:rFonts w:ascii="Arial" w:hAnsi="Arial" w:cs="Arial"/>
          <w:sz w:val="24"/>
          <w:szCs w:val="24"/>
          <w:shd w:val="clear" w:color="auto" w:fill="FFFFFF"/>
        </w:rPr>
        <w:t>Ficoń</w:t>
      </w:r>
    </w:p>
    <w:p w:rsidR="002C7CC5" w:rsidRPr="00001079" w:rsidP="002C7CC5">
      <w:pPr>
        <w:ind w:left="5103"/>
        <w:rPr>
          <w:rFonts w:ascii="Arial" w:hAnsi="Arial" w:cs="Arial"/>
          <w:b/>
          <w:bCs/>
          <w:spacing w:val="-4"/>
          <w:sz w:val="24"/>
          <w:szCs w:val="24"/>
        </w:rPr>
      </w:pPr>
      <w:r w:rsidRPr="00001079">
        <w:rPr>
          <w:rFonts w:ascii="Arial" w:hAnsi="Arial" w:cs="Arial"/>
          <w:b/>
          <w:bCs/>
          <w:spacing w:val="-4"/>
          <w:sz w:val="24"/>
          <w:szCs w:val="24"/>
        </w:rPr>
        <w:t>Wójt Gminy Bierawa</w:t>
      </w:r>
    </w:p>
    <w:p w:rsidR="002C7CC5" w:rsidRPr="00001079" w:rsidP="002C7CC5">
      <w:pPr>
        <w:ind w:left="5103"/>
        <w:rPr>
          <w:rFonts w:ascii="Arial" w:hAnsi="Arial" w:cs="Arial"/>
          <w:b/>
          <w:sz w:val="24"/>
          <w:szCs w:val="24"/>
        </w:rPr>
      </w:pPr>
      <w:bookmarkStart w:id="1" w:name="_Hlk198101849"/>
      <w:r w:rsidRPr="00001079">
        <w:rPr>
          <w:rFonts w:ascii="Arial" w:hAnsi="Arial" w:cs="Arial"/>
          <w:b/>
          <w:sz w:val="24"/>
          <w:szCs w:val="24"/>
        </w:rPr>
        <w:t xml:space="preserve">Urząd </w:t>
      </w:r>
      <w:r w:rsidRPr="00001079">
        <w:rPr>
          <w:rStyle w:val="Strong"/>
          <w:rFonts w:ascii="Arial" w:hAnsi="Arial" w:cs="Arial"/>
          <w:sz w:val="24"/>
          <w:szCs w:val="24"/>
          <w:shd w:val="clear" w:color="auto" w:fill="FFFFFF"/>
        </w:rPr>
        <w:t>Gminy Bierawa</w:t>
      </w:r>
      <w:r w:rsidRPr="00001079">
        <w:rPr>
          <w:rFonts w:ascii="Arial" w:hAnsi="Arial" w:cs="Arial"/>
          <w:b/>
          <w:sz w:val="24"/>
          <w:szCs w:val="24"/>
        </w:rPr>
        <w:t xml:space="preserve"> </w:t>
      </w:r>
    </w:p>
    <w:p w:rsidR="002C7CC5" w:rsidRPr="00001079" w:rsidP="002C7CC5">
      <w:pPr>
        <w:ind w:left="5103"/>
        <w:rPr>
          <w:rFonts w:ascii="Arial" w:hAnsi="Arial" w:cs="Arial"/>
          <w:b/>
          <w:bCs/>
          <w:spacing w:val="-4"/>
          <w:sz w:val="24"/>
          <w:szCs w:val="24"/>
        </w:rPr>
      </w:pPr>
      <w:r w:rsidRPr="00001079">
        <w:rPr>
          <w:rFonts w:ascii="Arial" w:hAnsi="Arial" w:cs="Arial"/>
          <w:b/>
          <w:spacing w:val="-2"/>
          <w:sz w:val="24"/>
          <w:szCs w:val="24"/>
        </w:rPr>
        <w:t xml:space="preserve">ul. </w:t>
      </w:r>
      <w:r w:rsidRPr="00001079">
        <w:rPr>
          <w:rFonts w:ascii="Arial" w:hAnsi="Arial" w:cs="Arial"/>
          <w:b/>
          <w:sz w:val="24"/>
          <w:szCs w:val="24"/>
          <w:shd w:val="clear" w:color="auto" w:fill="FFFFFF"/>
        </w:rPr>
        <w:t>Wojska Polskiego 12</w:t>
      </w:r>
    </w:p>
    <w:p w:rsidR="00792954" w:rsidRPr="007D0E41" w:rsidP="002C7CC5">
      <w:pPr>
        <w:autoSpaceDE w:val="0"/>
        <w:autoSpaceDN w:val="0"/>
        <w:adjustRightInd w:val="0"/>
        <w:spacing w:after="720"/>
        <w:ind w:left="5103"/>
        <w:rPr>
          <w:rFonts w:ascii="Arial" w:eastAsia="Times New Roman" w:hAnsi="Arial"/>
          <w:b/>
          <w:sz w:val="24"/>
          <w:szCs w:val="24"/>
          <w:lang w:eastAsia="pl-PL"/>
        </w:rPr>
      </w:pPr>
      <w:r w:rsidRPr="00001079">
        <w:rPr>
          <w:rFonts w:ascii="Arial" w:hAnsi="Arial" w:cs="Arial"/>
          <w:b/>
          <w:sz w:val="24"/>
          <w:szCs w:val="24"/>
          <w:shd w:val="clear" w:color="auto" w:fill="FFFFFF"/>
        </w:rPr>
        <w:t>47-240 Bierawa</w:t>
      </w:r>
      <w:bookmarkEnd w:id="1"/>
      <w:r w:rsidRPr="007D0E41">
        <w:rPr>
          <w:rFonts w:ascii="Arial" w:eastAsia="Times New Roman" w:hAnsi="Arial"/>
          <w:sz w:val="24"/>
          <w:szCs w:val="24"/>
          <w:lang w:eastAsia="pl-PL"/>
        </w:rPr>
        <w:t xml:space="preserve"> </w:t>
      </w:r>
    </w:p>
    <w:p w:rsidR="009A218C" w:rsidRPr="007D0E41" w:rsidP="00E86584">
      <w:pPr>
        <w:autoSpaceDE w:val="0"/>
        <w:autoSpaceDN w:val="0"/>
        <w:adjustRightInd w:val="0"/>
        <w:spacing w:before="840" w:after="720" w:line="360" w:lineRule="auto"/>
        <w:ind w:left="7371" w:hanging="5244"/>
        <w:rPr>
          <w:rFonts w:ascii="Arial" w:eastAsia="Times New Roman" w:hAnsi="Arial"/>
          <w:spacing w:val="20"/>
          <w:sz w:val="16"/>
          <w:szCs w:val="16"/>
          <w:lang w:eastAsia="pl-PL"/>
        </w:rPr>
      </w:pPr>
      <w:r w:rsidRPr="007D0E41">
        <w:rPr>
          <w:rFonts w:ascii="Arial" w:eastAsia="Times New Roman" w:hAnsi="Arial"/>
          <w:b/>
          <w:spacing w:val="20"/>
          <w:sz w:val="28"/>
          <w:szCs w:val="28"/>
          <w:lang w:eastAsia="pl-PL"/>
        </w:rPr>
        <w:t>WYSTĄPIENIE POKONTROLNE</w:t>
      </w:r>
    </w:p>
    <w:p w:rsidR="00527D20" w:rsidRPr="006F3CB2" w:rsidP="00527D20">
      <w:pPr>
        <w:pStyle w:val="ListParagraph"/>
        <w:numPr>
          <w:ilvl w:val="0"/>
          <w:numId w:val="3"/>
        </w:numPr>
        <w:spacing w:before="120" w:after="120" w:line="360" w:lineRule="auto"/>
        <w:ind w:left="284" w:hanging="284"/>
        <w:outlineLvl w:val="0"/>
        <w:rPr>
          <w:rFonts w:cs="Arial"/>
          <w:b/>
          <w:sz w:val="24"/>
        </w:rPr>
      </w:pPr>
      <w:r w:rsidRPr="006F3CB2">
        <w:rPr>
          <w:rFonts w:cs="Arial"/>
          <w:b/>
          <w:sz w:val="24"/>
        </w:rPr>
        <w:t>Dane identyfikacyjne kontroli</w:t>
      </w:r>
    </w:p>
    <w:p w:rsidR="00527D20" w:rsidRPr="006F3CB2" w:rsidP="00527D20">
      <w:pPr>
        <w:pStyle w:val="ListParagraph"/>
        <w:numPr>
          <w:ilvl w:val="0"/>
          <w:numId w:val="11"/>
        </w:numPr>
        <w:spacing w:before="120" w:after="120" w:line="360" w:lineRule="auto"/>
        <w:ind w:left="567" w:hanging="283"/>
        <w:outlineLvl w:val="0"/>
        <w:rPr>
          <w:rFonts w:cs="Arial"/>
          <w:sz w:val="24"/>
        </w:rPr>
      </w:pPr>
      <w:r w:rsidRPr="006F3CB2">
        <w:rPr>
          <w:rFonts w:cs="Arial"/>
          <w:sz w:val="24"/>
        </w:rPr>
        <w:t>Nazwa i adres jednostki kontrolowanej</w:t>
      </w:r>
      <w:r w:rsidRPr="006F3CB2">
        <w:rPr>
          <w:rFonts w:cs="Arial"/>
          <w:sz w:val="24"/>
        </w:rPr>
        <w:t xml:space="preserve">: </w:t>
      </w:r>
      <w:r w:rsidRPr="00556293" w:rsidR="002C7CC5">
        <w:rPr>
          <w:rFonts w:cs="Arial"/>
          <w:sz w:val="24"/>
        </w:rPr>
        <w:t xml:space="preserve">Urząd Gminy Bierawa, </w:t>
      </w:r>
      <w:r w:rsidR="002C7CC5">
        <w:rPr>
          <w:rFonts w:cs="Arial"/>
          <w:sz w:val="24"/>
        </w:rPr>
        <w:br/>
      </w:r>
      <w:r w:rsidRPr="00556293" w:rsidR="002C7CC5">
        <w:rPr>
          <w:rFonts w:cs="Arial"/>
          <w:sz w:val="24"/>
        </w:rPr>
        <w:t>ul. Wojska Polskiego 12, 47-240 Bierawa</w:t>
      </w:r>
      <w:r>
        <w:rPr>
          <w:rStyle w:val="FootnoteReference"/>
          <w:rFonts w:cs="Arial"/>
          <w:sz w:val="24"/>
        </w:rPr>
        <w:footnoteReference w:id="2"/>
      </w:r>
      <w:r w:rsidRPr="006F3CB2">
        <w:rPr>
          <w:rFonts w:cs="Arial"/>
          <w:sz w:val="24"/>
        </w:rPr>
        <w:t>;</w:t>
      </w:r>
    </w:p>
    <w:p w:rsidR="002C7CC5" w:rsidRPr="00556293" w:rsidP="002C7CC5">
      <w:pPr>
        <w:pStyle w:val="ListParagraph"/>
        <w:numPr>
          <w:ilvl w:val="0"/>
          <w:numId w:val="11"/>
        </w:numPr>
        <w:spacing w:before="120" w:after="120" w:line="360" w:lineRule="auto"/>
        <w:ind w:left="567" w:hanging="283"/>
        <w:outlineLvl w:val="0"/>
        <w:rPr>
          <w:rFonts w:cs="Arial"/>
          <w:sz w:val="24"/>
        </w:rPr>
      </w:pPr>
      <w:r w:rsidRPr="00556293">
        <w:rPr>
          <w:rFonts w:cs="Arial"/>
          <w:sz w:val="24"/>
        </w:rPr>
        <w:t>Podstawa prawna podjęcia kontroli</w:t>
      </w:r>
      <w:r w:rsidRPr="00556293">
        <w:rPr>
          <w:rFonts w:cs="Arial"/>
          <w:sz w:val="24"/>
        </w:rPr>
        <w:t xml:space="preserve">: </w:t>
      </w:r>
    </w:p>
    <w:p w:rsidR="002C7CC5" w:rsidRPr="00556293" w:rsidP="002C7CC5">
      <w:pPr>
        <w:pStyle w:val="ListParagraph"/>
        <w:numPr>
          <w:ilvl w:val="0"/>
          <w:numId w:val="13"/>
        </w:numPr>
        <w:spacing w:before="120" w:after="120" w:line="360" w:lineRule="auto"/>
        <w:outlineLvl w:val="0"/>
        <w:rPr>
          <w:rFonts w:cs="Arial"/>
          <w:sz w:val="24"/>
        </w:rPr>
      </w:pPr>
      <w:r w:rsidRPr="00556293">
        <w:rPr>
          <w:rFonts w:cs="Arial"/>
          <w:sz w:val="24"/>
        </w:rPr>
        <w:t xml:space="preserve">Art. 25 ust. 1 pkt 3 lit. a i ust. 3 ustawy z dnia 17 lutego 2005 r. </w:t>
      </w:r>
      <w:r w:rsidRPr="00556293">
        <w:rPr>
          <w:rFonts w:cs="Arial"/>
          <w:sz w:val="24"/>
        </w:rPr>
        <w:br/>
        <w:t xml:space="preserve">o informatyzacji działalności podmiotów realizujących zadania publiczne </w:t>
      </w:r>
      <w:r w:rsidRPr="00556293">
        <w:rPr>
          <w:rFonts w:cs="Arial"/>
          <w:sz w:val="24"/>
        </w:rPr>
        <w:br/>
        <w:t>(</w:t>
      </w:r>
      <w:r w:rsidRPr="00556293">
        <w:rPr>
          <w:rFonts w:cs="Arial"/>
          <w:sz w:val="24"/>
        </w:rPr>
        <w:t>t.j</w:t>
      </w:r>
      <w:r w:rsidRPr="00556293">
        <w:rPr>
          <w:rFonts w:cs="Arial"/>
          <w:sz w:val="24"/>
        </w:rPr>
        <w:t>. Dz.U. z 2024 r. poz. 1557</w:t>
      </w:r>
      <w:r>
        <w:rPr>
          <w:rFonts w:cs="Arial"/>
          <w:sz w:val="24"/>
        </w:rPr>
        <w:t xml:space="preserve"> ze zm.</w:t>
      </w:r>
      <w:r w:rsidRPr="00556293">
        <w:rPr>
          <w:rFonts w:cs="Arial"/>
          <w:sz w:val="24"/>
        </w:rPr>
        <w:t>)</w:t>
      </w:r>
      <w:r>
        <w:rPr>
          <w:rStyle w:val="FootnoteReference"/>
          <w:rFonts w:cs="Arial"/>
          <w:sz w:val="24"/>
        </w:rPr>
        <w:footnoteReference w:id="3"/>
      </w:r>
      <w:r w:rsidRPr="00556293">
        <w:rPr>
          <w:rFonts w:cs="Arial"/>
          <w:sz w:val="24"/>
        </w:rPr>
        <w:t>,</w:t>
      </w:r>
    </w:p>
    <w:p w:rsidR="002C7CC5" w:rsidRPr="00556293" w:rsidP="002C7CC5">
      <w:pPr>
        <w:pStyle w:val="ListParagraph"/>
        <w:numPr>
          <w:ilvl w:val="0"/>
          <w:numId w:val="13"/>
        </w:numPr>
        <w:spacing w:before="120" w:after="120" w:line="360" w:lineRule="auto"/>
        <w:outlineLvl w:val="0"/>
        <w:rPr>
          <w:rFonts w:cs="Arial"/>
          <w:sz w:val="24"/>
        </w:rPr>
      </w:pPr>
      <w:r w:rsidRPr="00556293">
        <w:rPr>
          <w:rFonts w:cs="Arial"/>
          <w:sz w:val="24"/>
        </w:rPr>
        <w:t>Art. 6 ust. 4 pkt 3 ustawy z dnia 15 lipca 2011 r. o kontroli w administracji rządowej (</w:t>
      </w:r>
      <w:r w:rsidRPr="00556293">
        <w:rPr>
          <w:rFonts w:cs="Arial"/>
          <w:sz w:val="24"/>
        </w:rPr>
        <w:t>t.j</w:t>
      </w:r>
      <w:r w:rsidRPr="00556293">
        <w:rPr>
          <w:rFonts w:cs="Arial"/>
          <w:sz w:val="24"/>
        </w:rPr>
        <w:t>. Dz.U</w:t>
      </w:r>
      <w:r>
        <w:rPr>
          <w:rFonts w:cs="Arial"/>
          <w:sz w:val="24"/>
        </w:rPr>
        <w:t>.</w:t>
      </w:r>
      <w:r w:rsidRPr="00556293">
        <w:rPr>
          <w:rFonts w:cs="Arial"/>
          <w:sz w:val="24"/>
        </w:rPr>
        <w:t xml:space="preserve"> z 2020 r. poz.224)</w:t>
      </w:r>
      <w:r>
        <w:rPr>
          <w:rStyle w:val="FootnoteReference"/>
          <w:rFonts w:cs="Arial"/>
          <w:sz w:val="24"/>
        </w:rPr>
        <w:footnoteReference w:id="4"/>
      </w:r>
      <w:r w:rsidRPr="00556293">
        <w:rPr>
          <w:rFonts w:cs="Arial"/>
          <w:sz w:val="24"/>
        </w:rPr>
        <w:t>;</w:t>
      </w:r>
    </w:p>
    <w:p w:rsidR="002C7CC5" w:rsidRPr="00556293" w:rsidP="002C7CC5">
      <w:pPr>
        <w:pStyle w:val="ListParagraph"/>
        <w:numPr>
          <w:ilvl w:val="0"/>
          <w:numId w:val="11"/>
        </w:numPr>
        <w:spacing w:before="120" w:after="120" w:line="360" w:lineRule="auto"/>
        <w:ind w:left="567" w:hanging="283"/>
        <w:outlineLvl w:val="0"/>
        <w:rPr>
          <w:rFonts w:cs="Arial"/>
          <w:sz w:val="24"/>
        </w:rPr>
      </w:pPr>
      <w:r w:rsidRPr="00556293">
        <w:rPr>
          <w:rFonts w:cs="Arial"/>
          <w:sz w:val="24"/>
        </w:rPr>
        <w:t>Zakres kontroli</w:t>
      </w:r>
      <w:r w:rsidRPr="00556293">
        <w:rPr>
          <w:rFonts w:cs="Arial"/>
          <w:sz w:val="24"/>
        </w:rPr>
        <w:t>:</w:t>
      </w:r>
      <w:r w:rsidRPr="00556293">
        <w:rPr>
          <w:rFonts w:cs="Arial"/>
          <w:sz w:val="24"/>
        </w:rPr>
        <w:br/>
      </w:r>
      <w:r w:rsidRPr="00556293">
        <w:rPr>
          <w:rFonts w:cs="Arial"/>
          <w:sz w:val="24"/>
        </w:rPr>
        <w:t>a) Przedmiot kontroli: Działanie systemów teleinformatycznych i rejestrów publicznych używanych do realizacji zadań zleconych z zakresu administracji rządowej,</w:t>
      </w:r>
      <w:r w:rsidRPr="00556293">
        <w:rPr>
          <w:rFonts w:cs="Arial"/>
          <w:sz w:val="24"/>
        </w:rPr>
        <w:br/>
        <w:t xml:space="preserve">b) Okres objęty kontrolą: od 1 stycznia 2025 r. do dnia rozpoczęcia kontroli </w:t>
      </w:r>
      <w:r w:rsidRPr="00556293">
        <w:rPr>
          <w:rFonts w:cs="Arial"/>
          <w:sz w:val="24"/>
        </w:rPr>
        <w:br/>
      </w:r>
      <w:r w:rsidRPr="00556293">
        <w:rPr>
          <w:rFonts w:cs="Arial"/>
          <w:sz w:val="24"/>
        </w:rPr>
        <w:t>(z uwzględnieniem okresu wcześniejszego i późniejszego w zakresie niezbędnym do realizacji celu kontroli);</w:t>
      </w:r>
    </w:p>
    <w:p w:rsidR="002C7CC5" w:rsidRPr="00556293" w:rsidP="002C7CC5">
      <w:pPr>
        <w:pStyle w:val="ListParagraph"/>
        <w:numPr>
          <w:ilvl w:val="0"/>
          <w:numId w:val="11"/>
        </w:numPr>
        <w:spacing w:before="120" w:after="120" w:line="360" w:lineRule="auto"/>
        <w:ind w:left="567" w:hanging="283"/>
        <w:outlineLvl w:val="0"/>
        <w:rPr>
          <w:rFonts w:cs="Arial"/>
          <w:bCs/>
          <w:sz w:val="24"/>
        </w:rPr>
      </w:pPr>
      <w:r w:rsidRPr="00556293">
        <w:rPr>
          <w:rFonts w:cs="Arial"/>
          <w:bCs/>
          <w:sz w:val="24"/>
        </w:rPr>
        <w:t xml:space="preserve">Rodzaj kontroli: </w:t>
      </w:r>
      <w:r w:rsidRPr="00556293">
        <w:rPr>
          <w:rFonts w:cs="Arial"/>
          <w:sz w:val="24"/>
        </w:rPr>
        <w:t>problemowa;</w:t>
      </w:r>
    </w:p>
    <w:p w:rsidR="002C7CC5" w:rsidRPr="00556293" w:rsidP="002C7CC5">
      <w:pPr>
        <w:pStyle w:val="ListParagraph"/>
        <w:numPr>
          <w:ilvl w:val="0"/>
          <w:numId w:val="11"/>
        </w:numPr>
        <w:spacing w:before="120" w:after="120" w:line="360" w:lineRule="auto"/>
        <w:ind w:left="567" w:hanging="283"/>
        <w:outlineLvl w:val="0"/>
        <w:rPr>
          <w:rFonts w:cs="Arial"/>
          <w:bCs/>
          <w:sz w:val="24"/>
        </w:rPr>
      </w:pPr>
      <w:r w:rsidRPr="00556293">
        <w:rPr>
          <w:rFonts w:cs="Arial"/>
          <w:bCs/>
          <w:sz w:val="24"/>
        </w:rPr>
        <w:t xml:space="preserve">Tryb kontroli: </w:t>
      </w:r>
      <w:r w:rsidRPr="00556293">
        <w:rPr>
          <w:rFonts w:cs="Arial"/>
          <w:sz w:val="24"/>
        </w:rPr>
        <w:t>zwykły;</w:t>
      </w:r>
    </w:p>
    <w:p w:rsidR="002C7CC5" w:rsidRPr="00556293" w:rsidP="002C7CC5">
      <w:pPr>
        <w:pStyle w:val="ListParagraph"/>
        <w:numPr>
          <w:ilvl w:val="0"/>
          <w:numId w:val="11"/>
        </w:numPr>
        <w:spacing w:before="120" w:after="120" w:line="360" w:lineRule="auto"/>
        <w:ind w:left="567" w:hanging="283"/>
        <w:outlineLvl w:val="0"/>
        <w:rPr>
          <w:rFonts w:cs="Arial"/>
          <w:bCs/>
          <w:strike/>
          <w:sz w:val="24"/>
        </w:rPr>
      </w:pPr>
      <w:r w:rsidRPr="00556293">
        <w:rPr>
          <w:rFonts w:cs="Arial"/>
          <w:sz w:val="24"/>
        </w:rPr>
        <w:t>Termin kontroli</w:t>
      </w:r>
      <w:r w:rsidRPr="00556293">
        <w:rPr>
          <w:rFonts w:cs="Arial"/>
          <w:sz w:val="24"/>
        </w:rPr>
        <w:t>:</w:t>
      </w:r>
      <w:r w:rsidRPr="00556293">
        <w:rPr>
          <w:rFonts w:cs="Arial"/>
          <w:sz w:val="24"/>
        </w:rPr>
        <w:t xml:space="preserve"> </w:t>
      </w:r>
      <w:r w:rsidRPr="00556293">
        <w:rPr>
          <w:rFonts w:cs="Arial"/>
          <w:sz w:val="24"/>
        </w:rPr>
        <w:t xml:space="preserve">9 maja 2025 r. – 23 maja 2025 r., kontrola prowadzona była </w:t>
      </w:r>
      <w:r>
        <w:rPr>
          <w:rFonts w:cs="Arial"/>
          <w:sz w:val="24"/>
        </w:rPr>
        <w:br/>
      </w:r>
      <w:r w:rsidRPr="00556293">
        <w:rPr>
          <w:rFonts w:cs="Arial"/>
          <w:sz w:val="24"/>
        </w:rPr>
        <w:t>w trybie hybrydowym, tj. dnia 9 maja 2025 r. – rozpoczęcie czynności kontrolnych w UG Bierawa oraz oględziny serwerowni na miejscu w jednostce. Pozostałe dni (10 – 23 maja 2025 r.) kontrola prowadzona była zdalnie;</w:t>
      </w:r>
    </w:p>
    <w:p w:rsidR="002C7CC5" w:rsidRPr="00556293" w:rsidP="002C7CC5">
      <w:pPr>
        <w:pStyle w:val="ListParagraph"/>
        <w:numPr>
          <w:ilvl w:val="0"/>
          <w:numId w:val="11"/>
        </w:numPr>
        <w:spacing w:before="120" w:after="120" w:line="360" w:lineRule="auto"/>
        <w:ind w:left="567" w:hanging="283"/>
        <w:outlineLvl w:val="0"/>
        <w:rPr>
          <w:rFonts w:cs="Arial"/>
          <w:bCs/>
          <w:sz w:val="24"/>
        </w:rPr>
      </w:pPr>
      <w:r w:rsidRPr="00556293">
        <w:rPr>
          <w:rFonts w:cs="Arial"/>
          <w:sz w:val="24"/>
        </w:rPr>
        <w:t>Skład zespołu kontrolnego</w:t>
      </w:r>
      <w:r w:rsidRPr="00556293">
        <w:rPr>
          <w:rFonts w:cs="Arial"/>
          <w:sz w:val="24"/>
        </w:rPr>
        <w:t>:</w:t>
      </w:r>
    </w:p>
    <w:p w:rsidR="002C7CC5" w:rsidRPr="00556293" w:rsidP="002C7CC5">
      <w:pPr>
        <w:pStyle w:val="ListParagraph"/>
        <w:numPr>
          <w:ilvl w:val="0"/>
          <w:numId w:val="14"/>
        </w:numPr>
        <w:spacing w:line="360" w:lineRule="auto"/>
        <w:outlineLvl w:val="0"/>
        <w:rPr>
          <w:rFonts w:cs="Arial"/>
          <w:bCs/>
          <w:sz w:val="24"/>
        </w:rPr>
      </w:pPr>
      <w:r w:rsidRPr="00556293">
        <w:rPr>
          <w:rFonts w:cs="Arial"/>
          <w:sz w:val="24"/>
        </w:rPr>
        <w:t xml:space="preserve">Natalia Lenart – </w:t>
      </w:r>
      <w:r w:rsidRPr="00556293">
        <w:rPr>
          <w:rFonts w:cs="Arial"/>
          <w:bCs/>
          <w:sz w:val="24"/>
        </w:rPr>
        <w:t xml:space="preserve">Inspektor Wojewódzki w Oddziale Organizacji, Kontroli </w:t>
      </w:r>
      <w:r w:rsidRPr="00556293">
        <w:rPr>
          <w:rFonts w:cs="Arial"/>
          <w:bCs/>
          <w:sz w:val="24"/>
        </w:rPr>
        <w:br/>
        <w:t>i Skarg w Wydziale Prawnym i Nadzoru w Opolskim Urzędzie Wojewódzkim</w:t>
      </w:r>
      <w:r w:rsidRPr="00556293">
        <w:rPr>
          <w:rFonts w:cs="Arial"/>
          <w:sz w:val="24"/>
        </w:rPr>
        <w:t xml:space="preserve"> – kierownik zespołu kontrolnego,</w:t>
      </w:r>
    </w:p>
    <w:p w:rsidR="002C7CC5" w:rsidRPr="00556293" w:rsidP="002C7CC5">
      <w:pPr>
        <w:pStyle w:val="ListParagraph"/>
        <w:numPr>
          <w:ilvl w:val="0"/>
          <w:numId w:val="14"/>
        </w:numPr>
        <w:spacing w:line="360" w:lineRule="auto"/>
        <w:outlineLvl w:val="0"/>
        <w:rPr>
          <w:rFonts w:cs="Arial"/>
          <w:bCs/>
          <w:sz w:val="24"/>
        </w:rPr>
      </w:pPr>
      <w:r w:rsidRPr="00556293">
        <w:rPr>
          <w:rFonts w:cs="Arial"/>
          <w:bCs/>
          <w:sz w:val="24"/>
        </w:rPr>
        <w:t>Agnieszka Orlińska-Gocka - Inspektor Wojewódzki w Oddziale Organizacji, Kontroli i Skarg w Wydziale Prawnym i Nadzoru w Opolskim Urzędzie Wojewódzkim – członek zespołu kontrolnego,</w:t>
      </w:r>
    </w:p>
    <w:p w:rsidR="002C7CC5" w:rsidRPr="00556293" w:rsidP="002C7CC5">
      <w:pPr>
        <w:pStyle w:val="ListParagraph"/>
        <w:numPr>
          <w:ilvl w:val="0"/>
          <w:numId w:val="14"/>
        </w:numPr>
        <w:spacing w:after="120" w:line="360" w:lineRule="auto"/>
        <w:outlineLvl w:val="0"/>
        <w:rPr>
          <w:rFonts w:cs="Arial"/>
          <w:bCs/>
          <w:sz w:val="24"/>
        </w:rPr>
      </w:pPr>
      <w:r w:rsidRPr="00556293">
        <w:rPr>
          <w:rFonts w:cs="Arial"/>
          <w:bCs/>
          <w:sz w:val="24"/>
        </w:rPr>
        <w:t xml:space="preserve">Kamil Dziechciński - Starszy Specjalista w Oddziale Informatyki i Rozwoju </w:t>
      </w:r>
      <w:r w:rsidRPr="00556293">
        <w:rPr>
          <w:rFonts w:cs="Arial"/>
          <w:bCs/>
          <w:sz w:val="24"/>
        </w:rPr>
        <w:br/>
        <w:t>w Biurze Obsługi Urzędu w Opolskim Urzędzie Wojewódzkim – członek zespołu kontrolnego;</w:t>
      </w:r>
    </w:p>
    <w:p w:rsidR="002C7CC5" w:rsidRPr="00556293" w:rsidP="002C7CC5">
      <w:pPr>
        <w:pStyle w:val="ListParagraph"/>
        <w:numPr>
          <w:ilvl w:val="0"/>
          <w:numId w:val="11"/>
        </w:numPr>
        <w:spacing w:before="120" w:line="360" w:lineRule="auto"/>
        <w:ind w:left="567" w:hanging="283"/>
        <w:outlineLvl w:val="0"/>
        <w:rPr>
          <w:rFonts w:cs="Arial"/>
          <w:bCs/>
          <w:sz w:val="24"/>
        </w:rPr>
      </w:pPr>
      <w:r w:rsidRPr="00556293">
        <w:rPr>
          <w:rFonts w:cs="Arial"/>
          <w:bCs/>
          <w:sz w:val="24"/>
        </w:rPr>
        <w:t xml:space="preserve">Kierownik </w:t>
      </w:r>
      <w:r w:rsidRPr="00556293">
        <w:rPr>
          <w:rFonts w:cs="Arial"/>
          <w:sz w:val="24"/>
        </w:rPr>
        <w:t>jednostki kontrolowanej</w:t>
      </w:r>
      <w:r w:rsidRPr="00556293">
        <w:rPr>
          <w:rFonts w:cs="Arial"/>
          <w:sz w:val="24"/>
        </w:rPr>
        <w:t>:</w:t>
      </w:r>
      <w:r w:rsidRPr="00556293">
        <w:rPr>
          <w:rFonts w:cs="Arial"/>
          <w:sz w:val="24"/>
        </w:rPr>
        <w:t xml:space="preserve"> </w:t>
      </w:r>
      <w:r w:rsidRPr="00556293">
        <w:rPr>
          <w:rFonts w:cs="Arial"/>
          <w:sz w:val="24"/>
        </w:rPr>
        <w:t xml:space="preserve">Pan </w:t>
      </w:r>
      <w:r w:rsidRPr="00556293">
        <w:rPr>
          <w:rStyle w:val="Strong"/>
          <w:rFonts w:cs="Arial"/>
          <w:sz w:val="24"/>
          <w:shd w:val="clear" w:color="auto" w:fill="FFFFFF"/>
        </w:rPr>
        <w:t xml:space="preserve">Krzysztof Marek </w:t>
      </w:r>
      <w:r w:rsidRPr="00556293">
        <w:rPr>
          <w:rStyle w:val="Strong"/>
          <w:rFonts w:cs="Arial"/>
          <w:sz w:val="24"/>
          <w:shd w:val="clear" w:color="auto" w:fill="FFFFFF"/>
        </w:rPr>
        <w:t>Ficoń</w:t>
      </w:r>
      <w:r w:rsidRPr="00556293">
        <w:rPr>
          <w:rFonts w:cs="Arial"/>
          <w:sz w:val="24"/>
        </w:rPr>
        <w:t xml:space="preserve"> – </w:t>
      </w:r>
      <w:r w:rsidRPr="00556293">
        <w:rPr>
          <w:rFonts w:cs="Arial"/>
          <w:bCs/>
          <w:spacing w:val="-4"/>
          <w:sz w:val="24"/>
        </w:rPr>
        <w:t>Wójt Gminy Bierawa</w:t>
      </w:r>
      <w:r w:rsidRPr="00556293">
        <w:rPr>
          <w:rFonts w:cs="Arial"/>
          <w:sz w:val="24"/>
        </w:rPr>
        <w:t>, od dnia 6 maja 2024 r.</w:t>
      </w:r>
      <w:r>
        <w:rPr>
          <w:rStyle w:val="FootnoteReference"/>
          <w:rFonts w:cs="Arial"/>
          <w:sz w:val="24"/>
        </w:rPr>
        <w:footnoteReference w:id="5"/>
      </w:r>
    </w:p>
    <w:p w:rsidR="00527D20" w:rsidRPr="006F3CB2" w:rsidP="002C7CC5">
      <w:pPr>
        <w:pStyle w:val="ListParagraph"/>
        <w:numPr>
          <w:ilvl w:val="0"/>
          <w:numId w:val="11"/>
        </w:numPr>
        <w:spacing w:before="120" w:after="120" w:line="360" w:lineRule="auto"/>
        <w:ind w:left="567" w:hanging="283"/>
        <w:outlineLvl w:val="0"/>
        <w:rPr>
          <w:rFonts w:cs="Arial"/>
          <w:sz w:val="24"/>
        </w:rPr>
      </w:pPr>
      <w:r w:rsidRPr="00556293">
        <w:rPr>
          <w:rFonts w:cs="Arial"/>
          <w:sz w:val="24"/>
        </w:rPr>
        <w:t>Kontrolę wpisano do książki kontroli prowadzonej w jednostce kontrolowanej</w:t>
      </w:r>
      <w:r w:rsidRPr="00556293">
        <w:rPr>
          <w:rFonts w:cs="Arial"/>
          <w:sz w:val="24"/>
        </w:rPr>
        <w:t>,</w:t>
      </w:r>
      <w:r w:rsidRPr="00556293">
        <w:rPr>
          <w:rFonts w:cs="Arial"/>
          <w:sz w:val="24"/>
        </w:rPr>
        <w:t xml:space="preserve"> pod poz. nr </w:t>
      </w:r>
      <w:r w:rsidRPr="00556293">
        <w:rPr>
          <w:rFonts w:cs="Arial"/>
          <w:sz w:val="24"/>
        </w:rPr>
        <w:t>3/2025.</w:t>
      </w:r>
    </w:p>
    <w:p w:rsidR="00527D20" w:rsidRPr="006F3CB2" w:rsidP="00527D20">
      <w:pPr>
        <w:pStyle w:val="ListParagraph"/>
        <w:numPr>
          <w:ilvl w:val="0"/>
          <w:numId w:val="3"/>
        </w:numPr>
        <w:spacing w:before="120" w:after="240" w:line="360" w:lineRule="auto"/>
        <w:ind w:left="284" w:hanging="284"/>
        <w:outlineLvl w:val="0"/>
        <w:rPr>
          <w:rFonts w:cs="Arial"/>
          <w:b/>
          <w:sz w:val="24"/>
        </w:rPr>
      </w:pPr>
      <w:r w:rsidRPr="006F3CB2">
        <w:rPr>
          <w:rFonts w:cs="Arial"/>
          <w:b/>
          <w:sz w:val="24"/>
        </w:rPr>
        <w:t>Ocena skontrolowanej działalności, ze wskazaniem ustaleń, na których została oparta</w:t>
      </w:r>
    </w:p>
    <w:p w:rsidR="002C7CC5" w:rsidRPr="00556293" w:rsidP="002C7CC5">
      <w:pPr>
        <w:spacing w:before="120" w:line="360" w:lineRule="auto"/>
        <w:ind w:firstLine="567"/>
        <w:outlineLvl w:val="0"/>
        <w:rPr>
          <w:rFonts w:ascii="Arial" w:hAnsi="Arial" w:cs="Arial"/>
          <w:sz w:val="24"/>
          <w:szCs w:val="24"/>
        </w:rPr>
      </w:pPr>
      <w:r w:rsidRPr="00556293">
        <w:rPr>
          <w:rFonts w:ascii="Arial" w:hAnsi="Arial" w:cs="Arial"/>
          <w:sz w:val="24"/>
          <w:szCs w:val="24"/>
        </w:rPr>
        <w:t xml:space="preserve">Działanie systemów teleinformatycznych i rejestrów publicznych używanych do realizacji zadań zleconych z zakresu administracji rządowej, w okresie od 1 stycznia 2025 r. do dnia rozpoczęcia kontroli </w:t>
      </w:r>
      <w:r w:rsidRPr="00556293">
        <w:rPr>
          <w:rFonts w:ascii="Arial" w:hAnsi="Arial" w:cs="Arial"/>
          <w:sz w:val="24"/>
          <w:szCs w:val="24"/>
        </w:rPr>
        <w:t xml:space="preserve">(z uwzględnieniem okresu wcześniejszego </w:t>
      </w:r>
      <w:r w:rsidRPr="00556293">
        <w:rPr>
          <w:rFonts w:ascii="Arial" w:hAnsi="Arial" w:cs="Arial"/>
          <w:sz w:val="24"/>
          <w:szCs w:val="24"/>
        </w:rPr>
        <w:br/>
        <w:t xml:space="preserve">i późniejszego w zakresie niezbędnym do realizacji celu kontroli), tj. 9 maja 2025 r. </w:t>
      </w:r>
      <w:r>
        <w:rPr>
          <w:rFonts w:ascii="Arial" w:hAnsi="Arial" w:cs="Arial"/>
          <w:sz w:val="24"/>
          <w:szCs w:val="24"/>
        </w:rPr>
        <w:br/>
      </w:r>
      <w:r w:rsidRPr="00556293">
        <w:rPr>
          <w:rFonts w:ascii="Arial" w:hAnsi="Arial" w:cs="Arial"/>
          <w:sz w:val="24"/>
          <w:szCs w:val="24"/>
        </w:rPr>
        <w:t>w Urzędzie Gminy Bierawa ocenia się negatywnie.</w:t>
      </w:r>
    </w:p>
    <w:p w:rsidR="002C7CC5" w:rsidRPr="00556293" w:rsidP="002C7CC5">
      <w:pPr>
        <w:spacing w:line="360" w:lineRule="auto"/>
        <w:ind w:firstLine="567"/>
        <w:outlineLvl w:val="0"/>
        <w:rPr>
          <w:rFonts w:ascii="Arial" w:hAnsi="Arial" w:cs="Arial"/>
          <w:sz w:val="24"/>
          <w:szCs w:val="24"/>
        </w:rPr>
      </w:pPr>
      <w:r w:rsidRPr="00556293">
        <w:rPr>
          <w:rFonts w:ascii="Arial" w:hAnsi="Arial" w:cs="Arial"/>
          <w:sz w:val="24"/>
          <w:szCs w:val="24"/>
        </w:rPr>
        <w:t>W trakcie kontroli zostały stwierdzone nieprawidłowości</w:t>
      </w:r>
      <w:r>
        <w:rPr>
          <w:rFonts w:ascii="Arial" w:hAnsi="Arial" w:cs="Arial"/>
          <w:sz w:val="24"/>
          <w:szCs w:val="24"/>
        </w:rPr>
        <w:t xml:space="preserve"> i uchybienie</w:t>
      </w:r>
      <w:r w:rsidRPr="00556293">
        <w:rPr>
          <w:rFonts w:ascii="Arial" w:hAnsi="Arial" w:cs="Arial"/>
          <w:sz w:val="24"/>
          <w:szCs w:val="24"/>
        </w:rPr>
        <w:t>, których ilość</w:t>
      </w:r>
      <w:r>
        <w:rPr>
          <w:rFonts w:ascii="Arial" w:hAnsi="Arial" w:cs="Arial"/>
          <w:sz w:val="24"/>
          <w:szCs w:val="24"/>
        </w:rPr>
        <w:t xml:space="preserve"> i znaczenie dla bezpieczeństwa informacji, </w:t>
      </w:r>
      <w:r w:rsidRPr="00556293">
        <w:rPr>
          <w:rFonts w:ascii="Arial" w:hAnsi="Arial" w:cs="Arial"/>
          <w:sz w:val="24"/>
          <w:szCs w:val="24"/>
        </w:rPr>
        <w:t>uniemożliwia postawienie oceny pozytywnej.</w:t>
      </w:r>
    </w:p>
    <w:p w:rsidR="002C7CC5" w:rsidRPr="00556293" w:rsidP="002C7CC5">
      <w:pPr>
        <w:spacing w:line="360" w:lineRule="auto"/>
        <w:ind w:firstLine="567"/>
        <w:outlineLvl w:val="0"/>
        <w:rPr>
          <w:rFonts w:ascii="Arial" w:hAnsi="Arial" w:cs="Arial"/>
          <w:sz w:val="24"/>
          <w:szCs w:val="24"/>
        </w:rPr>
      </w:pPr>
      <w:r w:rsidRPr="00556293">
        <w:rPr>
          <w:rFonts w:ascii="Arial" w:hAnsi="Arial" w:cs="Arial"/>
          <w:sz w:val="24"/>
          <w:szCs w:val="24"/>
        </w:rPr>
        <w:t>W kontrolowanym okresie zakres działania i zadania oraz organizację i zasady funkcjonowania UG Bierawa określał Regulamin organizacyjny Urzędu Gminy</w:t>
      </w:r>
      <w:r w:rsidR="00096E1F">
        <w:rPr>
          <w:rFonts w:ascii="Arial" w:hAnsi="Arial" w:cs="Arial"/>
          <w:sz w:val="24"/>
          <w:szCs w:val="24"/>
        </w:rPr>
        <w:t xml:space="preserve"> </w:t>
      </w:r>
      <w:r w:rsidRPr="00556293">
        <w:rPr>
          <w:rFonts w:ascii="Arial" w:hAnsi="Arial" w:cs="Arial"/>
          <w:sz w:val="24"/>
          <w:szCs w:val="24"/>
        </w:rPr>
        <w:t>Bierawa</w:t>
      </w:r>
      <w:r>
        <w:rPr>
          <w:rStyle w:val="FootnoteReference"/>
          <w:rFonts w:ascii="Arial" w:hAnsi="Arial" w:cs="Arial"/>
          <w:sz w:val="24"/>
          <w:szCs w:val="24"/>
        </w:rPr>
        <w:footnoteReference w:id="6"/>
      </w:r>
      <w:r w:rsidRPr="00556293">
        <w:rPr>
          <w:rFonts w:ascii="Arial" w:hAnsi="Arial" w:cs="Arial"/>
          <w:sz w:val="24"/>
          <w:szCs w:val="24"/>
        </w:rPr>
        <w:t xml:space="preserve"> stanowiący załącznik do Zarządzenia nr 7/2017 Wójta Gminy Bierawa </w:t>
      </w:r>
      <w:r>
        <w:rPr>
          <w:rFonts w:ascii="Arial" w:hAnsi="Arial" w:cs="Arial"/>
          <w:sz w:val="24"/>
          <w:szCs w:val="24"/>
        </w:rPr>
        <w:br/>
      </w:r>
      <w:r w:rsidRPr="00556293">
        <w:rPr>
          <w:rFonts w:ascii="Arial" w:hAnsi="Arial" w:cs="Arial"/>
          <w:sz w:val="24"/>
          <w:szCs w:val="24"/>
        </w:rPr>
        <w:t xml:space="preserve">z dnia 14 lipca 2017 r. </w:t>
      </w:r>
      <w:r>
        <w:rPr>
          <w:rFonts w:ascii="Arial" w:hAnsi="Arial" w:cs="Arial"/>
          <w:sz w:val="24"/>
          <w:szCs w:val="24"/>
        </w:rPr>
        <w:t>w</w:t>
      </w:r>
      <w:r w:rsidRPr="00556293">
        <w:rPr>
          <w:rFonts w:ascii="Arial" w:hAnsi="Arial" w:cs="Arial"/>
          <w:sz w:val="24"/>
          <w:szCs w:val="24"/>
        </w:rPr>
        <w:t xml:space="preserve"> sprawie regulaminu organizacyjnego Urzędu Gminy Bierawa</w:t>
      </w:r>
      <w:r>
        <w:rPr>
          <w:rStyle w:val="FootnoteReference"/>
          <w:rFonts w:ascii="Arial" w:hAnsi="Arial" w:cs="Arial"/>
          <w:sz w:val="24"/>
          <w:szCs w:val="24"/>
        </w:rPr>
        <w:footnoteReference w:id="7"/>
      </w:r>
      <w:r w:rsidRPr="00556293">
        <w:rPr>
          <w:rFonts w:ascii="Arial" w:hAnsi="Arial" w:cs="Arial"/>
          <w:sz w:val="24"/>
          <w:szCs w:val="24"/>
        </w:rPr>
        <w:t>.</w:t>
      </w:r>
    </w:p>
    <w:p w:rsidR="002C7CC5" w:rsidRPr="00556293" w:rsidP="002C7CC5">
      <w:pPr>
        <w:spacing w:line="360" w:lineRule="auto"/>
        <w:ind w:firstLine="567"/>
        <w:outlineLvl w:val="0"/>
        <w:rPr>
          <w:rFonts w:ascii="Arial" w:hAnsi="Arial" w:cs="Arial"/>
          <w:sz w:val="24"/>
          <w:szCs w:val="24"/>
        </w:rPr>
      </w:pPr>
      <w:r w:rsidRPr="00556293">
        <w:rPr>
          <w:rFonts w:ascii="Arial" w:hAnsi="Arial" w:cs="Arial"/>
          <w:sz w:val="24"/>
          <w:szCs w:val="24"/>
        </w:rPr>
        <w:t xml:space="preserve">Zgodnie z § 5 </w:t>
      </w:r>
      <w:r w:rsidRPr="00E64947">
        <w:rPr>
          <w:rFonts w:ascii="Arial" w:hAnsi="Arial" w:cs="Arial"/>
          <w:sz w:val="24"/>
          <w:szCs w:val="24"/>
        </w:rPr>
        <w:t>pkt 1 rozdziału III Regulaminu organizacyjnego</w:t>
      </w:r>
      <w:r>
        <w:rPr>
          <w:rFonts w:ascii="Arial" w:hAnsi="Arial" w:cs="Arial"/>
          <w:sz w:val="24"/>
          <w:szCs w:val="24"/>
        </w:rPr>
        <w:t xml:space="preserve"> -</w:t>
      </w:r>
      <w:r w:rsidRPr="00556293">
        <w:rPr>
          <w:rFonts w:ascii="Arial" w:hAnsi="Arial" w:cs="Arial"/>
          <w:sz w:val="24"/>
          <w:szCs w:val="24"/>
        </w:rPr>
        <w:t xml:space="preserve"> zasady funkcjonowania Urzędu Gminy</w:t>
      </w:r>
      <w:r>
        <w:rPr>
          <w:rFonts w:ascii="Arial" w:hAnsi="Arial" w:cs="Arial"/>
          <w:sz w:val="24"/>
          <w:szCs w:val="24"/>
        </w:rPr>
        <w:t xml:space="preserve"> -</w:t>
      </w:r>
      <w:r w:rsidRPr="00556293">
        <w:rPr>
          <w:rFonts w:ascii="Arial" w:hAnsi="Arial" w:cs="Arial"/>
          <w:sz w:val="24"/>
          <w:szCs w:val="24"/>
        </w:rPr>
        <w:t xml:space="preserve"> </w:t>
      </w:r>
      <w:bookmarkStart w:id="2" w:name="_GoBack"/>
      <w:r w:rsidRPr="00556293">
        <w:rPr>
          <w:rFonts w:ascii="Arial" w:hAnsi="Arial" w:cs="Arial"/>
          <w:sz w:val="24"/>
          <w:szCs w:val="24"/>
        </w:rPr>
        <w:t>Bur</w:t>
      </w:r>
      <w:bookmarkEnd w:id="2"/>
      <w:r w:rsidRPr="00556293">
        <w:rPr>
          <w:rFonts w:ascii="Arial" w:hAnsi="Arial" w:cs="Arial"/>
          <w:sz w:val="24"/>
          <w:szCs w:val="24"/>
        </w:rPr>
        <w:t>mistrz jest Kierownikiem Urzędu i zwierzchnikiem służbowym wszystkich pracowników Urzędu oraz kierowników gminnych jednostek organizacyjnych.</w:t>
      </w:r>
    </w:p>
    <w:p w:rsidR="002C7CC5" w:rsidRPr="00556293" w:rsidP="002C7CC5">
      <w:pPr>
        <w:spacing w:line="360" w:lineRule="auto"/>
        <w:ind w:firstLine="567"/>
        <w:outlineLvl w:val="0"/>
        <w:rPr>
          <w:rFonts w:ascii="Arial" w:hAnsi="Arial" w:cs="Arial"/>
          <w:sz w:val="24"/>
          <w:szCs w:val="24"/>
        </w:rPr>
      </w:pPr>
      <w:r w:rsidRPr="00556293">
        <w:rPr>
          <w:rFonts w:ascii="Arial" w:hAnsi="Arial" w:cs="Arial"/>
          <w:sz w:val="24"/>
          <w:szCs w:val="24"/>
        </w:rPr>
        <w:t>Osobą pełniącą funkcję Administratora Systemów Informatycznych</w:t>
      </w:r>
      <w:r>
        <w:rPr>
          <w:rStyle w:val="FootnoteReference"/>
          <w:rFonts w:ascii="Arial" w:hAnsi="Arial" w:cs="Arial"/>
          <w:sz w:val="24"/>
          <w:szCs w:val="24"/>
        </w:rPr>
        <w:footnoteReference w:id="8"/>
      </w:r>
      <w:r w:rsidRPr="00556293">
        <w:rPr>
          <w:rFonts w:ascii="Arial" w:hAnsi="Arial" w:cs="Arial"/>
          <w:sz w:val="24"/>
          <w:szCs w:val="24"/>
        </w:rPr>
        <w:t xml:space="preserve"> jest Pracownik na stanowisku </w:t>
      </w:r>
      <w:r w:rsidRPr="00556293">
        <w:rPr>
          <w:rFonts w:ascii="Arial" w:hAnsi="Arial" w:cs="Arial"/>
          <w:sz w:val="24"/>
          <w:szCs w:val="24"/>
        </w:rPr>
        <w:t>ds. informatyki i bezpieczeństwa systemów</w:t>
      </w:r>
      <w:r>
        <w:rPr>
          <w:rFonts w:ascii="Arial" w:hAnsi="Arial" w:cs="Arial"/>
          <w:sz w:val="24"/>
          <w:szCs w:val="24"/>
        </w:rPr>
        <w:t xml:space="preserve"> </w:t>
      </w:r>
      <w:r w:rsidRPr="00556293">
        <w:rPr>
          <w:rFonts w:ascii="Arial" w:hAnsi="Arial" w:cs="Arial"/>
          <w:sz w:val="24"/>
          <w:szCs w:val="24"/>
        </w:rPr>
        <w:t>informatycznych</w:t>
      </w:r>
      <w:r w:rsidRPr="00556293">
        <w:rPr>
          <w:rFonts w:ascii="Arial" w:hAnsi="Arial" w:cs="Arial"/>
          <w:sz w:val="24"/>
          <w:szCs w:val="24"/>
        </w:rPr>
        <w:t xml:space="preserve"> zajmujący samodzielne stanowisko pracy w UG Bierawa.</w:t>
      </w:r>
      <w:r>
        <w:rPr>
          <w:rStyle w:val="FootnoteReference"/>
          <w:rFonts w:ascii="Arial" w:hAnsi="Arial" w:cs="Arial"/>
          <w:sz w:val="24"/>
          <w:szCs w:val="24"/>
        </w:rPr>
        <w:footnoteReference w:id="9"/>
      </w:r>
    </w:p>
    <w:p w:rsidR="002C7CC5" w:rsidRPr="00556293" w:rsidP="002C7CC5">
      <w:pPr>
        <w:spacing w:line="360" w:lineRule="auto"/>
        <w:ind w:firstLine="567"/>
        <w:outlineLvl w:val="0"/>
        <w:rPr>
          <w:rFonts w:ascii="Arial" w:hAnsi="Arial" w:cs="Arial"/>
          <w:sz w:val="24"/>
          <w:szCs w:val="24"/>
        </w:rPr>
      </w:pPr>
      <w:r w:rsidRPr="00556293">
        <w:rPr>
          <w:rFonts w:ascii="Arial" w:hAnsi="Arial" w:cs="Arial"/>
          <w:sz w:val="24"/>
          <w:szCs w:val="24"/>
        </w:rPr>
        <w:t xml:space="preserve">Osobą odpowiedzialną ze strony UG Bierawa za utrzymywanie kontaktów </w:t>
      </w:r>
      <w:r>
        <w:rPr>
          <w:rFonts w:ascii="Arial" w:hAnsi="Arial" w:cs="Arial"/>
          <w:sz w:val="24"/>
          <w:szCs w:val="24"/>
        </w:rPr>
        <w:br/>
      </w:r>
      <w:r w:rsidRPr="00556293">
        <w:rPr>
          <w:rFonts w:ascii="Arial" w:hAnsi="Arial" w:cs="Arial"/>
          <w:sz w:val="24"/>
          <w:szCs w:val="24"/>
        </w:rPr>
        <w:t xml:space="preserve">z podmiotami krajowego systemu cyberbezpieczeństwa jest Pracownik na samodzielnym stanowisku </w:t>
      </w:r>
      <w:r w:rsidRPr="00556293">
        <w:rPr>
          <w:rFonts w:ascii="Arial" w:hAnsi="Arial" w:cs="Arial"/>
          <w:sz w:val="24"/>
          <w:szCs w:val="24"/>
        </w:rPr>
        <w:t>ds. informatycznych i</w:t>
      </w:r>
      <w:r w:rsidRPr="00556293">
        <w:rPr>
          <w:rFonts w:ascii="Arial" w:hAnsi="Arial" w:cs="Arial"/>
          <w:sz w:val="24"/>
          <w:szCs w:val="24"/>
        </w:rPr>
        <w:t xml:space="preserve"> </w:t>
      </w:r>
      <w:r w:rsidRPr="00556293">
        <w:rPr>
          <w:rFonts w:ascii="Arial" w:hAnsi="Arial" w:cs="Arial"/>
          <w:sz w:val="24"/>
          <w:szCs w:val="24"/>
        </w:rPr>
        <w:t>bezpieczeństwa systemów informatycznych.</w:t>
      </w:r>
      <w:r w:rsidRPr="00556293">
        <w:rPr>
          <w:rFonts w:ascii="Arial" w:hAnsi="Arial" w:cs="Arial"/>
          <w:sz w:val="24"/>
          <w:szCs w:val="24"/>
        </w:rPr>
        <w:t xml:space="preserve"> Zgłoszenie osoby do CSIRT NASK nastąpiło dnia 15 kwietnia </w:t>
      </w:r>
      <w:r>
        <w:rPr>
          <w:rFonts w:ascii="Arial" w:hAnsi="Arial" w:cs="Arial"/>
          <w:sz w:val="24"/>
          <w:szCs w:val="24"/>
        </w:rPr>
        <w:br/>
      </w:r>
      <w:r w:rsidRPr="00556293">
        <w:rPr>
          <w:rFonts w:ascii="Arial" w:hAnsi="Arial" w:cs="Arial"/>
          <w:sz w:val="24"/>
          <w:szCs w:val="24"/>
        </w:rPr>
        <w:t>2025 roku.</w:t>
      </w:r>
      <w:r>
        <w:rPr>
          <w:rStyle w:val="FootnoteReference"/>
          <w:rFonts w:ascii="Arial" w:hAnsi="Arial" w:cs="Arial"/>
          <w:sz w:val="24"/>
          <w:szCs w:val="24"/>
        </w:rPr>
        <w:footnoteReference w:id="10"/>
      </w:r>
      <w:r w:rsidRPr="00556293">
        <w:rPr>
          <w:rFonts w:ascii="Arial" w:hAnsi="Arial" w:cs="Arial"/>
          <w:sz w:val="24"/>
          <w:szCs w:val="24"/>
        </w:rPr>
        <w:t xml:space="preserve"> Podkreślić należy fakt, że nakładająca powyższy obowiązek ustawa </w:t>
      </w:r>
      <w:r>
        <w:rPr>
          <w:rFonts w:ascii="Arial" w:hAnsi="Arial" w:cs="Arial"/>
          <w:sz w:val="24"/>
          <w:szCs w:val="24"/>
        </w:rPr>
        <w:br/>
      </w:r>
      <w:r w:rsidRPr="00556293">
        <w:rPr>
          <w:rFonts w:ascii="Arial" w:hAnsi="Arial" w:cs="Arial"/>
          <w:sz w:val="24"/>
          <w:szCs w:val="24"/>
        </w:rPr>
        <w:t>z dnia 5 lipca 2018 r. o krajowym systemie cyberbezpieczeństwa</w:t>
      </w:r>
      <w:r>
        <w:rPr>
          <w:rStyle w:val="FootnoteReference"/>
          <w:rFonts w:ascii="Arial" w:hAnsi="Arial" w:cs="Arial"/>
          <w:sz w:val="24"/>
          <w:szCs w:val="24"/>
        </w:rPr>
        <w:footnoteReference w:id="11"/>
      </w:r>
      <w:r w:rsidRPr="00556293">
        <w:rPr>
          <w:rFonts w:ascii="Arial" w:hAnsi="Arial" w:cs="Arial"/>
          <w:sz w:val="24"/>
          <w:szCs w:val="24"/>
        </w:rPr>
        <w:t xml:space="preserve">, weszła w życie </w:t>
      </w:r>
      <w:r>
        <w:rPr>
          <w:rFonts w:ascii="Arial" w:hAnsi="Arial" w:cs="Arial"/>
          <w:sz w:val="24"/>
          <w:szCs w:val="24"/>
        </w:rPr>
        <w:br/>
      </w:r>
      <w:r w:rsidRPr="00556293">
        <w:rPr>
          <w:rFonts w:ascii="Arial" w:hAnsi="Arial" w:cs="Arial"/>
          <w:sz w:val="24"/>
          <w:szCs w:val="24"/>
        </w:rPr>
        <w:t>w dniu 28 sierpnia 2018 r.</w:t>
      </w:r>
    </w:p>
    <w:p w:rsidR="002C7CC5" w:rsidRPr="00556293" w:rsidP="002C7CC5">
      <w:pPr>
        <w:spacing w:line="360" w:lineRule="auto"/>
        <w:ind w:firstLine="567"/>
        <w:outlineLvl w:val="0"/>
        <w:rPr>
          <w:rFonts w:ascii="Arial" w:hAnsi="Arial" w:cs="Arial"/>
          <w:sz w:val="24"/>
          <w:szCs w:val="24"/>
        </w:rPr>
      </w:pPr>
      <w:r w:rsidRPr="00556293">
        <w:rPr>
          <w:rFonts w:ascii="Arial" w:hAnsi="Arial" w:cs="Arial"/>
          <w:sz w:val="24"/>
          <w:szCs w:val="24"/>
        </w:rPr>
        <w:t xml:space="preserve">W związku z powyższym </w:t>
      </w:r>
      <w:r w:rsidRPr="00E27D9A">
        <w:rPr>
          <w:rFonts w:ascii="Arial" w:hAnsi="Arial" w:cs="Arial"/>
          <w:sz w:val="24"/>
          <w:szCs w:val="24"/>
        </w:rPr>
        <w:t>wyznaczenie</w:t>
      </w:r>
      <w:r>
        <w:rPr>
          <w:rFonts w:ascii="Arial" w:hAnsi="Arial" w:cs="Arial"/>
          <w:sz w:val="24"/>
          <w:szCs w:val="24"/>
        </w:rPr>
        <w:t>,</w:t>
      </w:r>
      <w:r w:rsidRPr="00E27D9A">
        <w:rPr>
          <w:rFonts w:ascii="Arial" w:hAnsi="Arial" w:cs="Arial"/>
          <w:sz w:val="24"/>
          <w:szCs w:val="24"/>
        </w:rPr>
        <w:t xml:space="preserve"> w tak późnym terminie</w:t>
      </w:r>
      <w:r>
        <w:rPr>
          <w:rFonts w:ascii="Arial" w:hAnsi="Arial" w:cs="Arial"/>
          <w:sz w:val="24"/>
          <w:szCs w:val="24"/>
        </w:rPr>
        <w:t xml:space="preserve"> od dnia wejścia w życie ww. ustawy,</w:t>
      </w:r>
      <w:r w:rsidRPr="00E27D9A">
        <w:rPr>
          <w:rFonts w:ascii="Arial" w:hAnsi="Arial" w:cs="Arial"/>
          <w:sz w:val="24"/>
          <w:szCs w:val="24"/>
        </w:rPr>
        <w:t xml:space="preserve"> osoby odpowiedzialnej za utrzymywanie kontaktów </w:t>
      </w:r>
      <w:r>
        <w:rPr>
          <w:rFonts w:ascii="Arial" w:hAnsi="Arial" w:cs="Arial"/>
          <w:sz w:val="24"/>
          <w:szCs w:val="24"/>
        </w:rPr>
        <w:br/>
      </w:r>
      <w:r w:rsidRPr="00E27D9A">
        <w:rPr>
          <w:rFonts w:ascii="Arial" w:hAnsi="Arial" w:cs="Arial"/>
          <w:sz w:val="24"/>
          <w:szCs w:val="24"/>
        </w:rPr>
        <w:t xml:space="preserve">z podmiotami krajowego systemu cyberbezpieczeństwa, zostaje stwierdzone </w:t>
      </w:r>
      <w:r>
        <w:rPr>
          <w:rFonts w:ascii="Arial" w:hAnsi="Arial" w:cs="Arial"/>
          <w:sz w:val="24"/>
          <w:szCs w:val="24"/>
        </w:rPr>
        <w:t>jako</w:t>
      </w:r>
      <w:r w:rsidRPr="00556293">
        <w:rPr>
          <w:rFonts w:ascii="Arial" w:hAnsi="Arial" w:cs="Arial"/>
          <w:sz w:val="24"/>
          <w:szCs w:val="24"/>
        </w:rPr>
        <w:t xml:space="preserve"> nieprawidłowość.</w:t>
      </w:r>
    </w:p>
    <w:p w:rsidR="002C7CC5" w:rsidRPr="00556293" w:rsidP="002C7CC5">
      <w:pPr>
        <w:spacing w:line="360" w:lineRule="auto"/>
        <w:ind w:firstLine="567"/>
        <w:outlineLvl w:val="0"/>
        <w:rPr>
          <w:rFonts w:ascii="Arial" w:hAnsi="Arial" w:cs="Arial"/>
          <w:sz w:val="24"/>
          <w:szCs w:val="24"/>
        </w:rPr>
      </w:pPr>
      <w:r>
        <w:rPr>
          <w:rFonts w:ascii="Arial" w:hAnsi="Arial" w:cs="Arial"/>
          <w:sz w:val="24"/>
          <w:szCs w:val="24"/>
        </w:rPr>
        <w:t xml:space="preserve">W </w:t>
      </w:r>
      <w:r w:rsidRPr="00556293">
        <w:rPr>
          <w:rFonts w:ascii="Arial" w:hAnsi="Arial" w:cs="Arial"/>
          <w:sz w:val="24"/>
          <w:szCs w:val="24"/>
        </w:rPr>
        <w:t>UG Bierawa do realizacji zadań zleconych z zakresu administracji rządowej wykorzystywane są 3 systemy teleinformatyczne</w:t>
      </w:r>
      <w:r>
        <w:rPr>
          <w:rStyle w:val="FootnoteReference"/>
          <w:rFonts w:ascii="Arial" w:hAnsi="Arial" w:cs="Arial"/>
          <w:sz w:val="24"/>
          <w:szCs w:val="24"/>
        </w:rPr>
        <w:footnoteReference w:id="12"/>
      </w:r>
      <w:r w:rsidRPr="00556293">
        <w:rPr>
          <w:rFonts w:ascii="Arial" w:hAnsi="Arial" w:cs="Arial"/>
          <w:sz w:val="24"/>
          <w:szCs w:val="24"/>
        </w:rPr>
        <w:t>, w tym:</w:t>
      </w:r>
    </w:p>
    <w:p w:rsidR="002C7CC5" w:rsidRPr="00556293" w:rsidP="002C7CC5">
      <w:pPr>
        <w:pStyle w:val="ListParagraph"/>
        <w:numPr>
          <w:ilvl w:val="0"/>
          <w:numId w:val="18"/>
        </w:numPr>
        <w:spacing w:line="360" w:lineRule="auto"/>
        <w:outlineLvl w:val="0"/>
        <w:rPr>
          <w:rFonts w:cs="Arial"/>
          <w:sz w:val="24"/>
        </w:rPr>
      </w:pPr>
      <w:r w:rsidRPr="00556293">
        <w:rPr>
          <w:rFonts w:cs="Arial"/>
          <w:sz w:val="24"/>
        </w:rPr>
        <w:t>2 o zasięgu krajowym, stanowiące rejestry publiczne;</w:t>
      </w:r>
    </w:p>
    <w:p w:rsidR="00527D20" w:rsidRPr="0034066A" w:rsidP="002C7CC5">
      <w:pPr>
        <w:pStyle w:val="ListParagraph"/>
        <w:numPr>
          <w:ilvl w:val="0"/>
          <w:numId w:val="18"/>
        </w:numPr>
        <w:spacing w:line="360" w:lineRule="auto"/>
        <w:outlineLvl w:val="0"/>
        <w:rPr>
          <w:rFonts w:cs="Arial"/>
          <w:sz w:val="24"/>
        </w:rPr>
      </w:pPr>
      <w:r w:rsidRPr="00556293">
        <w:rPr>
          <w:rFonts w:cs="Arial"/>
          <w:sz w:val="24"/>
        </w:rPr>
        <w:t>1 o zasięgu lokalnym.</w:t>
      </w:r>
    </w:p>
    <w:p w:rsidR="002C7CC5" w:rsidRPr="00556293" w:rsidP="002C7CC5">
      <w:pPr>
        <w:pStyle w:val="ListParagraph"/>
        <w:numPr>
          <w:ilvl w:val="0"/>
          <w:numId w:val="15"/>
        </w:numPr>
        <w:spacing w:before="120" w:line="360" w:lineRule="auto"/>
        <w:ind w:left="567" w:hanging="283"/>
        <w:outlineLvl w:val="0"/>
        <w:rPr>
          <w:rFonts w:cs="Arial"/>
          <w:b/>
          <w:sz w:val="24"/>
        </w:rPr>
      </w:pPr>
      <w:r w:rsidRPr="00556293">
        <w:rPr>
          <w:rFonts w:cs="Arial"/>
          <w:b/>
          <w:sz w:val="24"/>
        </w:rPr>
        <w:t>Elektroniczna skrzynka podawcza</w:t>
      </w:r>
    </w:p>
    <w:p w:rsidR="002C7CC5" w:rsidRPr="00556293" w:rsidP="002C7CC5">
      <w:pPr>
        <w:spacing w:line="360" w:lineRule="auto"/>
        <w:ind w:left="567"/>
        <w:outlineLvl w:val="0"/>
        <w:rPr>
          <w:rFonts w:ascii="Arial" w:hAnsi="Arial" w:cs="Arial"/>
          <w:sz w:val="24"/>
          <w:szCs w:val="24"/>
        </w:rPr>
      </w:pPr>
      <w:r w:rsidRPr="00556293">
        <w:rPr>
          <w:rFonts w:ascii="Arial" w:hAnsi="Arial" w:cs="Arial"/>
          <w:sz w:val="24"/>
          <w:szCs w:val="24"/>
        </w:rPr>
        <w:t>Podstawa prawna:</w:t>
      </w:r>
    </w:p>
    <w:p w:rsidR="002C7CC5" w:rsidRPr="00556293" w:rsidP="002C7CC5">
      <w:pPr>
        <w:pStyle w:val="ListParagraph"/>
        <w:numPr>
          <w:ilvl w:val="0"/>
          <w:numId w:val="16"/>
        </w:numPr>
        <w:spacing w:after="120" w:line="360" w:lineRule="auto"/>
        <w:ind w:left="567" w:hanging="283"/>
        <w:outlineLvl w:val="0"/>
        <w:rPr>
          <w:rFonts w:cs="Arial"/>
          <w:sz w:val="24"/>
        </w:rPr>
      </w:pPr>
      <w:r w:rsidRPr="00556293">
        <w:rPr>
          <w:rFonts w:cs="Arial"/>
          <w:sz w:val="24"/>
        </w:rPr>
        <w:t>Art. 16 ust. 1a ustawy</w:t>
      </w:r>
      <w:r w:rsidRPr="00556293">
        <w:rPr>
          <w:rFonts w:cs="Arial"/>
          <w:sz w:val="24"/>
        </w:rPr>
        <w:t xml:space="preserve"> o informatyzacji działalności podmiotów: </w:t>
      </w:r>
      <w:r w:rsidRPr="00556293">
        <w:rPr>
          <w:rFonts w:cs="Arial"/>
          <w:sz w:val="24"/>
          <w:shd w:val="clear" w:color="auto" w:fill="FFFFFF"/>
        </w:rPr>
        <w:t xml:space="preserve">Podmiot publiczny udostępnia elektroniczną skrzynkę podawczą, spełniającą standardy określone i opublikowane na </w:t>
      </w:r>
      <w:r w:rsidRPr="00556293">
        <w:rPr>
          <w:rFonts w:cs="Arial"/>
          <w:sz w:val="24"/>
          <w:shd w:val="clear" w:color="auto" w:fill="FFFFFF"/>
        </w:rPr>
        <w:t>ePUAP</w:t>
      </w:r>
      <w:r w:rsidRPr="00556293">
        <w:rPr>
          <w:rFonts w:cs="Arial"/>
          <w:sz w:val="24"/>
          <w:shd w:val="clear" w:color="auto" w:fill="FFFFFF"/>
        </w:rPr>
        <w:t xml:space="preserve"> przez ministra właściwego do spraw informatyzacji, oraz zapewnia jej obsługę.</w:t>
      </w:r>
    </w:p>
    <w:p w:rsidR="002C7CC5" w:rsidRPr="00556293" w:rsidP="002C7CC5">
      <w:pPr>
        <w:spacing w:line="360" w:lineRule="auto"/>
        <w:ind w:left="284" w:firstLine="283"/>
        <w:outlineLvl w:val="0"/>
        <w:rPr>
          <w:rFonts w:ascii="Arial" w:eastAsia="Times New Roman" w:hAnsi="Arial" w:cs="Arial"/>
          <w:sz w:val="24"/>
          <w:szCs w:val="24"/>
          <w:lang w:eastAsia="pl-PL"/>
        </w:rPr>
      </w:pPr>
      <w:r>
        <w:rPr>
          <w:rFonts w:ascii="Arial" w:hAnsi="Arial" w:cs="Arial"/>
          <w:sz w:val="24"/>
          <w:szCs w:val="24"/>
        </w:rPr>
        <w:t>N</w:t>
      </w:r>
      <w:r w:rsidRPr="00556293">
        <w:rPr>
          <w:rFonts w:ascii="Arial" w:hAnsi="Arial" w:cs="Arial"/>
          <w:sz w:val="24"/>
          <w:szCs w:val="24"/>
        </w:rPr>
        <w:t>a stronie głównej Biuletynu Informacji Publicznej</w:t>
      </w:r>
      <w:r>
        <w:rPr>
          <w:rStyle w:val="FootnoteReference"/>
          <w:rFonts w:ascii="Arial" w:hAnsi="Arial" w:cs="Arial"/>
          <w:sz w:val="24"/>
          <w:szCs w:val="24"/>
        </w:rPr>
        <w:footnoteReference w:id="13"/>
      </w:r>
      <w:r w:rsidRPr="00556293">
        <w:rPr>
          <w:rFonts w:ascii="Arial" w:hAnsi="Arial" w:cs="Arial"/>
          <w:sz w:val="24"/>
          <w:szCs w:val="24"/>
        </w:rPr>
        <w:t xml:space="preserve"> </w:t>
      </w:r>
      <w:r>
        <w:rPr>
          <w:rFonts w:ascii="Arial" w:hAnsi="Arial" w:cs="Arial"/>
          <w:sz w:val="24"/>
          <w:szCs w:val="24"/>
        </w:rPr>
        <w:t xml:space="preserve">UG Bierawa </w:t>
      </w:r>
      <w:r w:rsidRPr="00556293">
        <w:rPr>
          <w:rFonts w:ascii="Arial" w:hAnsi="Arial" w:cs="Arial"/>
          <w:sz w:val="24"/>
          <w:szCs w:val="24"/>
        </w:rPr>
        <w:t>został</w:t>
      </w:r>
      <w:r>
        <w:rPr>
          <w:rFonts w:ascii="Arial" w:hAnsi="Arial" w:cs="Arial"/>
          <w:sz w:val="24"/>
          <w:szCs w:val="24"/>
        </w:rPr>
        <w:t>a</w:t>
      </w:r>
      <w:r w:rsidRPr="00556293">
        <w:rPr>
          <w:rFonts w:ascii="Arial" w:hAnsi="Arial" w:cs="Arial"/>
          <w:sz w:val="24"/>
          <w:szCs w:val="24"/>
        </w:rPr>
        <w:t xml:space="preserve"> udostępnion</w:t>
      </w:r>
      <w:r>
        <w:rPr>
          <w:rFonts w:ascii="Arial" w:hAnsi="Arial" w:cs="Arial"/>
          <w:sz w:val="24"/>
          <w:szCs w:val="24"/>
        </w:rPr>
        <w:t>a</w:t>
      </w:r>
      <w:r w:rsidRPr="00556293">
        <w:rPr>
          <w:rFonts w:ascii="Arial" w:hAnsi="Arial" w:cs="Arial"/>
          <w:sz w:val="24"/>
          <w:szCs w:val="24"/>
        </w:rPr>
        <w:t xml:space="preserve"> Elektroniczn</w:t>
      </w:r>
      <w:r>
        <w:rPr>
          <w:rFonts w:ascii="Arial" w:hAnsi="Arial" w:cs="Arial"/>
          <w:sz w:val="24"/>
          <w:szCs w:val="24"/>
        </w:rPr>
        <w:t>a</w:t>
      </w:r>
      <w:r w:rsidRPr="00556293">
        <w:rPr>
          <w:rFonts w:ascii="Arial" w:hAnsi="Arial" w:cs="Arial"/>
          <w:sz w:val="24"/>
          <w:szCs w:val="24"/>
        </w:rPr>
        <w:t xml:space="preserve"> Skrzynk</w:t>
      </w:r>
      <w:r>
        <w:rPr>
          <w:rFonts w:ascii="Arial" w:hAnsi="Arial" w:cs="Arial"/>
          <w:sz w:val="24"/>
          <w:szCs w:val="24"/>
        </w:rPr>
        <w:t>a</w:t>
      </w:r>
      <w:r w:rsidRPr="00556293">
        <w:rPr>
          <w:rFonts w:ascii="Arial" w:hAnsi="Arial" w:cs="Arial"/>
          <w:sz w:val="24"/>
          <w:szCs w:val="24"/>
        </w:rPr>
        <w:t xml:space="preserve"> Podawcz</w:t>
      </w:r>
      <w:r>
        <w:rPr>
          <w:rFonts w:ascii="Arial" w:hAnsi="Arial" w:cs="Arial"/>
          <w:sz w:val="24"/>
          <w:szCs w:val="24"/>
        </w:rPr>
        <w:t>a</w:t>
      </w:r>
      <w:r>
        <w:rPr>
          <w:rStyle w:val="FootnoteReference"/>
          <w:rFonts w:ascii="Arial" w:hAnsi="Arial" w:cs="Arial"/>
          <w:sz w:val="24"/>
          <w:szCs w:val="24"/>
        </w:rPr>
        <w:footnoteReference w:id="14"/>
      </w:r>
      <w:r w:rsidRPr="00556293">
        <w:rPr>
          <w:rFonts w:ascii="Arial" w:hAnsi="Arial" w:cs="Arial"/>
          <w:sz w:val="24"/>
          <w:szCs w:val="24"/>
        </w:rPr>
        <w:t xml:space="preserve">: </w:t>
      </w:r>
      <w:r w:rsidRPr="00556293">
        <w:rPr>
          <w:rFonts w:ascii="Arial" w:hAnsi="Arial" w:cs="Arial"/>
          <w:sz w:val="24"/>
          <w:szCs w:val="24"/>
        </w:rPr>
        <w:t>/792mxfq6mg/</w:t>
      </w:r>
      <w:r w:rsidRPr="00556293">
        <w:rPr>
          <w:rFonts w:ascii="Arial" w:hAnsi="Arial" w:cs="Arial"/>
          <w:sz w:val="24"/>
          <w:szCs w:val="24"/>
        </w:rPr>
        <w:t>SkrytkaESP</w:t>
      </w:r>
      <w:r w:rsidRPr="00556293">
        <w:rPr>
          <w:rFonts w:ascii="Arial" w:hAnsi="Arial" w:cs="Arial"/>
          <w:sz w:val="24"/>
          <w:szCs w:val="24"/>
        </w:rPr>
        <w:t>, znajdując</w:t>
      </w:r>
      <w:r>
        <w:rPr>
          <w:rFonts w:ascii="Arial" w:hAnsi="Arial" w:cs="Arial"/>
          <w:sz w:val="24"/>
          <w:szCs w:val="24"/>
        </w:rPr>
        <w:t>a</w:t>
      </w:r>
      <w:r w:rsidRPr="00556293">
        <w:rPr>
          <w:rFonts w:ascii="Arial" w:hAnsi="Arial" w:cs="Arial"/>
          <w:sz w:val="24"/>
          <w:szCs w:val="24"/>
        </w:rPr>
        <w:t xml:space="preserve"> się na Elektronicznej Platformie Usług Administracji Publicznej</w:t>
      </w:r>
      <w:r>
        <w:rPr>
          <w:rStyle w:val="FootnoteReference"/>
          <w:rFonts w:ascii="Arial" w:hAnsi="Arial" w:cs="Arial"/>
          <w:sz w:val="24"/>
          <w:szCs w:val="24"/>
        </w:rPr>
        <w:footnoteReference w:id="15"/>
      </w:r>
      <w:r w:rsidRPr="00556293">
        <w:rPr>
          <w:rFonts w:ascii="Arial" w:hAnsi="Arial" w:cs="Arial"/>
          <w:sz w:val="24"/>
          <w:szCs w:val="24"/>
        </w:rPr>
        <w:t>, pozwalając</w:t>
      </w:r>
      <w:r>
        <w:rPr>
          <w:rFonts w:ascii="Arial" w:hAnsi="Arial" w:cs="Arial"/>
          <w:sz w:val="24"/>
          <w:szCs w:val="24"/>
        </w:rPr>
        <w:t>a</w:t>
      </w:r>
      <w:r w:rsidRPr="00556293">
        <w:rPr>
          <w:rFonts w:ascii="Arial" w:hAnsi="Arial" w:cs="Arial"/>
          <w:sz w:val="24"/>
          <w:szCs w:val="24"/>
        </w:rPr>
        <w:t xml:space="preserve"> na wysyłanie i odbieranie pism w formie dokumentów</w:t>
      </w:r>
      <w:r w:rsidR="00096E1F">
        <w:rPr>
          <w:rFonts w:ascii="Arial" w:hAnsi="Arial" w:cs="Arial"/>
          <w:sz w:val="24"/>
          <w:szCs w:val="24"/>
        </w:rPr>
        <w:t xml:space="preserve">  </w:t>
      </w:r>
      <w:r w:rsidRPr="00556293">
        <w:rPr>
          <w:rFonts w:ascii="Arial" w:hAnsi="Arial" w:cs="Arial"/>
          <w:sz w:val="24"/>
          <w:szCs w:val="24"/>
        </w:rPr>
        <w:t xml:space="preserve">elektronicznych. Dodatkowo </w:t>
      </w:r>
      <w:r>
        <w:rPr>
          <w:rFonts w:ascii="Arial" w:hAnsi="Arial" w:cs="Arial"/>
          <w:sz w:val="24"/>
          <w:szCs w:val="24"/>
        </w:rPr>
        <w:t xml:space="preserve">na BIP został udostępniony </w:t>
      </w:r>
      <w:r w:rsidRPr="00556293">
        <w:rPr>
          <w:rFonts w:ascii="Arial" w:hAnsi="Arial" w:cs="Arial"/>
          <w:sz w:val="24"/>
          <w:szCs w:val="24"/>
        </w:rPr>
        <w:t xml:space="preserve">adres do doręczeń elektronicznych, tj. </w:t>
      </w:r>
      <w:r w:rsidRPr="00556293">
        <w:rPr>
          <w:rFonts w:ascii="Arial" w:hAnsi="Arial" w:cs="Arial"/>
          <w:sz w:val="24"/>
          <w:szCs w:val="24"/>
        </w:rPr>
        <w:t>AE:PL-72201-44359-AVVHG-17</w:t>
      </w:r>
      <w:r w:rsidRPr="00556293">
        <w:rPr>
          <w:rFonts w:ascii="Arial" w:hAnsi="Arial" w:cs="Arial"/>
          <w:sz w:val="24"/>
          <w:szCs w:val="24"/>
        </w:rPr>
        <w:t xml:space="preserve">, który UG Bierawa posiada zgodnie z art. 8 ustawy z dnia 18 listopada 2020 r. o doręczeniach elektronicznych </w:t>
      </w:r>
      <w:r>
        <w:rPr>
          <w:rFonts w:ascii="Arial" w:hAnsi="Arial" w:cs="Arial"/>
          <w:sz w:val="24"/>
          <w:szCs w:val="24"/>
        </w:rPr>
        <w:br/>
      </w:r>
      <w:r w:rsidRPr="00556293">
        <w:rPr>
          <w:rFonts w:ascii="Arial" w:hAnsi="Arial" w:cs="Arial"/>
          <w:sz w:val="24"/>
          <w:szCs w:val="24"/>
        </w:rPr>
        <w:t>(</w:t>
      </w:r>
      <w:r w:rsidRPr="00556293">
        <w:rPr>
          <w:rFonts w:ascii="Arial" w:hAnsi="Arial" w:cs="Arial"/>
          <w:sz w:val="24"/>
          <w:szCs w:val="24"/>
        </w:rPr>
        <w:t>t.j</w:t>
      </w:r>
      <w:r w:rsidRPr="00556293">
        <w:rPr>
          <w:rFonts w:ascii="Arial" w:hAnsi="Arial" w:cs="Arial"/>
          <w:sz w:val="24"/>
          <w:szCs w:val="24"/>
        </w:rPr>
        <w:t>. Dz.U. z 2024 r. poz. 1045</w:t>
      </w:r>
      <w:r>
        <w:rPr>
          <w:rFonts w:ascii="Arial" w:hAnsi="Arial" w:cs="Arial"/>
          <w:sz w:val="24"/>
          <w:szCs w:val="24"/>
        </w:rPr>
        <w:t xml:space="preserve"> ze zm.</w:t>
      </w:r>
      <w:r w:rsidRPr="00556293">
        <w:rPr>
          <w:rFonts w:ascii="Arial" w:hAnsi="Arial" w:cs="Arial"/>
          <w:sz w:val="24"/>
          <w:szCs w:val="24"/>
        </w:rPr>
        <w:t>)</w:t>
      </w:r>
      <w:r w:rsidRPr="00556293">
        <w:rPr>
          <w:rFonts w:ascii="Arial" w:hAnsi="Arial" w:cs="Arial"/>
          <w:sz w:val="24"/>
          <w:szCs w:val="24"/>
        </w:rPr>
        <w:t>.</w:t>
      </w:r>
    </w:p>
    <w:p w:rsidR="002C7CC5" w:rsidRPr="00556293" w:rsidP="002C7CC5">
      <w:pPr>
        <w:pStyle w:val="ListParagraph"/>
        <w:numPr>
          <w:ilvl w:val="0"/>
          <w:numId w:val="15"/>
        </w:numPr>
        <w:spacing w:before="120" w:line="360" w:lineRule="auto"/>
        <w:ind w:left="567" w:hanging="283"/>
        <w:outlineLvl w:val="0"/>
        <w:rPr>
          <w:rFonts w:cs="Arial"/>
          <w:b/>
          <w:sz w:val="24"/>
        </w:rPr>
      </w:pPr>
      <w:r w:rsidRPr="00556293">
        <w:rPr>
          <w:rFonts w:cs="Arial"/>
          <w:b/>
          <w:sz w:val="24"/>
        </w:rPr>
        <w:t>Obieg dokumentów elektronicznych w urzędzie</w:t>
      </w:r>
    </w:p>
    <w:p w:rsidR="002C7CC5" w:rsidRPr="00556293" w:rsidP="002C7CC5">
      <w:pPr>
        <w:spacing w:line="360" w:lineRule="auto"/>
        <w:ind w:left="567"/>
        <w:outlineLvl w:val="0"/>
        <w:rPr>
          <w:rFonts w:ascii="Arial" w:hAnsi="Arial" w:cs="Arial"/>
          <w:b/>
          <w:sz w:val="24"/>
          <w:szCs w:val="24"/>
        </w:rPr>
      </w:pPr>
      <w:r w:rsidRPr="00556293">
        <w:rPr>
          <w:rFonts w:ascii="Arial" w:hAnsi="Arial" w:cs="Arial"/>
          <w:sz w:val="24"/>
          <w:szCs w:val="24"/>
        </w:rPr>
        <w:t>Podstawa prawna:</w:t>
      </w:r>
    </w:p>
    <w:p w:rsidR="002C7CC5" w:rsidRPr="00556293" w:rsidP="002C7CC5">
      <w:pPr>
        <w:pStyle w:val="ListParagraph"/>
        <w:numPr>
          <w:ilvl w:val="0"/>
          <w:numId w:val="17"/>
        </w:numPr>
        <w:spacing w:after="120" w:line="360" w:lineRule="auto"/>
        <w:ind w:left="567" w:hanging="283"/>
        <w:outlineLvl w:val="0"/>
        <w:rPr>
          <w:rFonts w:cs="Arial"/>
          <w:b/>
          <w:sz w:val="24"/>
        </w:rPr>
      </w:pPr>
      <w:r w:rsidRPr="00556293">
        <w:rPr>
          <w:rFonts w:cs="Arial"/>
          <w:sz w:val="24"/>
          <w:shd w:val="clear" w:color="auto" w:fill="FFFFFF"/>
        </w:rPr>
        <w:t xml:space="preserve">§ 19 ust. 2 pkt 9 </w:t>
      </w:r>
      <w:r w:rsidRPr="00556293">
        <w:rPr>
          <w:rFonts w:cs="Arial"/>
          <w:sz w:val="24"/>
        </w:rPr>
        <w:t xml:space="preserve">Rozporządzenia Rady Ministrów z dnia 21 maja 2024 r. </w:t>
      </w:r>
      <w:r w:rsidRPr="00556293">
        <w:rPr>
          <w:rFonts w:cs="Arial"/>
          <w:sz w:val="24"/>
        </w:rPr>
        <w:br/>
        <w:t>w sprawie krajowych ram interoperacyjności, minimalnych wymagań dla rejestrów publicznych i wymiany informacji w postaci elektronicznej oraz minimalnych wymagań dla systemów teleinformatycznych</w:t>
      </w:r>
      <w:r>
        <w:rPr>
          <w:rStyle w:val="FootnoteReference"/>
          <w:rFonts w:cs="Arial"/>
          <w:sz w:val="24"/>
        </w:rPr>
        <w:footnoteReference w:id="16"/>
      </w:r>
      <w:r w:rsidRPr="00556293">
        <w:rPr>
          <w:rFonts w:cs="Arial"/>
          <w:sz w:val="24"/>
        </w:rPr>
        <w:t xml:space="preserve">: </w:t>
      </w:r>
      <w:r w:rsidRPr="00556293">
        <w:rPr>
          <w:rFonts w:cs="Arial"/>
          <w:sz w:val="24"/>
          <w:shd w:val="clear" w:color="auto" w:fill="FFFFFF"/>
        </w:rPr>
        <w:t>Zarządzanie bezpieczeństwem informacji</w:t>
      </w:r>
      <w:r>
        <w:rPr>
          <w:rStyle w:val="FootnoteReference"/>
          <w:rFonts w:cs="Arial"/>
          <w:sz w:val="24"/>
          <w:shd w:val="clear" w:color="auto" w:fill="FFFFFF"/>
        </w:rPr>
        <w:footnoteReference w:id="17"/>
      </w:r>
      <w:r w:rsidRPr="00556293">
        <w:rPr>
          <w:rFonts w:cs="Arial"/>
          <w:sz w:val="24"/>
          <w:shd w:val="clear" w:color="auto" w:fill="FFFFFF"/>
        </w:rPr>
        <w:t xml:space="preserve"> realizowane jest w szczególności przez: zabezpieczenie informacji w sposób uniemożliwiający nieuprawnionemu jej ujawnieni</w:t>
      </w:r>
      <w:r>
        <w:rPr>
          <w:rFonts w:cs="Arial"/>
          <w:sz w:val="24"/>
          <w:shd w:val="clear" w:color="auto" w:fill="FFFFFF"/>
        </w:rPr>
        <w:t>e</w:t>
      </w:r>
      <w:r w:rsidRPr="00556293">
        <w:rPr>
          <w:rFonts w:cs="Arial"/>
          <w:sz w:val="24"/>
          <w:shd w:val="clear" w:color="auto" w:fill="FFFFFF"/>
        </w:rPr>
        <w:t>, modyfikacj</w:t>
      </w:r>
      <w:r>
        <w:rPr>
          <w:rFonts w:cs="Arial"/>
          <w:sz w:val="24"/>
          <w:shd w:val="clear" w:color="auto" w:fill="FFFFFF"/>
        </w:rPr>
        <w:t>e</w:t>
      </w:r>
      <w:r w:rsidRPr="00556293">
        <w:rPr>
          <w:rFonts w:cs="Arial"/>
          <w:sz w:val="24"/>
          <w:shd w:val="clear" w:color="auto" w:fill="FFFFFF"/>
        </w:rPr>
        <w:t>, usunięci</w:t>
      </w:r>
      <w:r>
        <w:rPr>
          <w:rFonts w:cs="Arial"/>
          <w:sz w:val="24"/>
          <w:shd w:val="clear" w:color="auto" w:fill="FFFFFF"/>
        </w:rPr>
        <w:t>e</w:t>
      </w:r>
      <w:r w:rsidRPr="00556293">
        <w:rPr>
          <w:rFonts w:cs="Arial"/>
          <w:sz w:val="24"/>
          <w:shd w:val="clear" w:color="auto" w:fill="FFFFFF"/>
        </w:rPr>
        <w:t xml:space="preserve"> lub zniszczeni</w:t>
      </w:r>
      <w:r>
        <w:rPr>
          <w:rFonts w:cs="Arial"/>
          <w:sz w:val="24"/>
          <w:shd w:val="clear" w:color="auto" w:fill="FFFFFF"/>
        </w:rPr>
        <w:t>e</w:t>
      </w:r>
      <w:r w:rsidRPr="00556293">
        <w:rPr>
          <w:rFonts w:cs="Arial"/>
          <w:sz w:val="24"/>
          <w:shd w:val="clear" w:color="auto" w:fill="FFFFFF"/>
        </w:rPr>
        <w:t>.</w:t>
      </w:r>
    </w:p>
    <w:p w:rsidR="002C7CC5" w:rsidRPr="00556293" w:rsidP="002C7CC5">
      <w:pPr>
        <w:spacing w:line="360" w:lineRule="auto"/>
        <w:ind w:left="284" w:firstLine="283"/>
        <w:outlineLvl w:val="0"/>
        <w:rPr>
          <w:rFonts w:ascii="Arial" w:hAnsi="Arial" w:cs="Arial"/>
          <w:sz w:val="24"/>
          <w:szCs w:val="24"/>
        </w:rPr>
      </w:pPr>
      <w:r w:rsidRPr="00556293">
        <w:rPr>
          <w:rFonts w:ascii="Arial" w:hAnsi="Arial" w:cs="Arial"/>
          <w:sz w:val="24"/>
          <w:szCs w:val="24"/>
        </w:rPr>
        <w:t>Wykorzystanie systemu elektronicznego w zakresie zarządzania dokumentami elektronicznymi poprawia przepływ dokumentów w Urzędzie oraz usprawnia przeprowadzenie archiwizacji, co wpływa na przyspieszenie załatwianych spraw oraz wzrost poziomu BI. Zastosowanie systemu teleinformatycznego wspomagającego elektroniczny obieg dokumentów pozwala na realizację interfejsów z innymi systemami podmiotu publicznego w celu przekazywania dokumentów pomiędzy tymi systemami w postaci elektronicznej.</w:t>
      </w:r>
    </w:p>
    <w:p w:rsidR="002C7CC5" w:rsidRPr="00556293" w:rsidP="002C7CC5">
      <w:pPr>
        <w:spacing w:line="360" w:lineRule="auto"/>
        <w:ind w:left="284" w:firstLine="283"/>
        <w:outlineLvl w:val="0"/>
        <w:rPr>
          <w:rFonts w:ascii="Arial" w:hAnsi="Arial" w:cs="Arial"/>
          <w:sz w:val="24"/>
          <w:szCs w:val="24"/>
        </w:rPr>
      </w:pPr>
      <w:r w:rsidRPr="00556293">
        <w:rPr>
          <w:rFonts w:ascii="Arial" w:hAnsi="Arial" w:cs="Arial"/>
          <w:sz w:val="24"/>
          <w:szCs w:val="24"/>
        </w:rPr>
        <w:t xml:space="preserve">Z informacji uzyskanych w trakcie kontroli od Wójta Gminy Bierawa wynika, </w:t>
      </w:r>
      <w:r>
        <w:rPr>
          <w:rFonts w:ascii="Arial" w:hAnsi="Arial" w:cs="Arial"/>
          <w:sz w:val="24"/>
          <w:szCs w:val="24"/>
        </w:rPr>
        <w:br/>
      </w:r>
      <w:r w:rsidRPr="00556293">
        <w:rPr>
          <w:rFonts w:ascii="Arial" w:hAnsi="Arial" w:cs="Arial"/>
          <w:sz w:val="24"/>
          <w:szCs w:val="24"/>
        </w:rPr>
        <w:t>że w UG Bierawa podstawowym sposobem dokumentowania przebiegu załatwiania i rozstrzygania spraw jest tradycyjny (tj. papierowy) system wykonywania czynności kancelaryjnych</w:t>
      </w:r>
      <w:r>
        <w:rPr>
          <w:rStyle w:val="FootnoteReference"/>
          <w:rFonts w:ascii="Arial" w:hAnsi="Arial" w:cs="Arial"/>
          <w:sz w:val="24"/>
          <w:szCs w:val="24"/>
        </w:rPr>
        <w:footnoteReference w:id="18"/>
      </w:r>
      <w:r w:rsidRPr="00556293">
        <w:rPr>
          <w:rFonts w:ascii="Arial" w:hAnsi="Arial" w:cs="Arial"/>
          <w:sz w:val="24"/>
          <w:szCs w:val="24"/>
        </w:rPr>
        <w:t>.</w:t>
      </w:r>
    </w:p>
    <w:p w:rsidR="002C7CC5" w:rsidRPr="00556293" w:rsidP="002C7CC5">
      <w:pPr>
        <w:spacing w:line="360" w:lineRule="auto"/>
        <w:ind w:left="284" w:firstLine="283"/>
        <w:outlineLvl w:val="0"/>
        <w:rPr>
          <w:rFonts w:ascii="Arial" w:hAnsi="Arial" w:cs="Arial"/>
          <w:sz w:val="24"/>
          <w:szCs w:val="24"/>
        </w:rPr>
      </w:pPr>
      <w:r w:rsidRPr="00556293">
        <w:rPr>
          <w:rFonts w:ascii="Arial" w:hAnsi="Arial" w:cs="Arial"/>
          <w:sz w:val="24"/>
          <w:szCs w:val="24"/>
        </w:rPr>
        <w:t xml:space="preserve">Zgodnie z zapisami </w:t>
      </w:r>
      <w:r w:rsidRPr="00556293">
        <w:rPr>
          <w:rFonts w:ascii="Arial" w:hAnsi="Arial" w:cs="Arial"/>
          <w:sz w:val="24"/>
          <w:szCs w:val="24"/>
          <w:shd w:val="clear" w:color="auto" w:fill="FFFFFF"/>
        </w:rPr>
        <w:t xml:space="preserve">§ 54 ust. 2 </w:t>
      </w:r>
      <w:r w:rsidRPr="00556293">
        <w:rPr>
          <w:rFonts w:ascii="Arial" w:hAnsi="Arial" w:cs="Arial"/>
          <w:sz w:val="24"/>
          <w:szCs w:val="24"/>
        </w:rPr>
        <w:t>Regulaminu organizacyjnego zasady i tryb wykonywania czynności kancelaryjnych określa instrukcja kancelaryjna.</w:t>
      </w:r>
      <w:r>
        <w:rPr>
          <w:rStyle w:val="FootnoteReference"/>
          <w:rFonts w:ascii="Arial" w:hAnsi="Arial" w:cs="Arial"/>
          <w:sz w:val="24"/>
          <w:szCs w:val="24"/>
        </w:rPr>
        <w:footnoteReference w:id="19"/>
      </w:r>
    </w:p>
    <w:p w:rsidR="002C7CC5" w:rsidRPr="00556293" w:rsidP="002C7CC5">
      <w:pPr>
        <w:pStyle w:val="ListParagraph"/>
        <w:numPr>
          <w:ilvl w:val="0"/>
          <w:numId w:val="15"/>
        </w:numPr>
        <w:spacing w:before="120" w:line="360" w:lineRule="auto"/>
        <w:ind w:left="567" w:hanging="283"/>
        <w:outlineLvl w:val="0"/>
        <w:rPr>
          <w:rFonts w:cs="Arial"/>
          <w:b/>
          <w:sz w:val="24"/>
        </w:rPr>
      </w:pPr>
      <w:r w:rsidRPr="00556293">
        <w:rPr>
          <w:rFonts w:cs="Arial"/>
          <w:b/>
          <w:sz w:val="24"/>
        </w:rPr>
        <w:t>Dokumenty z zakresu bezpieczeństwa informacji; zaangażowanie kierownictwa podmiotu.</w:t>
      </w:r>
    </w:p>
    <w:p w:rsidR="002C7CC5" w:rsidRPr="00556293" w:rsidP="002C7CC5">
      <w:pPr>
        <w:spacing w:line="360" w:lineRule="auto"/>
        <w:ind w:left="567"/>
        <w:outlineLvl w:val="0"/>
        <w:rPr>
          <w:rFonts w:ascii="Arial" w:hAnsi="Arial" w:cs="Arial"/>
          <w:b/>
          <w:sz w:val="24"/>
          <w:szCs w:val="24"/>
        </w:rPr>
      </w:pPr>
      <w:r w:rsidRPr="00556293">
        <w:rPr>
          <w:rFonts w:ascii="Arial" w:hAnsi="Arial" w:cs="Arial"/>
          <w:sz w:val="24"/>
          <w:szCs w:val="24"/>
        </w:rPr>
        <w:t>Podstawa prawna:</w:t>
      </w:r>
    </w:p>
    <w:p w:rsidR="002C7CC5" w:rsidRPr="00556293" w:rsidP="002C7CC5">
      <w:pPr>
        <w:pStyle w:val="ListParagraph"/>
        <w:numPr>
          <w:ilvl w:val="0"/>
          <w:numId w:val="17"/>
        </w:numPr>
        <w:spacing w:line="360" w:lineRule="auto"/>
        <w:ind w:left="567" w:hanging="283"/>
        <w:outlineLvl w:val="0"/>
        <w:rPr>
          <w:rFonts w:cs="Arial"/>
          <w:b/>
          <w:sz w:val="24"/>
        </w:rPr>
      </w:pPr>
      <w:r w:rsidRPr="00556293">
        <w:rPr>
          <w:rFonts w:cs="Arial"/>
          <w:sz w:val="24"/>
          <w:shd w:val="clear" w:color="auto" w:fill="FFFFFF"/>
        </w:rPr>
        <w:t xml:space="preserve">§ 19 ust. 1 </w:t>
      </w:r>
      <w:r w:rsidRPr="00556293">
        <w:rPr>
          <w:rFonts w:cs="Arial"/>
          <w:sz w:val="24"/>
        </w:rPr>
        <w:t>rozporządzeni</w:t>
      </w:r>
      <w:r>
        <w:rPr>
          <w:rFonts w:cs="Arial"/>
          <w:sz w:val="24"/>
        </w:rPr>
        <w:t>a</w:t>
      </w:r>
      <w:r w:rsidRPr="00556293">
        <w:rPr>
          <w:rFonts w:cs="Arial"/>
          <w:sz w:val="24"/>
        </w:rPr>
        <w:t xml:space="preserve"> KRI: </w:t>
      </w:r>
      <w:r w:rsidRPr="00556293">
        <w:rPr>
          <w:rFonts w:cs="Arial"/>
          <w:sz w:val="24"/>
          <w:shd w:val="clear" w:color="auto" w:fill="FFFFFF"/>
        </w:rPr>
        <w:t xml:space="preserve">Podmiot realizujący zadania publiczne opracowuje i ustanawia, wdraża i eksploatuje, monitoruje i przegląda oraz utrzymuje i doskonali system zarządzania bezpieczeństwem informacji zapewniający poufność, dostępność i integralność informacji z uwzględnieniem takich atrybutów, jak autentyczność, rozliczalność, niezaprzeczalność </w:t>
      </w:r>
      <w:r w:rsidRPr="00556293">
        <w:rPr>
          <w:rFonts w:cs="Arial"/>
          <w:sz w:val="24"/>
          <w:shd w:val="clear" w:color="auto" w:fill="FFFFFF"/>
        </w:rPr>
        <w:br/>
        <w:t>i niezawodność;</w:t>
      </w:r>
    </w:p>
    <w:p w:rsidR="002C7CC5" w:rsidRPr="00556293" w:rsidP="002C7CC5">
      <w:pPr>
        <w:pStyle w:val="ListParagraph"/>
        <w:numPr>
          <w:ilvl w:val="0"/>
          <w:numId w:val="17"/>
        </w:numPr>
        <w:spacing w:line="360" w:lineRule="auto"/>
        <w:ind w:left="567" w:hanging="283"/>
        <w:outlineLvl w:val="0"/>
        <w:rPr>
          <w:rFonts w:cs="Arial"/>
          <w:b/>
          <w:sz w:val="24"/>
        </w:rPr>
      </w:pPr>
      <w:r w:rsidRPr="00556293">
        <w:rPr>
          <w:rFonts w:cs="Arial"/>
          <w:sz w:val="24"/>
          <w:shd w:val="clear" w:color="auto" w:fill="FFFFFF"/>
        </w:rPr>
        <w:t xml:space="preserve">§ 19 ust. 2 </w:t>
      </w:r>
      <w:r w:rsidRPr="00556293">
        <w:rPr>
          <w:rFonts w:cs="Arial"/>
          <w:sz w:val="24"/>
        </w:rPr>
        <w:t>rozporządzeni</w:t>
      </w:r>
      <w:r>
        <w:rPr>
          <w:rFonts w:cs="Arial"/>
          <w:sz w:val="24"/>
        </w:rPr>
        <w:t>a</w:t>
      </w:r>
      <w:r w:rsidRPr="00556293">
        <w:rPr>
          <w:rFonts w:cs="Arial"/>
          <w:sz w:val="24"/>
        </w:rPr>
        <w:t xml:space="preserve"> KRI</w:t>
      </w:r>
      <w:r>
        <w:rPr>
          <w:rFonts w:cs="Arial"/>
          <w:sz w:val="24"/>
        </w:rPr>
        <w:t>:</w:t>
      </w:r>
      <w:r w:rsidRPr="00556293">
        <w:rPr>
          <w:rFonts w:cs="Arial"/>
          <w:sz w:val="24"/>
        </w:rPr>
        <w:t xml:space="preserve"> </w:t>
      </w:r>
      <w:r w:rsidRPr="00556293">
        <w:rPr>
          <w:rFonts w:cs="Arial"/>
          <w:sz w:val="24"/>
          <w:shd w:val="clear" w:color="auto" w:fill="FFFFFF"/>
        </w:rPr>
        <w:t>Zarządzanie bezpieczeństwem informacji realizowane jest w szczególności przez zapewnienie przez kierownictwo podmiotu publicznego warunków umożliwiających realizację i egzekwowanie działań związanych z bezpieczeństwem informacji;</w:t>
      </w:r>
    </w:p>
    <w:p w:rsidR="002C7CC5" w:rsidRPr="00556293" w:rsidP="002C7CC5">
      <w:pPr>
        <w:pStyle w:val="ListParagraph"/>
        <w:numPr>
          <w:ilvl w:val="0"/>
          <w:numId w:val="17"/>
        </w:numPr>
        <w:spacing w:after="120" w:line="360" w:lineRule="auto"/>
        <w:ind w:left="567" w:hanging="283"/>
        <w:outlineLvl w:val="0"/>
        <w:rPr>
          <w:rFonts w:cs="Arial"/>
          <w:b/>
          <w:sz w:val="24"/>
        </w:rPr>
      </w:pPr>
      <w:r w:rsidRPr="00556293">
        <w:rPr>
          <w:rFonts w:cs="Arial"/>
          <w:sz w:val="24"/>
          <w:shd w:val="clear" w:color="auto" w:fill="FFFFFF"/>
        </w:rPr>
        <w:t xml:space="preserve">§ 19 ust. 2 pkt 1 </w:t>
      </w:r>
      <w:r w:rsidRPr="00556293">
        <w:rPr>
          <w:rFonts w:cs="Arial"/>
          <w:sz w:val="24"/>
        </w:rPr>
        <w:t>rozporządzeni</w:t>
      </w:r>
      <w:r>
        <w:rPr>
          <w:rFonts w:cs="Arial"/>
          <w:sz w:val="24"/>
        </w:rPr>
        <w:t>a</w:t>
      </w:r>
      <w:r w:rsidRPr="00556293">
        <w:rPr>
          <w:rFonts w:cs="Arial"/>
          <w:sz w:val="24"/>
        </w:rPr>
        <w:t xml:space="preserve"> KRI: </w:t>
      </w:r>
      <w:r w:rsidRPr="00556293">
        <w:rPr>
          <w:rFonts w:cs="Arial"/>
          <w:sz w:val="24"/>
          <w:shd w:val="clear" w:color="auto" w:fill="FFFFFF"/>
        </w:rPr>
        <w:t>Zarządzanie bezpieczeństwem informacji realizowane jest w szczególności przez: zapewnienie aktualizacji regulacji wewnętrznych w zakresie dotyczącym zmieniającego się otoczenia.</w:t>
      </w:r>
    </w:p>
    <w:p w:rsidR="002C7CC5" w:rsidRPr="00556293" w:rsidP="002C7CC5">
      <w:pPr>
        <w:tabs>
          <w:tab w:val="left" w:pos="3694"/>
        </w:tabs>
        <w:spacing w:line="360" w:lineRule="auto"/>
        <w:ind w:left="284" w:firstLine="283"/>
        <w:outlineLvl w:val="0"/>
        <w:rPr>
          <w:rFonts w:ascii="Arial" w:hAnsi="Arial" w:cs="Arial"/>
          <w:sz w:val="24"/>
          <w:szCs w:val="24"/>
        </w:rPr>
      </w:pPr>
      <w:r w:rsidRPr="00556293">
        <w:rPr>
          <w:rFonts w:ascii="Arial" w:hAnsi="Arial" w:cs="Arial"/>
          <w:sz w:val="24"/>
          <w:szCs w:val="24"/>
        </w:rPr>
        <w:t>Zgodnie z zapisami rozporządzenia KRI, podmiot publiczny realizujący zadania publiczne powinien opracować dokumentację Systemu Zarządzania</w:t>
      </w:r>
      <w:r>
        <w:rPr>
          <w:rFonts w:ascii="Arial" w:hAnsi="Arial" w:cs="Arial"/>
          <w:sz w:val="24"/>
          <w:szCs w:val="24"/>
        </w:rPr>
        <w:t xml:space="preserve"> </w:t>
      </w:r>
      <w:r w:rsidRPr="00556293">
        <w:rPr>
          <w:rFonts w:ascii="Arial" w:hAnsi="Arial" w:cs="Arial"/>
          <w:sz w:val="24"/>
          <w:szCs w:val="24"/>
        </w:rPr>
        <w:t>Bezpieczeństwem Informacji</w:t>
      </w:r>
      <w:r>
        <w:rPr>
          <w:rStyle w:val="FootnoteReference"/>
          <w:rFonts w:ascii="Arial" w:hAnsi="Arial" w:cs="Arial"/>
          <w:sz w:val="24"/>
          <w:szCs w:val="24"/>
        </w:rPr>
        <w:footnoteReference w:id="20"/>
      </w:r>
      <w:r w:rsidRPr="00556293">
        <w:rPr>
          <w:rFonts w:ascii="Arial" w:hAnsi="Arial" w:cs="Arial"/>
          <w:sz w:val="24"/>
          <w:szCs w:val="24"/>
        </w:rPr>
        <w:t xml:space="preserve">, w tym regulacje wewnętrzne oraz zapewnienie ich </w:t>
      </w:r>
      <w:r w:rsidRPr="00556293">
        <w:rPr>
          <w:rFonts w:ascii="Arial" w:hAnsi="Arial" w:cs="Arial"/>
          <w:sz w:val="24"/>
          <w:szCs w:val="24"/>
        </w:rPr>
        <w:t>aktualizacji zgodnie ze zmieniającym się otoczeniem. Kompleksowa dokumentacja SZBI jest warunkiem niezbędnym do skutecznego zarządzania bezpieczeństwem informacji w Urzędzie.</w:t>
      </w:r>
    </w:p>
    <w:p w:rsidR="002C7CC5" w:rsidRPr="00556293" w:rsidP="002C7CC5">
      <w:pPr>
        <w:tabs>
          <w:tab w:val="left" w:pos="3694"/>
        </w:tabs>
        <w:spacing w:line="360" w:lineRule="auto"/>
        <w:ind w:left="284" w:firstLine="283"/>
        <w:outlineLvl w:val="0"/>
        <w:rPr>
          <w:rFonts w:ascii="Arial" w:hAnsi="Arial" w:cs="Arial"/>
          <w:sz w:val="24"/>
          <w:szCs w:val="24"/>
          <w:shd w:val="clear" w:color="auto" w:fill="FFFFFF"/>
        </w:rPr>
      </w:pPr>
      <w:r w:rsidRPr="00556293">
        <w:rPr>
          <w:rFonts w:ascii="Arial" w:hAnsi="Arial" w:cs="Arial"/>
          <w:sz w:val="24"/>
          <w:szCs w:val="24"/>
        </w:rPr>
        <w:t>Podstawowym elementem SZBI jest Polityka Bezpieczeństwa Informacji</w:t>
      </w:r>
      <w:r>
        <w:rPr>
          <w:rStyle w:val="FootnoteReference"/>
          <w:rFonts w:ascii="Arial" w:hAnsi="Arial" w:cs="Arial"/>
          <w:sz w:val="24"/>
          <w:szCs w:val="24"/>
        </w:rPr>
        <w:footnoteReference w:id="21"/>
      </w:r>
      <w:r w:rsidRPr="00556293">
        <w:rPr>
          <w:rFonts w:ascii="Arial" w:hAnsi="Arial" w:cs="Arial"/>
          <w:sz w:val="24"/>
          <w:szCs w:val="24"/>
        </w:rPr>
        <w:t xml:space="preserve">, </w:t>
      </w:r>
      <w:r w:rsidRPr="00556293">
        <w:rPr>
          <w:rFonts w:ascii="Arial" w:hAnsi="Arial" w:cs="Arial"/>
          <w:sz w:val="24"/>
          <w:szCs w:val="24"/>
        </w:rPr>
        <w:br/>
        <w:t xml:space="preserve">która zgodnie z </w:t>
      </w:r>
      <w:r w:rsidRPr="00556293">
        <w:rPr>
          <w:rFonts w:ascii="Arial" w:hAnsi="Arial" w:cs="Arial"/>
          <w:sz w:val="24"/>
          <w:szCs w:val="24"/>
          <w:shd w:val="clear" w:color="auto" w:fill="FFFFFF"/>
        </w:rPr>
        <w:t>§ 2 pkt 15 rozporządzenia KRI stanowi zestaw efektywnych, udokumentowanych zasad i procedur bezpieczeństwa wraz z ich planem wdrożenia i egzekwowania. PBI zazwyczaj zawiera wyrażoną przez kierownictwo deklarację stosowania, opisuje organizację i ustala osoby odpowiedzialne oraz ich zakresy odpowiedzialności, wprowadza klasyfikacje informacji, sposób</w:t>
      </w:r>
      <w:r w:rsidR="00096E1F">
        <w:rPr>
          <w:rFonts w:ascii="Arial" w:hAnsi="Arial" w:cs="Arial"/>
          <w:sz w:val="24"/>
          <w:szCs w:val="24"/>
          <w:shd w:val="clear" w:color="auto" w:fill="FFFFFF"/>
        </w:rPr>
        <w:t xml:space="preserve"> </w:t>
      </w:r>
      <w:r w:rsidRPr="00556293">
        <w:rPr>
          <w:rFonts w:ascii="Arial" w:hAnsi="Arial" w:cs="Arial"/>
          <w:sz w:val="24"/>
          <w:szCs w:val="24"/>
          <w:shd w:val="clear" w:color="auto" w:fill="FFFFFF"/>
        </w:rPr>
        <w:t xml:space="preserve">postępowania z poszczególnymi rodzajami informacji. Dodatkowo może określać aktywa oraz ich właścicieli, oraz sposób szacowania ryzyka i postępowania </w:t>
      </w:r>
      <w:r w:rsidRPr="00556293">
        <w:rPr>
          <w:rFonts w:ascii="Arial" w:hAnsi="Arial" w:cs="Arial"/>
          <w:sz w:val="24"/>
          <w:szCs w:val="24"/>
          <w:shd w:val="clear" w:color="auto" w:fill="FFFFFF"/>
        </w:rPr>
        <w:br/>
        <w:t>z ryzykiem.</w:t>
      </w:r>
    </w:p>
    <w:p w:rsidR="002C7CC5" w:rsidRPr="00556293" w:rsidP="002C7CC5">
      <w:pPr>
        <w:tabs>
          <w:tab w:val="left" w:pos="3694"/>
        </w:tabs>
        <w:spacing w:line="360" w:lineRule="auto"/>
        <w:ind w:left="284" w:firstLine="283"/>
        <w:outlineLvl w:val="0"/>
        <w:rPr>
          <w:rFonts w:ascii="Arial" w:hAnsi="Arial" w:cs="Arial"/>
          <w:sz w:val="24"/>
          <w:szCs w:val="24"/>
          <w:shd w:val="clear" w:color="auto" w:fill="FFFFFF"/>
        </w:rPr>
      </w:pPr>
      <w:r w:rsidRPr="00556293">
        <w:rPr>
          <w:rFonts w:ascii="Arial" w:hAnsi="Arial" w:cs="Arial"/>
          <w:sz w:val="24"/>
          <w:szCs w:val="24"/>
          <w:shd w:val="clear" w:color="auto" w:fill="FFFFFF"/>
        </w:rPr>
        <w:t xml:space="preserve">System SZBI winien być na bieżąco monitorowany i poddawany przeglądom, celem udoskonalenia go. Czynności te powinny znaleźć odzwierciedlenie </w:t>
      </w:r>
      <w:r w:rsidRPr="00556293">
        <w:rPr>
          <w:rFonts w:ascii="Arial" w:hAnsi="Arial" w:cs="Arial"/>
          <w:sz w:val="24"/>
          <w:szCs w:val="24"/>
          <w:shd w:val="clear" w:color="auto" w:fill="FFFFFF"/>
        </w:rPr>
        <w:br/>
        <w:t>w dokumentacji systemu.</w:t>
      </w:r>
    </w:p>
    <w:p w:rsidR="002C7CC5" w:rsidRPr="00556293" w:rsidP="002C7CC5">
      <w:pPr>
        <w:tabs>
          <w:tab w:val="left" w:pos="3694"/>
        </w:tabs>
        <w:spacing w:line="360" w:lineRule="auto"/>
        <w:ind w:left="284" w:firstLine="283"/>
        <w:outlineLvl w:val="0"/>
        <w:rPr>
          <w:rFonts w:ascii="Arial" w:hAnsi="Arial" w:cs="Arial"/>
          <w:sz w:val="24"/>
          <w:szCs w:val="24"/>
        </w:rPr>
      </w:pPr>
      <w:r w:rsidRPr="00556293">
        <w:rPr>
          <w:rFonts w:ascii="Arial" w:hAnsi="Arial" w:cs="Arial"/>
          <w:sz w:val="24"/>
          <w:szCs w:val="24"/>
        </w:rPr>
        <w:t xml:space="preserve">W trakcie kontroli ustalono, że w UG Bierawa nie został opracowany </w:t>
      </w:r>
      <w:r>
        <w:rPr>
          <w:rFonts w:ascii="Arial" w:hAnsi="Arial" w:cs="Arial"/>
          <w:sz w:val="24"/>
          <w:szCs w:val="24"/>
        </w:rPr>
        <w:br/>
      </w:r>
      <w:r w:rsidRPr="00556293">
        <w:rPr>
          <w:rFonts w:ascii="Arial" w:hAnsi="Arial" w:cs="Arial"/>
          <w:sz w:val="24"/>
          <w:szCs w:val="24"/>
        </w:rPr>
        <w:t>i ustanowiony, wdrożony i eksploatowany, monitorowany i przeglądany oraz utrzymywany i doskonalony S</w:t>
      </w:r>
      <w:r>
        <w:rPr>
          <w:rFonts w:ascii="Arial" w:hAnsi="Arial" w:cs="Arial"/>
          <w:sz w:val="24"/>
          <w:szCs w:val="24"/>
        </w:rPr>
        <w:t>Z</w:t>
      </w:r>
      <w:r w:rsidRPr="00556293">
        <w:rPr>
          <w:rFonts w:ascii="Arial" w:hAnsi="Arial" w:cs="Arial"/>
          <w:sz w:val="24"/>
          <w:szCs w:val="24"/>
        </w:rPr>
        <w:t xml:space="preserve">BI. </w:t>
      </w:r>
    </w:p>
    <w:p w:rsidR="002C7CC5" w:rsidRPr="00556293" w:rsidP="002C7CC5">
      <w:pPr>
        <w:tabs>
          <w:tab w:val="left" w:pos="3694"/>
        </w:tabs>
        <w:spacing w:line="360" w:lineRule="auto"/>
        <w:ind w:left="284" w:firstLine="283"/>
        <w:outlineLvl w:val="0"/>
        <w:rPr>
          <w:rFonts w:ascii="Arial" w:hAnsi="Arial" w:cs="Arial"/>
          <w:sz w:val="24"/>
          <w:szCs w:val="24"/>
        </w:rPr>
      </w:pPr>
      <w:r w:rsidRPr="00556293">
        <w:rPr>
          <w:rFonts w:ascii="Arial" w:hAnsi="Arial" w:cs="Arial"/>
          <w:sz w:val="24"/>
          <w:szCs w:val="24"/>
        </w:rPr>
        <w:t xml:space="preserve">Z dokumentacji przekazanej kontrolerom wynika, że zostało wprowadzone Zarządzenie nr 16/2021 Wójta Gminy Bierawa z dnia 18 października 2021 r. </w:t>
      </w:r>
      <w:r>
        <w:rPr>
          <w:rFonts w:ascii="Arial" w:hAnsi="Arial" w:cs="Arial"/>
          <w:sz w:val="24"/>
          <w:szCs w:val="24"/>
        </w:rPr>
        <w:br/>
      </w:r>
      <w:r w:rsidRPr="00556293">
        <w:rPr>
          <w:rFonts w:ascii="Arial" w:hAnsi="Arial" w:cs="Arial"/>
          <w:sz w:val="24"/>
          <w:szCs w:val="24"/>
        </w:rPr>
        <w:t>w sprawie wdrożenia dokumentacji dotyczącej ochrony danych w Urzędzie Gminy Bierawa, polityki bezpieczeństwa informacji i instrukcji zarządzania systemem informatycznym</w:t>
      </w:r>
      <w:r>
        <w:rPr>
          <w:rStyle w:val="FootnoteReference"/>
          <w:rFonts w:ascii="Arial" w:hAnsi="Arial" w:cs="Arial"/>
          <w:sz w:val="24"/>
          <w:szCs w:val="24"/>
        </w:rPr>
        <w:footnoteReference w:id="22"/>
      </w:r>
      <w:r w:rsidRPr="00556293">
        <w:rPr>
          <w:rFonts w:ascii="Arial" w:hAnsi="Arial" w:cs="Arial"/>
          <w:sz w:val="24"/>
          <w:szCs w:val="24"/>
        </w:rPr>
        <w:t>.</w:t>
      </w:r>
    </w:p>
    <w:p w:rsidR="002C7CC5" w:rsidRPr="00556293" w:rsidP="002C7CC5">
      <w:pPr>
        <w:tabs>
          <w:tab w:val="left" w:pos="3694"/>
        </w:tabs>
        <w:spacing w:line="360" w:lineRule="auto"/>
        <w:ind w:left="284" w:firstLine="283"/>
        <w:outlineLvl w:val="0"/>
        <w:rPr>
          <w:rFonts w:ascii="Arial" w:hAnsi="Arial" w:cs="Arial"/>
          <w:sz w:val="24"/>
          <w:szCs w:val="24"/>
        </w:rPr>
      </w:pPr>
      <w:r>
        <w:rPr>
          <w:rFonts w:ascii="Arial" w:hAnsi="Arial" w:cs="Arial"/>
          <w:sz w:val="24"/>
          <w:szCs w:val="24"/>
        </w:rPr>
        <w:t>Z</w:t>
      </w:r>
      <w:r w:rsidRPr="00556293">
        <w:rPr>
          <w:rFonts w:ascii="Arial" w:hAnsi="Arial" w:cs="Arial"/>
          <w:sz w:val="24"/>
          <w:szCs w:val="24"/>
        </w:rPr>
        <w:t xml:space="preserve"> dokumentacji kontrolnej nie wynika, aby ww. zarządzenie było monitorowane, poddawane przeglądom ani doskonalone. W związku z powyższym zwrócono się o złożenie wyjaśnień, z których wynika, że „Zarządzenie nr 16/2021 Wójta Gminy Bierawa z dnia 18.10.2021 r. jest weryfikowane i aktualizowane poprzez bieżącą aktualizację jego załączników – formularzy 1 do 20, przykładowo w momencie zmiany pracowników, nadawania lub cofania upoważnień dla pracowników, aktualizacji zbiorów danych osobowych. (…) Ostatnia aktualizacja załączników dokonana była w dniu 12.05.2025 r. w związku z zatrudnieniem nowego </w:t>
      </w:r>
      <w:r w:rsidRPr="00556293">
        <w:rPr>
          <w:rFonts w:ascii="Arial" w:hAnsi="Arial" w:cs="Arial"/>
          <w:sz w:val="24"/>
          <w:szCs w:val="24"/>
        </w:rPr>
        <w:t>pracownika.”</w:t>
      </w:r>
      <w:r>
        <w:rPr>
          <w:rStyle w:val="FootnoteReference"/>
          <w:rFonts w:ascii="Arial" w:hAnsi="Arial" w:cs="Arial"/>
          <w:sz w:val="24"/>
          <w:szCs w:val="24"/>
        </w:rPr>
        <w:footnoteReference w:id="23"/>
      </w:r>
      <w:r w:rsidRPr="00556293">
        <w:rPr>
          <w:rFonts w:ascii="Arial" w:hAnsi="Arial" w:cs="Arial"/>
          <w:sz w:val="24"/>
          <w:szCs w:val="24"/>
        </w:rPr>
        <w:t xml:space="preserve"> Pomimo złożonych wyjaśnień, zespół kontrolny nie otrzymał dokumentacji potwierdzającej przeprowadzenie wskazanych czynności. </w:t>
      </w:r>
      <w:r>
        <w:rPr>
          <w:rFonts w:ascii="Arial" w:hAnsi="Arial" w:cs="Arial"/>
          <w:sz w:val="24"/>
          <w:szCs w:val="24"/>
        </w:rPr>
        <w:br/>
      </w:r>
      <w:r w:rsidRPr="00556293">
        <w:rPr>
          <w:rFonts w:ascii="Arial" w:hAnsi="Arial" w:cs="Arial"/>
          <w:sz w:val="24"/>
          <w:szCs w:val="24"/>
        </w:rPr>
        <w:t xml:space="preserve">W </w:t>
      </w:r>
      <w:r w:rsidRPr="00E64947">
        <w:rPr>
          <w:rFonts w:ascii="Arial" w:hAnsi="Arial" w:cs="Arial"/>
          <w:sz w:val="24"/>
          <w:szCs w:val="24"/>
        </w:rPr>
        <w:t xml:space="preserve">związku z powyższym przedmiotowe wyjaśnienia nie zostały przyjęte przez zespół kontrolny. </w:t>
      </w:r>
    </w:p>
    <w:p w:rsidR="002C7CC5" w:rsidP="002C7CC5">
      <w:pPr>
        <w:tabs>
          <w:tab w:val="left" w:pos="3694"/>
        </w:tabs>
        <w:spacing w:line="360" w:lineRule="auto"/>
        <w:ind w:left="284" w:firstLine="283"/>
        <w:outlineLvl w:val="0"/>
        <w:rPr>
          <w:rFonts w:ascii="Arial" w:hAnsi="Arial" w:cs="Arial"/>
          <w:sz w:val="24"/>
          <w:szCs w:val="24"/>
        </w:rPr>
      </w:pPr>
      <w:r w:rsidRPr="00556293">
        <w:rPr>
          <w:rFonts w:ascii="Arial" w:hAnsi="Arial" w:cs="Arial"/>
          <w:sz w:val="24"/>
          <w:szCs w:val="24"/>
        </w:rPr>
        <w:t>Dodatkowo kontrolerom została przekazana lista pracowników, którzy zapoznali się z ww. zarządzeniem</w:t>
      </w:r>
      <w:r>
        <w:rPr>
          <w:rStyle w:val="FootnoteReference"/>
          <w:rFonts w:ascii="Arial" w:hAnsi="Arial" w:cs="Arial"/>
          <w:sz w:val="24"/>
          <w:szCs w:val="24"/>
        </w:rPr>
        <w:footnoteReference w:id="24"/>
      </w:r>
      <w:r w:rsidRPr="00556293">
        <w:rPr>
          <w:rFonts w:ascii="Arial" w:hAnsi="Arial" w:cs="Arial"/>
          <w:sz w:val="24"/>
          <w:szCs w:val="24"/>
        </w:rPr>
        <w:t xml:space="preserve">. W dokumentacji kontrolnej znajdują się również oświadczenia o zaznajomieniu się z przepisami dotyczącymi ochrony danych osobowych, stanowiące załącznik nr 6 do </w:t>
      </w:r>
      <w:r w:rsidRPr="00556293">
        <w:rPr>
          <w:rFonts w:ascii="Arial" w:hAnsi="Arial" w:cs="Arial"/>
          <w:sz w:val="24"/>
          <w:szCs w:val="24"/>
        </w:rPr>
        <w:t>zarządzeni</w:t>
      </w:r>
      <w:r>
        <w:rPr>
          <w:rFonts w:ascii="Arial" w:hAnsi="Arial" w:cs="Arial"/>
          <w:sz w:val="24"/>
          <w:szCs w:val="24"/>
        </w:rPr>
        <w:t>a</w:t>
      </w:r>
      <w:r w:rsidRPr="00556293">
        <w:rPr>
          <w:rFonts w:ascii="Arial" w:hAnsi="Arial" w:cs="Arial"/>
          <w:sz w:val="24"/>
          <w:szCs w:val="24"/>
        </w:rPr>
        <w:t xml:space="preserve"> </w:t>
      </w:r>
      <w:r w:rsidRPr="00556293">
        <w:rPr>
          <w:rFonts w:ascii="Arial" w:hAnsi="Arial" w:cs="Arial"/>
          <w:sz w:val="24"/>
          <w:szCs w:val="24"/>
        </w:rPr>
        <w:t xml:space="preserve">w sprawie wdrożenia dokumentacji dotyczącej ochrony danych, polityki bezpieczeństwa informacji </w:t>
      </w:r>
      <w:r>
        <w:rPr>
          <w:rFonts w:ascii="Arial" w:hAnsi="Arial" w:cs="Arial"/>
          <w:sz w:val="24"/>
          <w:szCs w:val="24"/>
        </w:rPr>
        <w:br/>
      </w:r>
      <w:r w:rsidRPr="00556293">
        <w:rPr>
          <w:rFonts w:ascii="Arial" w:hAnsi="Arial" w:cs="Arial"/>
          <w:sz w:val="24"/>
          <w:szCs w:val="24"/>
        </w:rPr>
        <w:t>i instrukcji zarządzania systemem informatycznym.</w:t>
      </w:r>
      <w:r>
        <w:rPr>
          <w:rStyle w:val="FootnoteReference"/>
          <w:rFonts w:ascii="Arial" w:hAnsi="Arial" w:cs="Arial"/>
          <w:sz w:val="24"/>
          <w:szCs w:val="24"/>
        </w:rPr>
        <w:footnoteReference w:id="25"/>
      </w:r>
    </w:p>
    <w:p w:rsidR="002C7CC5" w:rsidRPr="00556293" w:rsidP="002C7CC5">
      <w:pPr>
        <w:tabs>
          <w:tab w:val="left" w:pos="3694"/>
        </w:tabs>
        <w:spacing w:after="120" w:line="360" w:lineRule="auto"/>
        <w:ind w:left="284" w:firstLine="283"/>
        <w:outlineLvl w:val="0"/>
        <w:rPr>
          <w:rFonts w:ascii="Arial" w:hAnsi="Arial" w:cs="Arial"/>
          <w:sz w:val="24"/>
          <w:szCs w:val="24"/>
        </w:rPr>
      </w:pPr>
      <w:r>
        <w:rPr>
          <w:rFonts w:ascii="Arial" w:hAnsi="Arial" w:cs="Arial"/>
          <w:sz w:val="24"/>
        </w:rPr>
        <w:t>W zakresie dokumentacji z zakresu bezpieczeństwa informacji, zespół kontrolny stwierdził dwie nieprawidłowości. Pierwszą z nich jest b</w:t>
      </w:r>
      <w:r w:rsidRPr="00E64947">
        <w:rPr>
          <w:rFonts w:ascii="Arial" w:hAnsi="Arial" w:cs="Arial"/>
          <w:sz w:val="24"/>
        </w:rPr>
        <w:t>rak opracowania, ustanowienia, wdrożenia i eksploatowania, monitorowania i przeglądania oraz utrzymania i doskonalenia SZBI</w:t>
      </w:r>
      <w:r>
        <w:rPr>
          <w:rFonts w:ascii="Arial" w:hAnsi="Arial" w:cs="Arial"/>
          <w:sz w:val="24"/>
        </w:rPr>
        <w:t>. Natomiast druga to b</w:t>
      </w:r>
      <w:r w:rsidRPr="00E64947">
        <w:rPr>
          <w:rFonts w:ascii="Arial" w:hAnsi="Arial" w:cs="Arial"/>
          <w:sz w:val="24"/>
          <w:szCs w:val="24"/>
        </w:rPr>
        <w:t xml:space="preserve">rak przeprowadzania przeglądów </w:t>
      </w:r>
      <w:r w:rsidRPr="00E64947">
        <w:rPr>
          <w:rFonts w:ascii="Arial" w:hAnsi="Arial" w:cs="Arial"/>
          <w:sz w:val="24"/>
          <w:szCs w:val="24"/>
        </w:rPr>
        <w:t xml:space="preserve">zarządzenia </w:t>
      </w:r>
      <w:r w:rsidRPr="00E64947">
        <w:rPr>
          <w:rFonts w:ascii="Arial" w:hAnsi="Arial" w:cs="Arial"/>
          <w:sz w:val="24"/>
          <w:szCs w:val="24"/>
        </w:rPr>
        <w:t>w sprawie wdrożenia dokumentacji dotyczącej ochrony danych, polityki</w:t>
      </w:r>
      <w:r w:rsidRPr="00556293">
        <w:rPr>
          <w:rFonts w:ascii="Arial" w:hAnsi="Arial" w:cs="Arial"/>
          <w:sz w:val="24"/>
          <w:szCs w:val="24"/>
        </w:rPr>
        <w:t xml:space="preserve"> bezpieczeństwa informacji i instrukcji zarządzania systemem informatycznym wraz z jego załącznikami.</w:t>
      </w:r>
    </w:p>
    <w:p w:rsidR="002C7CC5" w:rsidRPr="00556293" w:rsidP="002C7CC5">
      <w:pPr>
        <w:pStyle w:val="ListParagraph"/>
        <w:numPr>
          <w:ilvl w:val="0"/>
          <w:numId w:val="15"/>
        </w:numPr>
        <w:spacing w:before="120" w:line="360" w:lineRule="auto"/>
        <w:ind w:left="567" w:hanging="283"/>
        <w:outlineLvl w:val="0"/>
        <w:rPr>
          <w:rFonts w:cs="Arial"/>
          <w:b/>
          <w:sz w:val="24"/>
        </w:rPr>
      </w:pPr>
      <w:r w:rsidRPr="00556293">
        <w:rPr>
          <w:rFonts w:cs="Arial"/>
          <w:b/>
          <w:sz w:val="24"/>
        </w:rPr>
        <w:t>Analiza zagrożeń związanych z przetwarzaniem informacji</w:t>
      </w:r>
    </w:p>
    <w:p w:rsidR="002C7CC5" w:rsidRPr="00556293" w:rsidP="002C7CC5">
      <w:pPr>
        <w:spacing w:line="360" w:lineRule="auto"/>
        <w:ind w:left="567"/>
        <w:outlineLvl w:val="0"/>
        <w:rPr>
          <w:rFonts w:ascii="Arial" w:hAnsi="Arial" w:cs="Arial"/>
          <w:b/>
          <w:sz w:val="24"/>
          <w:szCs w:val="24"/>
        </w:rPr>
      </w:pPr>
      <w:r w:rsidRPr="00556293">
        <w:rPr>
          <w:rFonts w:ascii="Arial" w:hAnsi="Arial" w:cs="Arial"/>
          <w:sz w:val="24"/>
          <w:szCs w:val="24"/>
        </w:rPr>
        <w:t>Podstawa prawna:</w:t>
      </w:r>
    </w:p>
    <w:p w:rsidR="002C7CC5" w:rsidRPr="00556293" w:rsidP="002C7CC5">
      <w:pPr>
        <w:pStyle w:val="ListParagraph"/>
        <w:numPr>
          <w:ilvl w:val="0"/>
          <w:numId w:val="12"/>
        </w:numPr>
        <w:spacing w:after="120" w:line="360" w:lineRule="auto"/>
        <w:ind w:left="567" w:hanging="283"/>
        <w:outlineLvl w:val="0"/>
        <w:rPr>
          <w:rFonts w:cs="Arial"/>
          <w:b/>
          <w:sz w:val="24"/>
        </w:rPr>
      </w:pPr>
      <w:r w:rsidRPr="00556293">
        <w:rPr>
          <w:rFonts w:cs="Arial"/>
          <w:sz w:val="24"/>
          <w:shd w:val="clear" w:color="auto" w:fill="FFFFFF"/>
        </w:rPr>
        <w:t xml:space="preserve">§ 19 ust. 2 pkt 3 </w:t>
      </w:r>
      <w:r w:rsidRPr="00556293">
        <w:rPr>
          <w:rFonts w:cs="Arial"/>
          <w:sz w:val="24"/>
        </w:rPr>
        <w:t>rozporządzeni</w:t>
      </w:r>
      <w:r>
        <w:rPr>
          <w:rFonts w:cs="Arial"/>
          <w:sz w:val="24"/>
        </w:rPr>
        <w:t>a</w:t>
      </w:r>
      <w:r w:rsidRPr="00556293">
        <w:rPr>
          <w:rFonts w:cs="Arial"/>
          <w:sz w:val="24"/>
        </w:rPr>
        <w:t xml:space="preserve"> KRI: </w:t>
      </w:r>
      <w:r w:rsidRPr="00556293">
        <w:rPr>
          <w:rFonts w:cs="Arial"/>
          <w:sz w:val="24"/>
          <w:shd w:val="clear" w:color="auto" w:fill="FFFFFF"/>
        </w:rPr>
        <w:t>Zarządzanie bezpieczeństwem informacji realizowane jest w szczególności przez: przeprowadzanie okresowych analiz ryzyka utraty integralności, dostępności lub poufności informacji oraz podejmowanie działań minimalizujących to ryzyko, stosownie do wyników przeprowadzonej analizy.</w:t>
      </w:r>
    </w:p>
    <w:p w:rsidR="002C7CC5" w:rsidRPr="00556293" w:rsidP="002C7CC5">
      <w:pPr>
        <w:spacing w:line="360" w:lineRule="auto"/>
        <w:ind w:left="284" w:firstLine="283"/>
        <w:outlineLvl w:val="0"/>
        <w:rPr>
          <w:rFonts w:ascii="Arial" w:hAnsi="Arial" w:cs="Arial"/>
          <w:sz w:val="24"/>
          <w:szCs w:val="24"/>
        </w:rPr>
      </w:pPr>
      <w:r w:rsidRPr="00556293">
        <w:rPr>
          <w:rFonts w:ascii="Arial" w:hAnsi="Arial" w:cs="Arial"/>
          <w:sz w:val="24"/>
          <w:szCs w:val="24"/>
        </w:rPr>
        <w:t xml:space="preserve">Wymogiem skuteczności SZBI jest przeprowadzanie okresowych analiz ryzyka utraty integralności, dostępności lub poufności informacji. Kluczowa rola analizy ryzyka wynika z faktu, że rodzaj i poziom zastosowanych zabezpieczeń jest względny oraz zależny od ważności aktywów informatycznych danego podmiotu. Proces szacowania ryzyka powinien być przeprowadzony i udokumentowany </w:t>
      </w:r>
      <w:r w:rsidRPr="00556293">
        <w:rPr>
          <w:rFonts w:ascii="Arial" w:hAnsi="Arial" w:cs="Arial"/>
          <w:sz w:val="24"/>
          <w:szCs w:val="24"/>
        </w:rPr>
        <w:br/>
        <w:t>w celu wykazania, że ryzyko zostało oszacowane i wprowadzono odpowiednie środki obrony. Szacowanie ryzyka pozwala na aktywne zarządzanie BI, w tym</w:t>
      </w:r>
      <w:r>
        <w:rPr>
          <w:rFonts w:ascii="Arial" w:hAnsi="Arial" w:cs="Arial"/>
          <w:sz w:val="24"/>
          <w:szCs w:val="24"/>
        </w:rPr>
        <w:t xml:space="preserve"> </w:t>
      </w:r>
      <w:r w:rsidRPr="00556293">
        <w:rPr>
          <w:rFonts w:ascii="Arial" w:hAnsi="Arial" w:cs="Arial"/>
          <w:sz w:val="24"/>
          <w:szCs w:val="24"/>
        </w:rPr>
        <w:t>przeciwdziałanie zagrożeniom</w:t>
      </w:r>
      <w:r>
        <w:rPr>
          <w:rFonts w:ascii="Arial" w:hAnsi="Arial" w:cs="Arial"/>
          <w:sz w:val="24"/>
          <w:szCs w:val="24"/>
        </w:rPr>
        <w:t>,</w:t>
      </w:r>
      <w:r w:rsidRPr="00556293">
        <w:rPr>
          <w:rFonts w:ascii="Arial" w:hAnsi="Arial" w:cs="Arial"/>
          <w:sz w:val="24"/>
          <w:szCs w:val="24"/>
        </w:rPr>
        <w:t xml:space="preserve"> ograniczenie skutków zmaterializowanych ryzyk</w:t>
      </w:r>
      <w:r>
        <w:rPr>
          <w:rFonts w:ascii="Arial" w:hAnsi="Arial" w:cs="Arial"/>
          <w:sz w:val="24"/>
          <w:szCs w:val="24"/>
        </w:rPr>
        <w:t xml:space="preserve"> oraz </w:t>
      </w:r>
      <w:r w:rsidRPr="00556293">
        <w:rPr>
          <w:rFonts w:ascii="Arial" w:hAnsi="Arial" w:cs="Arial"/>
          <w:sz w:val="24"/>
          <w:szCs w:val="24"/>
        </w:rPr>
        <w:t xml:space="preserve">racjonalne zarządzenie środkami finansowymi poprzez stosowanie </w:t>
      </w:r>
      <w:r w:rsidRPr="00556293">
        <w:rPr>
          <w:rFonts w:ascii="Arial" w:hAnsi="Arial" w:cs="Arial"/>
          <w:sz w:val="24"/>
          <w:szCs w:val="24"/>
        </w:rPr>
        <w:t>zabezpieczeń adekwatnych do oszacowanego poziomu ryzyka. Jednocześnie należy zaznaczyć, że prawidłowość przeprowadzenia analizy ryzyka polega na jego regularnym i ciągłym monitorowaniu.</w:t>
      </w:r>
    </w:p>
    <w:p w:rsidR="002C7CC5" w:rsidRPr="00556293" w:rsidP="002C7CC5">
      <w:pPr>
        <w:spacing w:line="360" w:lineRule="auto"/>
        <w:ind w:left="284" w:firstLine="283"/>
        <w:outlineLvl w:val="0"/>
        <w:rPr>
          <w:rFonts w:ascii="Arial" w:hAnsi="Arial" w:cs="Arial"/>
          <w:sz w:val="24"/>
          <w:szCs w:val="24"/>
        </w:rPr>
      </w:pPr>
      <w:r w:rsidRPr="00556293">
        <w:rPr>
          <w:rFonts w:ascii="Arial" w:hAnsi="Arial" w:cs="Arial"/>
          <w:sz w:val="24"/>
          <w:szCs w:val="24"/>
        </w:rPr>
        <w:t xml:space="preserve">Z dokumentacji przedstawionej kontrolerom wynika, że ostatnia analiza </w:t>
      </w:r>
      <w:r>
        <w:rPr>
          <w:rFonts w:ascii="Arial" w:hAnsi="Arial" w:cs="Arial"/>
          <w:sz w:val="24"/>
          <w:szCs w:val="24"/>
        </w:rPr>
        <w:t xml:space="preserve">ryzyka </w:t>
      </w:r>
      <w:r w:rsidRPr="00556293">
        <w:rPr>
          <w:rFonts w:ascii="Arial" w:hAnsi="Arial" w:cs="Arial"/>
          <w:sz w:val="24"/>
          <w:szCs w:val="24"/>
        </w:rPr>
        <w:t>została przeprowadzona w 2021 r.</w:t>
      </w:r>
      <w:r>
        <w:rPr>
          <w:rStyle w:val="FootnoteReference"/>
          <w:rFonts w:ascii="Arial" w:hAnsi="Arial" w:cs="Arial"/>
          <w:sz w:val="24"/>
          <w:szCs w:val="24"/>
        </w:rPr>
        <w:footnoteReference w:id="26"/>
      </w:r>
      <w:r w:rsidRPr="00556293">
        <w:rPr>
          <w:rFonts w:ascii="Arial" w:hAnsi="Arial" w:cs="Arial"/>
          <w:sz w:val="24"/>
          <w:szCs w:val="24"/>
        </w:rPr>
        <w:t xml:space="preserve"> W związku z powyższym zwrócono się do Wójta Gminy Bierawa o złożenie wyjaśnień w przedmiotowym zakresie. Wynika </w:t>
      </w:r>
      <w:r>
        <w:rPr>
          <w:rFonts w:ascii="Arial" w:hAnsi="Arial" w:cs="Arial"/>
          <w:sz w:val="24"/>
          <w:szCs w:val="24"/>
        </w:rPr>
        <w:br/>
      </w:r>
      <w:r w:rsidRPr="00556293">
        <w:rPr>
          <w:rFonts w:ascii="Arial" w:hAnsi="Arial" w:cs="Arial"/>
          <w:sz w:val="24"/>
          <w:szCs w:val="24"/>
        </w:rPr>
        <w:t>z nich, że</w:t>
      </w:r>
      <w:r>
        <w:rPr>
          <w:rFonts w:ascii="Arial" w:hAnsi="Arial" w:cs="Arial"/>
          <w:sz w:val="24"/>
          <w:szCs w:val="24"/>
        </w:rPr>
        <w:t>:</w:t>
      </w:r>
      <w:r w:rsidRPr="00556293">
        <w:rPr>
          <w:rFonts w:ascii="Arial" w:hAnsi="Arial" w:cs="Arial"/>
          <w:sz w:val="24"/>
          <w:szCs w:val="24"/>
        </w:rPr>
        <w:t xml:space="preserve"> „Analiza ryzyka, która planowana była do wykonania w IV kwartale </w:t>
      </w:r>
      <w:r>
        <w:rPr>
          <w:rFonts w:ascii="Arial" w:hAnsi="Arial" w:cs="Arial"/>
          <w:sz w:val="24"/>
          <w:szCs w:val="24"/>
        </w:rPr>
        <w:br/>
      </w:r>
      <w:r w:rsidRPr="00556293">
        <w:rPr>
          <w:rFonts w:ascii="Arial" w:hAnsi="Arial" w:cs="Arial"/>
          <w:sz w:val="24"/>
          <w:szCs w:val="24"/>
        </w:rPr>
        <w:t>2024 r. nie została przeprowadzona, z uwagi na fakt wystąpienia powodzi na terenie gminy i nawarstwienie spraw związanych z usuwaniem jej skutków (…)”</w:t>
      </w:r>
      <w:r>
        <w:rPr>
          <w:rStyle w:val="FootnoteReference"/>
          <w:rFonts w:ascii="Arial" w:hAnsi="Arial" w:cs="Arial"/>
          <w:sz w:val="24"/>
          <w:szCs w:val="24"/>
        </w:rPr>
        <w:footnoteReference w:id="27"/>
      </w:r>
      <w:r w:rsidRPr="00556293">
        <w:rPr>
          <w:rFonts w:ascii="Arial" w:hAnsi="Arial" w:cs="Arial"/>
          <w:sz w:val="24"/>
          <w:szCs w:val="24"/>
        </w:rPr>
        <w:t>. Powyższe wyjaśnienia zostały przyjęte przez zespół kontrolny</w:t>
      </w:r>
      <w:r>
        <w:rPr>
          <w:rFonts w:ascii="Arial" w:hAnsi="Arial" w:cs="Arial"/>
          <w:sz w:val="24"/>
          <w:szCs w:val="24"/>
        </w:rPr>
        <w:t>.</w:t>
      </w:r>
      <w:r w:rsidRPr="00556293">
        <w:rPr>
          <w:rFonts w:ascii="Arial" w:hAnsi="Arial" w:cs="Arial"/>
          <w:sz w:val="24"/>
          <w:szCs w:val="24"/>
        </w:rPr>
        <w:t xml:space="preserve"> </w:t>
      </w:r>
      <w:r>
        <w:rPr>
          <w:rFonts w:ascii="Arial" w:hAnsi="Arial" w:cs="Arial"/>
          <w:sz w:val="24"/>
          <w:szCs w:val="24"/>
        </w:rPr>
        <w:t>J</w:t>
      </w:r>
      <w:r w:rsidRPr="00556293">
        <w:rPr>
          <w:rFonts w:ascii="Arial" w:hAnsi="Arial" w:cs="Arial"/>
          <w:sz w:val="24"/>
          <w:szCs w:val="24"/>
        </w:rPr>
        <w:t xml:space="preserve">ednakże </w:t>
      </w:r>
      <w:r>
        <w:rPr>
          <w:rFonts w:ascii="Arial" w:hAnsi="Arial" w:cs="Arial"/>
          <w:sz w:val="24"/>
          <w:szCs w:val="24"/>
        </w:rPr>
        <w:br/>
      </w:r>
      <w:r w:rsidRPr="00556293">
        <w:rPr>
          <w:rFonts w:ascii="Arial" w:hAnsi="Arial" w:cs="Arial"/>
          <w:sz w:val="24"/>
          <w:szCs w:val="24"/>
        </w:rPr>
        <w:t>z zakresów czynności zarówno Inspektora Ochrony Danych</w:t>
      </w:r>
      <w:r>
        <w:rPr>
          <w:rStyle w:val="FootnoteReference"/>
          <w:rFonts w:ascii="Arial" w:hAnsi="Arial" w:cs="Arial"/>
          <w:sz w:val="24"/>
          <w:szCs w:val="24"/>
        </w:rPr>
        <w:footnoteReference w:id="28"/>
      </w:r>
      <w:r w:rsidRPr="00556293">
        <w:rPr>
          <w:rFonts w:ascii="Arial" w:hAnsi="Arial" w:cs="Arial"/>
          <w:sz w:val="24"/>
          <w:szCs w:val="24"/>
        </w:rPr>
        <w:t>, jak i ASI widnieją zapisy o przeprowadzaniu co najmniej raz w roku analizy ryzyka</w:t>
      </w:r>
      <w:r>
        <w:rPr>
          <w:rStyle w:val="FootnoteReference"/>
          <w:rFonts w:ascii="Arial" w:hAnsi="Arial" w:cs="Arial"/>
          <w:sz w:val="24"/>
          <w:szCs w:val="24"/>
        </w:rPr>
        <w:footnoteReference w:id="29"/>
      </w:r>
      <w:r w:rsidRPr="00556293">
        <w:rPr>
          <w:rFonts w:ascii="Arial" w:hAnsi="Arial" w:cs="Arial"/>
          <w:sz w:val="24"/>
          <w:szCs w:val="24"/>
        </w:rPr>
        <w:t xml:space="preserve">. Co prawda nie istnieje podstawa prawna określająca częstotliwość dokonywania analizy ryzyka, jednak zalecane jest przeprowadzanie jej co najmniej raz w roku oraz dodatkowo w przypadku wystąpienia naruszenia ochrony danych osobowych. W związku </w:t>
      </w:r>
      <w:r>
        <w:rPr>
          <w:rFonts w:ascii="Arial" w:hAnsi="Arial" w:cs="Arial"/>
          <w:sz w:val="24"/>
          <w:szCs w:val="24"/>
        </w:rPr>
        <w:br/>
      </w:r>
      <w:r w:rsidRPr="00556293">
        <w:rPr>
          <w:rFonts w:ascii="Arial" w:hAnsi="Arial" w:cs="Arial"/>
          <w:sz w:val="24"/>
          <w:szCs w:val="24"/>
        </w:rPr>
        <w:t xml:space="preserve">z powyższym brak przeprowadzania analiz ryzyka co roku, a także ostatnie jej przeprowadzanie w roku 2021, zostaje stwierdzone jako nieprawidłowość. </w:t>
      </w:r>
    </w:p>
    <w:p w:rsidR="002C7CC5" w:rsidRPr="00556293" w:rsidP="002C7CC5">
      <w:pPr>
        <w:pStyle w:val="ListParagraph"/>
        <w:numPr>
          <w:ilvl w:val="0"/>
          <w:numId w:val="15"/>
        </w:numPr>
        <w:spacing w:before="120" w:line="360" w:lineRule="auto"/>
        <w:ind w:left="567" w:hanging="283"/>
        <w:outlineLvl w:val="0"/>
        <w:rPr>
          <w:rFonts w:cs="Arial"/>
          <w:b/>
          <w:sz w:val="24"/>
        </w:rPr>
      </w:pPr>
      <w:r w:rsidRPr="00556293">
        <w:rPr>
          <w:rFonts w:cs="Arial"/>
          <w:b/>
          <w:sz w:val="24"/>
        </w:rPr>
        <w:t>Inwentaryzacja sprzętu i oprogramowania informatycznego</w:t>
      </w:r>
    </w:p>
    <w:p w:rsidR="002C7CC5" w:rsidRPr="00556293" w:rsidP="002C7CC5">
      <w:pPr>
        <w:spacing w:line="360" w:lineRule="auto"/>
        <w:ind w:left="567"/>
        <w:outlineLvl w:val="0"/>
        <w:rPr>
          <w:rFonts w:ascii="Arial" w:hAnsi="Arial" w:cs="Arial"/>
          <w:sz w:val="24"/>
          <w:szCs w:val="24"/>
        </w:rPr>
      </w:pPr>
      <w:r w:rsidRPr="00556293">
        <w:rPr>
          <w:rFonts w:ascii="Arial" w:hAnsi="Arial" w:cs="Arial"/>
          <w:sz w:val="24"/>
          <w:szCs w:val="24"/>
        </w:rPr>
        <w:t>Podstawa prawna:</w:t>
      </w:r>
    </w:p>
    <w:p w:rsidR="002C7CC5" w:rsidRPr="00556293" w:rsidP="002C7CC5">
      <w:pPr>
        <w:pStyle w:val="ListParagraph"/>
        <w:numPr>
          <w:ilvl w:val="0"/>
          <w:numId w:val="12"/>
        </w:numPr>
        <w:spacing w:after="120" w:line="360" w:lineRule="auto"/>
        <w:ind w:left="567" w:hanging="283"/>
        <w:outlineLvl w:val="0"/>
        <w:rPr>
          <w:rFonts w:cs="Arial"/>
          <w:sz w:val="24"/>
        </w:rPr>
      </w:pPr>
      <w:r w:rsidRPr="00556293">
        <w:rPr>
          <w:rFonts w:cs="Arial"/>
          <w:sz w:val="24"/>
          <w:shd w:val="clear" w:color="auto" w:fill="FFFFFF"/>
        </w:rPr>
        <w:t xml:space="preserve">§ 19 ust. 2 pkt 2 </w:t>
      </w:r>
      <w:r w:rsidRPr="00556293">
        <w:rPr>
          <w:rFonts w:cs="Arial"/>
          <w:sz w:val="24"/>
        </w:rPr>
        <w:t>rozporządzeni</w:t>
      </w:r>
      <w:r>
        <w:rPr>
          <w:rFonts w:cs="Arial"/>
          <w:sz w:val="24"/>
        </w:rPr>
        <w:t>a</w:t>
      </w:r>
      <w:r w:rsidRPr="00556293">
        <w:rPr>
          <w:rFonts w:cs="Arial"/>
          <w:sz w:val="24"/>
        </w:rPr>
        <w:t xml:space="preserve"> KRI: </w:t>
      </w:r>
      <w:r w:rsidRPr="00556293">
        <w:rPr>
          <w:rFonts w:cs="Arial"/>
          <w:sz w:val="24"/>
          <w:shd w:val="clear" w:color="auto" w:fill="FFFFFF"/>
        </w:rPr>
        <w:t>Zarządzanie bezpieczeństwem informacji realizowane jest w szczególności przez: utrzymywanie aktualności inwentaryzacji sprzętu i oprogramowania służącego do przetwarzania informacji obejmującej ich rodzaj i konfigurację.</w:t>
      </w:r>
    </w:p>
    <w:p w:rsidR="002C7CC5" w:rsidRPr="00556293" w:rsidP="002C7CC5">
      <w:pPr>
        <w:pStyle w:val="ListParagraph"/>
        <w:spacing w:line="360" w:lineRule="auto"/>
        <w:ind w:left="284" w:firstLine="283"/>
        <w:outlineLvl w:val="0"/>
        <w:rPr>
          <w:rFonts w:cs="Arial"/>
          <w:sz w:val="24"/>
        </w:rPr>
      </w:pPr>
      <w:r w:rsidRPr="00556293">
        <w:rPr>
          <w:rFonts w:cs="Arial"/>
          <w:sz w:val="24"/>
        </w:rPr>
        <w:t xml:space="preserve">Zarządzenie infrastrukturą informatyczną wymaga utrzymywania aktualności inwentaryzacji sprzętu i oprogramowania służącego do przetwarzania informacji obejmującej ich rodzaj i konfigurację. W przedmiotowym spisie winny być wykazane wszystkie zidentyfikowane aktywa informatyczne wraz </w:t>
      </w:r>
      <w:r w:rsidR="00096E1F">
        <w:rPr>
          <w:rFonts w:cs="Arial"/>
          <w:sz w:val="24"/>
        </w:rPr>
        <w:br/>
      </w:r>
      <w:r w:rsidRPr="00556293">
        <w:rPr>
          <w:rFonts w:cs="Arial"/>
          <w:sz w:val="24"/>
        </w:rPr>
        <w:t xml:space="preserve">z najistotniejszymi informacjami, tj. szczegółowe dane o urządzeniach technicznych, oprogramowaniu i środkach komunikacji, ich rodzaju, parametrach, aktualnej konfiguracji i relacjach między elementami konfiguracji oraz użytkowniku. </w:t>
      </w:r>
      <w:r w:rsidRPr="00556293">
        <w:rPr>
          <w:rFonts w:cs="Arial"/>
          <w:sz w:val="24"/>
        </w:rPr>
        <w:t xml:space="preserve">Stworzona baza ma na celu podejmowanie właściwych decyzji i działań </w:t>
      </w:r>
      <w:r w:rsidRPr="00556293">
        <w:rPr>
          <w:rFonts w:cs="Arial"/>
          <w:sz w:val="24"/>
        </w:rPr>
        <w:br/>
        <w:t xml:space="preserve">w zakresie zmian w środowisku teleinformatycznym.  </w:t>
      </w:r>
    </w:p>
    <w:p w:rsidR="002C7CC5" w:rsidRPr="00556293" w:rsidP="002C7CC5">
      <w:pPr>
        <w:pStyle w:val="ListParagraph"/>
        <w:spacing w:line="360" w:lineRule="auto"/>
        <w:ind w:left="284" w:firstLine="283"/>
        <w:outlineLvl w:val="0"/>
        <w:rPr>
          <w:rFonts w:cs="Arial"/>
          <w:sz w:val="24"/>
        </w:rPr>
      </w:pPr>
      <w:r w:rsidRPr="00556293">
        <w:rPr>
          <w:rFonts w:cs="Arial"/>
          <w:sz w:val="24"/>
        </w:rPr>
        <w:t xml:space="preserve">W UG Bierawa sporządzany jest wykaz oprogramowań używanych przez pracowników do wykonywania zadań </w:t>
      </w:r>
      <w:r w:rsidRPr="00556293">
        <w:rPr>
          <w:rFonts w:cs="Arial"/>
          <w:sz w:val="24"/>
        </w:rPr>
        <w:t>zleconych z zakresu administracji rządowej.</w:t>
      </w:r>
      <w:r w:rsidRPr="00556293">
        <w:rPr>
          <w:rFonts w:cs="Arial"/>
          <w:sz w:val="24"/>
        </w:rPr>
        <w:t xml:space="preserve"> Ostatni taki dokument sporządzony został w 2024 r.</w:t>
      </w:r>
      <w:r>
        <w:rPr>
          <w:rStyle w:val="FootnoteReference"/>
          <w:rFonts w:cs="Arial"/>
          <w:sz w:val="24"/>
        </w:rPr>
        <w:footnoteReference w:id="30"/>
      </w:r>
      <w:r w:rsidRPr="00556293">
        <w:rPr>
          <w:rFonts w:cs="Arial"/>
          <w:sz w:val="24"/>
        </w:rPr>
        <w:t xml:space="preserve"> Dodatkowo z dokumentacji przekazanej kontrolerom wynika, że wykaz sprzętu tworzony jest na podstawie oprogramowania antywirusowego, </w:t>
      </w:r>
      <w:r w:rsidRPr="00556293">
        <w:rPr>
          <w:rFonts w:cs="Arial"/>
          <w:sz w:val="24"/>
        </w:rPr>
        <w:t>firewalla</w:t>
      </w:r>
      <w:r w:rsidRPr="00556293">
        <w:rPr>
          <w:rFonts w:cs="Arial"/>
          <w:sz w:val="24"/>
        </w:rPr>
        <w:t xml:space="preserve"> oraz dodatkowego darmowego oprogramowania</w:t>
      </w:r>
      <w:r>
        <w:rPr>
          <w:rStyle w:val="FootnoteReference"/>
          <w:rFonts w:cs="Arial"/>
          <w:sz w:val="24"/>
        </w:rPr>
        <w:footnoteReference w:id="31"/>
      </w:r>
      <w:r w:rsidRPr="00556293">
        <w:rPr>
          <w:rFonts w:cs="Arial"/>
          <w:sz w:val="24"/>
        </w:rPr>
        <w:t>.</w:t>
      </w:r>
    </w:p>
    <w:p w:rsidR="002C7CC5" w:rsidRPr="00556293" w:rsidP="002C7CC5">
      <w:pPr>
        <w:pStyle w:val="ListParagraph"/>
        <w:numPr>
          <w:ilvl w:val="0"/>
          <w:numId w:val="15"/>
        </w:numPr>
        <w:spacing w:before="120" w:line="360" w:lineRule="auto"/>
        <w:ind w:left="567" w:hanging="283"/>
        <w:outlineLvl w:val="0"/>
        <w:rPr>
          <w:rFonts w:cs="Arial"/>
          <w:b/>
          <w:sz w:val="24"/>
        </w:rPr>
      </w:pPr>
      <w:r w:rsidRPr="00556293">
        <w:rPr>
          <w:rFonts w:cs="Arial"/>
          <w:b/>
          <w:sz w:val="24"/>
        </w:rPr>
        <w:t>Zarządzanie uprawnieniami do pracy w systemach informatycznych</w:t>
      </w:r>
    </w:p>
    <w:p w:rsidR="002C7CC5" w:rsidRPr="00556293" w:rsidP="002C7CC5">
      <w:pPr>
        <w:spacing w:line="360" w:lineRule="auto"/>
        <w:ind w:left="567"/>
        <w:outlineLvl w:val="0"/>
        <w:rPr>
          <w:rFonts w:ascii="Arial" w:hAnsi="Arial" w:cs="Arial"/>
          <w:sz w:val="24"/>
          <w:szCs w:val="24"/>
        </w:rPr>
      </w:pPr>
      <w:r w:rsidRPr="00556293">
        <w:rPr>
          <w:rFonts w:ascii="Arial" w:hAnsi="Arial" w:cs="Arial"/>
          <w:sz w:val="24"/>
          <w:szCs w:val="24"/>
        </w:rPr>
        <w:t>Podstawa prawna:</w:t>
      </w:r>
    </w:p>
    <w:p w:rsidR="002C7CC5" w:rsidRPr="00556293" w:rsidP="002C7CC5">
      <w:pPr>
        <w:pStyle w:val="ListParagraph"/>
        <w:numPr>
          <w:ilvl w:val="0"/>
          <w:numId w:val="12"/>
        </w:numPr>
        <w:spacing w:line="360" w:lineRule="auto"/>
        <w:ind w:left="567" w:hanging="283"/>
        <w:outlineLvl w:val="0"/>
        <w:rPr>
          <w:rFonts w:cs="Arial"/>
          <w:b/>
          <w:sz w:val="24"/>
        </w:rPr>
      </w:pPr>
      <w:r w:rsidRPr="00556293">
        <w:rPr>
          <w:rFonts w:cs="Arial"/>
          <w:sz w:val="24"/>
          <w:shd w:val="clear" w:color="auto" w:fill="FFFFFF"/>
        </w:rPr>
        <w:t xml:space="preserve">§ 19 ust. 2 pkt 4 </w:t>
      </w:r>
      <w:r w:rsidRPr="00556293">
        <w:rPr>
          <w:rFonts w:cs="Arial"/>
          <w:sz w:val="24"/>
        </w:rPr>
        <w:t>rozporządzeni</w:t>
      </w:r>
      <w:r>
        <w:rPr>
          <w:rFonts w:cs="Arial"/>
          <w:sz w:val="24"/>
        </w:rPr>
        <w:t>a</w:t>
      </w:r>
      <w:r w:rsidRPr="00556293">
        <w:rPr>
          <w:rFonts w:cs="Arial"/>
          <w:sz w:val="24"/>
        </w:rPr>
        <w:t xml:space="preserve"> KRI:</w:t>
      </w:r>
      <w:r w:rsidRPr="00556293">
        <w:rPr>
          <w:rFonts w:cs="Arial"/>
          <w:sz w:val="24"/>
          <w:shd w:val="clear" w:color="auto" w:fill="FFFFFF"/>
        </w:rPr>
        <w:t xml:space="preserve"> Zarządzanie bezpieczeństwem informacji realizowane jest w szczególności przez: podejmowanie działań zapewniających, że osoby zaangażowane w proces przetwarzania informacji posiadają stosowne uprawnienia i uczestniczą w tym procesie w stopniu adekwatnym do realizowanych przez nie zadań oraz obowiązków mających </w:t>
      </w:r>
      <w:r w:rsidRPr="00556293">
        <w:rPr>
          <w:rFonts w:cs="Arial"/>
          <w:sz w:val="24"/>
          <w:shd w:val="clear" w:color="auto" w:fill="FFFFFF"/>
        </w:rPr>
        <w:br/>
        <w:t>na celu zapewnienie bezpieczeństwa informacji;</w:t>
      </w:r>
    </w:p>
    <w:p w:rsidR="002C7CC5" w:rsidRPr="00556293" w:rsidP="002C7CC5">
      <w:pPr>
        <w:pStyle w:val="ListParagraph"/>
        <w:numPr>
          <w:ilvl w:val="0"/>
          <w:numId w:val="12"/>
        </w:numPr>
        <w:spacing w:after="120" w:line="360" w:lineRule="auto"/>
        <w:ind w:left="567" w:hanging="283"/>
        <w:outlineLvl w:val="0"/>
        <w:rPr>
          <w:rFonts w:cs="Arial"/>
          <w:b/>
          <w:sz w:val="24"/>
        </w:rPr>
      </w:pPr>
      <w:r w:rsidRPr="00556293">
        <w:rPr>
          <w:rFonts w:cs="Arial"/>
          <w:sz w:val="24"/>
          <w:shd w:val="clear" w:color="auto" w:fill="FFFFFF"/>
        </w:rPr>
        <w:t xml:space="preserve">§ 19 ust. 2 pkt 5 </w:t>
      </w:r>
      <w:r w:rsidRPr="00556293">
        <w:rPr>
          <w:rFonts w:cs="Arial"/>
          <w:sz w:val="24"/>
        </w:rPr>
        <w:t>rozporządzeni</w:t>
      </w:r>
      <w:r>
        <w:rPr>
          <w:rFonts w:cs="Arial"/>
          <w:sz w:val="24"/>
        </w:rPr>
        <w:t>a</w:t>
      </w:r>
      <w:r w:rsidRPr="00556293">
        <w:rPr>
          <w:rFonts w:cs="Arial"/>
          <w:sz w:val="24"/>
        </w:rPr>
        <w:t xml:space="preserve"> KRI:</w:t>
      </w:r>
      <w:r w:rsidRPr="00556293">
        <w:rPr>
          <w:rFonts w:cs="Arial"/>
          <w:sz w:val="24"/>
          <w:shd w:val="clear" w:color="auto" w:fill="FFFFFF"/>
        </w:rPr>
        <w:t xml:space="preserve"> Zarządzanie bezpieczeństwem informacji realizowane jest w szczególności przez: bezzwłoczną zmianę uprawnień, </w:t>
      </w:r>
      <w:r w:rsidRPr="00556293">
        <w:rPr>
          <w:rFonts w:cs="Arial"/>
          <w:sz w:val="24"/>
          <w:shd w:val="clear" w:color="auto" w:fill="FFFFFF"/>
        </w:rPr>
        <w:br/>
        <w:t>w przypadku zmiany zadań osób, o których mowa w pkt 4.</w:t>
      </w:r>
    </w:p>
    <w:p w:rsidR="002C7CC5" w:rsidRPr="00556293" w:rsidP="002C7CC5">
      <w:pPr>
        <w:spacing w:line="360" w:lineRule="auto"/>
        <w:ind w:left="284" w:firstLine="283"/>
        <w:outlineLvl w:val="0"/>
        <w:rPr>
          <w:rFonts w:ascii="Arial" w:hAnsi="Arial" w:cs="Arial"/>
          <w:sz w:val="24"/>
          <w:szCs w:val="24"/>
        </w:rPr>
      </w:pPr>
      <w:r w:rsidRPr="00556293">
        <w:rPr>
          <w:rFonts w:ascii="Arial" w:hAnsi="Arial" w:cs="Arial"/>
          <w:sz w:val="24"/>
          <w:szCs w:val="24"/>
        </w:rPr>
        <w:t>Kluczowym elementem polityki BI jest zarządzanie dostępem do systemów teleinformatycznych przetwarzających informacje. Zarządzenie dostępem ma zapewnić, że osoby zaangażowane w proces przetwarzania informacji posiadają stosowne uprawnienia i uczestniczą w tym procesie w stopniu adekwatnym do realizowanych przez nie zadań oraz obowiązków, a w przypadku zmiany zadań lub zakończenia stosunku pracy następuje zmiana lub odebranie uprawnień.</w:t>
      </w:r>
    </w:p>
    <w:p w:rsidR="002C7CC5" w:rsidRPr="00556293" w:rsidP="002C7CC5">
      <w:pPr>
        <w:spacing w:line="360" w:lineRule="auto"/>
        <w:ind w:left="284" w:firstLine="283"/>
        <w:outlineLvl w:val="0"/>
        <w:rPr>
          <w:rFonts w:ascii="Arial" w:hAnsi="Arial" w:cs="Arial"/>
          <w:sz w:val="24"/>
          <w:szCs w:val="24"/>
        </w:rPr>
      </w:pPr>
      <w:r>
        <w:rPr>
          <w:rFonts w:ascii="Arial" w:hAnsi="Arial" w:cs="Arial"/>
          <w:sz w:val="24"/>
          <w:szCs w:val="24"/>
        </w:rPr>
        <w:t>P</w:t>
      </w:r>
      <w:r w:rsidRPr="00556293">
        <w:rPr>
          <w:rFonts w:ascii="Arial" w:hAnsi="Arial" w:cs="Arial"/>
          <w:sz w:val="24"/>
          <w:szCs w:val="24"/>
        </w:rPr>
        <w:t xml:space="preserve">racownicy UG Bierawa realizujący zadania zlecone z zakresu administracji rządowej posiadają upoważnienia do przetwarzania informacji wraz </w:t>
      </w:r>
      <w:r>
        <w:rPr>
          <w:rFonts w:ascii="Arial" w:hAnsi="Arial" w:cs="Arial"/>
          <w:sz w:val="24"/>
          <w:szCs w:val="24"/>
        </w:rPr>
        <w:br/>
      </w:r>
      <w:r w:rsidRPr="00556293">
        <w:rPr>
          <w:rFonts w:ascii="Arial" w:hAnsi="Arial" w:cs="Arial"/>
          <w:sz w:val="24"/>
          <w:szCs w:val="24"/>
        </w:rPr>
        <w:t>z odpowiednimi uprawnieniami w systemach</w:t>
      </w:r>
      <w:r>
        <w:rPr>
          <w:rStyle w:val="FootnoteReference"/>
          <w:rFonts w:ascii="Arial" w:hAnsi="Arial" w:cs="Arial"/>
          <w:sz w:val="24"/>
          <w:szCs w:val="24"/>
        </w:rPr>
        <w:footnoteReference w:id="32"/>
      </w:r>
      <w:r w:rsidRPr="00556293">
        <w:rPr>
          <w:rFonts w:ascii="Arial" w:hAnsi="Arial" w:cs="Arial"/>
          <w:sz w:val="24"/>
          <w:szCs w:val="24"/>
        </w:rPr>
        <w:t>.</w:t>
      </w:r>
    </w:p>
    <w:p w:rsidR="002C7CC5" w:rsidRPr="00556293" w:rsidP="002C7CC5">
      <w:pPr>
        <w:spacing w:line="360" w:lineRule="auto"/>
        <w:ind w:left="284" w:firstLine="283"/>
        <w:outlineLvl w:val="0"/>
        <w:rPr>
          <w:rFonts w:ascii="Arial" w:hAnsi="Arial" w:cs="Arial"/>
          <w:sz w:val="24"/>
          <w:szCs w:val="24"/>
        </w:rPr>
      </w:pPr>
      <w:r w:rsidRPr="00556293">
        <w:rPr>
          <w:rFonts w:ascii="Arial" w:hAnsi="Arial" w:cs="Arial"/>
          <w:sz w:val="24"/>
          <w:szCs w:val="24"/>
        </w:rPr>
        <w:t>W okresie objętym kontrolą miał miejsce przypadek nadania i cofania</w:t>
      </w:r>
      <w:r>
        <w:rPr>
          <w:rFonts w:ascii="Arial" w:hAnsi="Arial" w:cs="Arial"/>
          <w:sz w:val="24"/>
          <w:szCs w:val="24"/>
        </w:rPr>
        <w:t xml:space="preserve"> </w:t>
      </w:r>
      <w:r w:rsidRPr="00556293">
        <w:rPr>
          <w:rFonts w:ascii="Arial" w:hAnsi="Arial" w:cs="Arial"/>
          <w:sz w:val="24"/>
          <w:szCs w:val="24"/>
        </w:rPr>
        <w:t>uprawnień dostępu do systemu SRP, co zostało potwierdzone stosowną dokumentacją</w:t>
      </w:r>
      <w:r>
        <w:rPr>
          <w:rStyle w:val="FootnoteReference"/>
          <w:rFonts w:ascii="Arial" w:hAnsi="Arial" w:cs="Arial"/>
          <w:sz w:val="24"/>
          <w:szCs w:val="24"/>
        </w:rPr>
        <w:footnoteReference w:id="33"/>
      </w:r>
      <w:r w:rsidRPr="00556293">
        <w:rPr>
          <w:rFonts w:ascii="Arial" w:hAnsi="Arial" w:cs="Arial"/>
          <w:sz w:val="24"/>
          <w:szCs w:val="24"/>
        </w:rPr>
        <w:t>.</w:t>
      </w:r>
    </w:p>
    <w:p w:rsidR="002C7CC5" w:rsidRPr="00556293" w:rsidP="002C7CC5">
      <w:pPr>
        <w:pStyle w:val="ListParagraph"/>
        <w:numPr>
          <w:ilvl w:val="0"/>
          <w:numId w:val="15"/>
        </w:numPr>
        <w:spacing w:before="120" w:line="360" w:lineRule="auto"/>
        <w:ind w:left="567" w:hanging="283"/>
        <w:outlineLvl w:val="0"/>
        <w:rPr>
          <w:rFonts w:cs="Arial"/>
          <w:b/>
          <w:sz w:val="24"/>
        </w:rPr>
      </w:pPr>
      <w:r w:rsidRPr="00556293">
        <w:rPr>
          <w:rFonts w:cs="Arial"/>
          <w:b/>
          <w:sz w:val="24"/>
        </w:rPr>
        <w:t>Szkolenia pracowników zaangażowanych w proces przetwarzania informacji</w:t>
      </w:r>
    </w:p>
    <w:p w:rsidR="002C7CC5" w:rsidRPr="00556293" w:rsidP="002C7CC5">
      <w:pPr>
        <w:spacing w:line="360" w:lineRule="auto"/>
        <w:ind w:left="567"/>
        <w:outlineLvl w:val="0"/>
        <w:rPr>
          <w:rFonts w:ascii="Arial" w:hAnsi="Arial" w:cs="Arial"/>
          <w:sz w:val="24"/>
          <w:szCs w:val="24"/>
        </w:rPr>
      </w:pPr>
      <w:r w:rsidRPr="00556293">
        <w:rPr>
          <w:rFonts w:ascii="Arial" w:hAnsi="Arial" w:cs="Arial"/>
          <w:sz w:val="24"/>
          <w:szCs w:val="24"/>
        </w:rPr>
        <w:t>Podstawa prawna:</w:t>
      </w:r>
    </w:p>
    <w:p w:rsidR="002C7CC5" w:rsidRPr="00556293" w:rsidP="002C7CC5">
      <w:pPr>
        <w:pStyle w:val="ListParagraph"/>
        <w:numPr>
          <w:ilvl w:val="0"/>
          <w:numId w:val="12"/>
        </w:numPr>
        <w:spacing w:after="120" w:line="360" w:lineRule="auto"/>
        <w:ind w:left="567" w:hanging="283"/>
        <w:outlineLvl w:val="0"/>
        <w:rPr>
          <w:rFonts w:cs="Arial"/>
          <w:b/>
          <w:sz w:val="24"/>
        </w:rPr>
      </w:pPr>
      <w:r w:rsidRPr="00556293">
        <w:rPr>
          <w:rFonts w:cs="Arial"/>
          <w:sz w:val="24"/>
          <w:shd w:val="clear" w:color="auto" w:fill="FFFFFF"/>
        </w:rPr>
        <w:t xml:space="preserve">§ 19 ust. 2 pkt 6 </w:t>
      </w:r>
      <w:r w:rsidRPr="00556293">
        <w:rPr>
          <w:rFonts w:cs="Arial"/>
          <w:sz w:val="24"/>
        </w:rPr>
        <w:t>rozporządzeni</w:t>
      </w:r>
      <w:r>
        <w:rPr>
          <w:rFonts w:cs="Arial"/>
          <w:sz w:val="24"/>
        </w:rPr>
        <w:t>a</w:t>
      </w:r>
      <w:r w:rsidRPr="00556293">
        <w:rPr>
          <w:rFonts w:cs="Arial"/>
          <w:sz w:val="24"/>
        </w:rPr>
        <w:t xml:space="preserve"> KRI: </w:t>
      </w:r>
      <w:r w:rsidRPr="00556293">
        <w:rPr>
          <w:rFonts w:cs="Arial"/>
          <w:sz w:val="24"/>
          <w:shd w:val="clear" w:color="auto" w:fill="FFFFFF"/>
        </w:rPr>
        <w:t>Zarządzanie bezpieczeństwem informacji realizowane jest w szczególności przez: zapewnienie szkolenia osób</w:t>
      </w:r>
      <w:r>
        <w:rPr>
          <w:rFonts w:cs="Arial"/>
          <w:sz w:val="24"/>
          <w:shd w:val="clear" w:color="auto" w:fill="FFFFFF"/>
        </w:rPr>
        <w:t xml:space="preserve"> </w:t>
      </w:r>
      <w:r w:rsidRPr="00556293">
        <w:rPr>
          <w:rFonts w:cs="Arial"/>
          <w:sz w:val="24"/>
          <w:shd w:val="clear" w:color="auto" w:fill="FFFFFF"/>
        </w:rPr>
        <w:t>zaangażowanych w proces przetwarzania informacji ze szczególnym uwzględnieniem takich zagadnień, jak: a) zagrożenia bezpieczeństwa informacji, b) skutki naruszenia zasad bezpieczeństwa informacji, w tym odpowiedzialność prawna, c) stosowanie środków zapewniających</w:t>
      </w:r>
      <w:r>
        <w:rPr>
          <w:rFonts w:cs="Arial"/>
          <w:sz w:val="24"/>
          <w:shd w:val="clear" w:color="auto" w:fill="FFFFFF"/>
        </w:rPr>
        <w:t xml:space="preserve"> </w:t>
      </w:r>
      <w:r w:rsidRPr="00556293">
        <w:rPr>
          <w:rFonts w:cs="Arial"/>
          <w:sz w:val="24"/>
          <w:shd w:val="clear" w:color="auto" w:fill="FFFFFF"/>
        </w:rPr>
        <w:t>bezpieczeństwo informacji, w tym urządzenia i oprogramowanie minimalizujące ryzyko błędów ludzkich.</w:t>
      </w:r>
    </w:p>
    <w:p w:rsidR="002C7CC5" w:rsidRPr="00556293" w:rsidP="002C7CC5">
      <w:pPr>
        <w:spacing w:line="360" w:lineRule="auto"/>
        <w:ind w:left="284" w:firstLine="283"/>
        <w:outlineLvl w:val="0"/>
        <w:rPr>
          <w:rFonts w:ascii="Arial" w:hAnsi="Arial" w:cs="Arial"/>
          <w:sz w:val="24"/>
          <w:szCs w:val="24"/>
        </w:rPr>
      </w:pPr>
      <w:r w:rsidRPr="00556293">
        <w:rPr>
          <w:rFonts w:ascii="Arial" w:hAnsi="Arial" w:cs="Arial"/>
          <w:sz w:val="24"/>
          <w:szCs w:val="24"/>
        </w:rPr>
        <w:t xml:space="preserve">Szkolenia podnoszące świadomość zagrożeń i konsekwencji zaistnienia incydentów związanych z BI winny obejmować wszystkie osoby uczestniczące </w:t>
      </w:r>
      <w:r w:rsidRPr="00556293">
        <w:rPr>
          <w:rFonts w:ascii="Arial" w:hAnsi="Arial" w:cs="Arial"/>
          <w:sz w:val="24"/>
          <w:szCs w:val="24"/>
        </w:rPr>
        <w:br/>
        <w:t xml:space="preserve">w procesie przetwarzania informacji. Z uwagi na stale zmieniające się zagrożenia bezpieczeństwa informacji oraz zabezpieczenia przed takimi incydentami, szkolenia osób zaangażowanych w proces przetwarzania informacji powinny </w:t>
      </w:r>
      <w:r w:rsidRPr="00556293">
        <w:rPr>
          <w:rFonts w:ascii="Arial" w:hAnsi="Arial" w:cs="Arial"/>
          <w:sz w:val="24"/>
          <w:szCs w:val="24"/>
        </w:rPr>
        <w:br/>
        <w:t xml:space="preserve">być przeprowadzane cyklicznie. </w:t>
      </w:r>
    </w:p>
    <w:p w:rsidR="002C7CC5" w:rsidRPr="00CD55D8" w:rsidP="002C7CC5">
      <w:pPr>
        <w:spacing w:line="360" w:lineRule="auto"/>
        <w:ind w:left="284" w:firstLine="283"/>
        <w:outlineLvl w:val="0"/>
        <w:rPr>
          <w:rFonts w:ascii="Arial" w:hAnsi="Arial" w:cs="Arial"/>
          <w:sz w:val="24"/>
          <w:szCs w:val="24"/>
        </w:rPr>
      </w:pPr>
      <w:r w:rsidRPr="00556293">
        <w:rPr>
          <w:rFonts w:ascii="Arial" w:hAnsi="Arial" w:cs="Arial"/>
          <w:sz w:val="24"/>
          <w:szCs w:val="24"/>
        </w:rPr>
        <w:t xml:space="preserve">W okresie objętym kontrolą </w:t>
      </w:r>
      <w:r>
        <w:rPr>
          <w:rFonts w:ascii="Arial" w:hAnsi="Arial" w:cs="Arial"/>
          <w:sz w:val="24"/>
          <w:szCs w:val="24"/>
        </w:rPr>
        <w:t xml:space="preserve">odbyły się </w:t>
      </w:r>
      <w:r w:rsidRPr="00556293">
        <w:rPr>
          <w:rFonts w:ascii="Arial" w:hAnsi="Arial" w:cs="Arial"/>
          <w:sz w:val="24"/>
          <w:szCs w:val="24"/>
        </w:rPr>
        <w:t>dwa szkolenia wewnętrzne przeprowadzone przez ASI. Pierwsze z nich w przedmiocie „</w:t>
      </w:r>
      <w:r w:rsidRPr="00556293">
        <w:rPr>
          <w:rFonts w:ascii="Arial" w:hAnsi="Arial" w:cs="Arial"/>
          <w:sz w:val="24"/>
          <w:szCs w:val="24"/>
        </w:rPr>
        <w:t>Cyberbezpieczeństwo</w:t>
      </w:r>
      <w:r w:rsidRPr="00556293">
        <w:rPr>
          <w:rFonts w:ascii="Arial" w:hAnsi="Arial" w:cs="Arial"/>
          <w:sz w:val="24"/>
          <w:szCs w:val="24"/>
        </w:rPr>
        <w:t xml:space="preserve"> w pracy urzędu”, </w:t>
      </w:r>
      <w:r w:rsidRPr="00CD55D8">
        <w:rPr>
          <w:rFonts w:ascii="Arial" w:hAnsi="Arial" w:cs="Arial"/>
          <w:sz w:val="24"/>
          <w:szCs w:val="24"/>
        </w:rPr>
        <w:t xml:space="preserve">natomiast drugie w zakresie „Bezpieczeństwo pracy </w:t>
      </w:r>
      <w:r w:rsidRPr="00CD55D8">
        <w:rPr>
          <w:rFonts w:ascii="Arial" w:hAnsi="Arial" w:cs="Arial"/>
          <w:sz w:val="24"/>
          <w:szCs w:val="24"/>
        </w:rPr>
        <w:br/>
        <w:t>w systemach teleinformatycznych i bezpieczeństwo danych”</w:t>
      </w:r>
      <w:r>
        <w:rPr>
          <w:rStyle w:val="FootnoteReference"/>
          <w:rFonts w:ascii="Arial" w:hAnsi="Arial" w:cs="Arial"/>
          <w:sz w:val="24"/>
          <w:szCs w:val="24"/>
        </w:rPr>
        <w:footnoteReference w:id="34"/>
      </w:r>
      <w:r w:rsidRPr="00CD55D8">
        <w:rPr>
          <w:rFonts w:ascii="Arial" w:hAnsi="Arial" w:cs="Arial"/>
          <w:sz w:val="24"/>
          <w:szCs w:val="24"/>
        </w:rPr>
        <w:t>.</w:t>
      </w:r>
    </w:p>
    <w:p w:rsidR="002C7CC5" w:rsidRPr="00CD55D8" w:rsidP="002C7CC5">
      <w:pPr>
        <w:spacing w:line="360" w:lineRule="auto"/>
        <w:ind w:left="284" w:firstLine="283"/>
        <w:outlineLvl w:val="0"/>
        <w:rPr>
          <w:rFonts w:ascii="Arial" w:hAnsi="Arial" w:cs="Arial"/>
          <w:sz w:val="24"/>
          <w:szCs w:val="24"/>
          <w:shd w:val="clear" w:color="auto" w:fill="FFFFFF"/>
        </w:rPr>
      </w:pPr>
      <w:r w:rsidRPr="00CD55D8">
        <w:rPr>
          <w:rFonts w:ascii="Arial" w:hAnsi="Arial" w:cs="Arial"/>
          <w:sz w:val="24"/>
          <w:szCs w:val="24"/>
        </w:rPr>
        <w:t xml:space="preserve">W </w:t>
      </w:r>
      <w:r w:rsidRPr="00CD55D8">
        <w:rPr>
          <w:rFonts w:ascii="Arial" w:hAnsi="Arial" w:cs="Arial"/>
          <w:sz w:val="24"/>
          <w:szCs w:val="24"/>
          <w:shd w:val="clear" w:color="auto" w:fill="FFFFFF"/>
        </w:rPr>
        <w:t xml:space="preserve">§ 6 PBI </w:t>
      </w:r>
      <w:r w:rsidRPr="00CD55D8">
        <w:rPr>
          <w:rFonts w:ascii="Arial" w:hAnsi="Arial" w:cs="Arial"/>
          <w:sz w:val="24"/>
          <w:szCs w:val="24"/>
        </w:rPr>
        <w:t xml:space="preserve">zarządzenia </w:t>
      </w:r>
      <w:r w:rsidRPr="00CD55D8">
        <w:rPr>
          <w:rFonts w:ascii="Arial" w:hAnsi="Arial" w:cs="Arial"/>
          <w:sz w:val="24"/>
          <w:szCs w:val="24"/>
        </w:rPr>
        <w:t>w sprawie wdrożenia dokumentacji dotyczącej ochrony danych, polityki bezpieczeństwa informacji i instrukcji zarządzania systemem informatycznym</w:t>
      </w:r>
      <w:r w:rsidRPr="00CD55D8">
        <w:rPr>
          <w:rFonts w:ascii="Arial" w:hAnsi="Arial" w:cs="Arial"/>
          <w:sz w:val="24"/>
          <w:szCs w:val="24"/>
          <w:shd w:val="clear" w:color="auto" w:fill="FFFFFF"/>
        </w:rPr>
        <w:t xml:space="preserve"> dot. szkoleń pracowników zawarta jest informacja </w:t>
      </w:r>
      <w:r>
        <w:rPr>
          <w:rFonts w:ascii="Arial" w:hAnsi="Arial" w:cs="Arial"/>
          <w:sz w:val="24"/>
          <w:szCs w:val="24"/>
          <w:shd w:val="clear" w:color="auto" w:fill="FFFFFF"/>
        </w:rPr>
        <w:br/>
      </w:r>
      <w:r w:rsidRPr="00CD55D8">
        <w:rPr>
          <w:rFonts w:ascii="Arial" w:hAnsi="Arial" w:cs="Arial"/>
          <w:sz w:val="24"/>
          <w:szCs w:val="24"/>
          <w:shd w:val="clear" w:color="auto" w:fill="FFFFFF"/>
        </w:rPr>
        <w:t>o przeprowadzaniu na polecenie Administratora, osobiście lub przy wykorzystaniu podmiotu zewnętrznego okresowych szkoleń pracowników w zakresie przepisów prawa oraz uregulowań wewnętrznych przez IOD</w:t>
      </w:r>
      <w:r w:rsidRPr="00CD55D8">
        <w:rPr>
          <w:rFonts w:ascii="Arial" w:hAnsi="Arial" w:cs="Arial"/>
          <w:sz w:val="24"/>
          <w:szCs w:val="24"/>
        </w:rPr>
        <w:t>.</w:t>
      </w:r>
    </w:p>
    <w:p w:rsidR="002C7CC5" w:rsidRPr="00FF7B6C" w:rsidP="002C7CC5">
      <w:pPr>
        <w:spacing w:line="360" w:lineRule="auto"/>
        <w:ind w:left="284" w:firstLine="283"/>
        <w:outlineLvl w:val="0"/>
        <w:rPr>
          <w:rFonts w:ascii="Arial" w:hAnsi="Arial" w:cs="Arial"/>
          <w:color w:val="00B050"/>
          <w:sz w:val="24"/>
          <w:szCs w:val="24"/>
        </w:rPr>
      </w:pPr>
      <w:r w:rsidRPr="00CD55D8">
        <w:rPr>
          <w:rFonts w:ascii="Arial" w:hAnsi="Arial" w:cs="Arial"/>
          <w:sz w:val="24"/>
          <w:szCs w:val="24"/>
        </w:rPr>
        <w:t>Pomimo realizowania regul</w:t>
      </w:r>
      <w:r w:rsidRPr="00FF7B6C">
        <w:rPr>
          <w:rFonts w:ascii="Arial" w:hAnsi="Arial" w:cs="Arial"/>
          <w:sz w:val="24"/>
          <w:szCs w:val="24"/>
        </w:rPr>
        <w:t xml:space="preserve">arnych szkoleń w zakresie cyberbezpieczeństwa </w:t>
      </w:r>
      <w:r w:rsidRPr="00FF7B6C">
        <w:rPr>
          <w:rFonts w:ascii="Arial" w:hAnsi="Arial" w:cs="Arial"/>
          <w:sz w:val="24"/>
          <w:szCs w:val="24"/>
        </w:rPr>
        <w:br/>
        <w:t xml:space="preserve">i bezpieczeństwa danych, nieprzeprowadzanie ich przez IOD, który zgodnie </w:t>
      </w:r>
      <w:r w:rsidRPr="00FF7B6C">
        <w:rPr>
          <w:rFonts w:ascii="Arial" w:hAnsi="Arial" w:cs="Arial"/>
          <w:sz w:val="24"/>
          <w:szCs w:val="24"/>
        </w:rPr>
        <w:br/>
      </w:r>
      <w:r w:rsidRPr="00FF7B6C">
        <w:rPr>
          <w:rFonts w:ascii="Arial" w:hAnsi="Arial" w:cs="Arial"/>
          <w:sz w:val="24"/>
          <w:szCs w:val="24"/>
        </w:rPr>
        <w:t xml:space="preserve">z zapisami PBI winien organizować szkolenia z ochrony danych osobowych </w:t>
      </w:r>
      <w:r>
        <w:rPr>
          <w:rFonts w:ascii="Arial" w:hAnsi="Arial" w:cs="Arial"/>
          <w:sz w:val="24"/>
          <w:szCs w:val="24"/>
        </w:rPr>
        <w:br/>
      </w:r>
      <w:r w:rsidRPr="00FF7B6C">
        <w:rPr>
          <w:rFonts w:ascii="Arial" w:hAnsi="Arial" w:cs="Arial"/>
          <w:sz w:val="24"/>
          <w:szCs w:val="24"/>
        </w:rPr>
        <w:t xml:space="preserve">co najmniej raz w roku, zespół kontrolny stwierdza to jako </w:t>
      </w:r>
      <w:r>
        <w:rPr>
          <w:rFonts w:ascii="Arial" w:hAnsi="Arial" w:cs="Arial"/>
          <w:sz w:val="24"/>
          <w:szCs w:val="24"/>
        </w:rPr>
        <w:t>uchybienie</w:t>
      </w:r>
      <w:r w:rsidRPr="00FF7B6C">
        <w:rPr>
          <w:rFonts w:ascii="Arial" w:hAnsi="Arial" w:cs="Arial"/>
          <w:sz w:val="24"/>
          <w:szCs w:val="24"/>
        </w:rPr>
        <w:t>.</w:t>
      </w:r>
    </w:p>
    <w:p w:rsidR="002C7CC5" w:rsidRPr="00556293" w:rsidP="002C7CC5">
      <w:pPr>
        <w:pStyle w:val="ListParagraph"/>
        <w:numPr>
          <w:ilvl w:val="0"/>
          <w:numId w:val="15"/>
        </w:numPr>
        <w:spacing w:before="120" w:line="360" w:lineRule="auto"/>
        <w:ind w:left="567" w:hanging="283"/>
        <w:outlineLvl w:val="0"/>
        <w:rPr>
          <w:rFonts w:cs="Arial"/>
          <w:b/>
          <w:sz w:val="24"/>
        </w:rPr>
      </w:pPr>
      <w:r w:rsidRPr="00556293">
        <w:rPr>
          <w:rFonts w:cs="Arial"/>
          <w:b/>
          <w:sz w:val="24"/>
        </w:rPr>
        <w:t>Praca na odległość i mobilne przetwarzanie danych</w:t>
      </w:r>
    </w:p>
    <w:p w:rsidR="002C7CC5" w:rsidRPr="00556293" w:rsidP="002C7CC5">
      <w:pPr>
        <w:spacing w:line="360" w:lineRule="auto"/>
        <w:ind w:left="567"/>
        <w:outlineLvl w:val="0"/>
        <w:rPr>
          <w:rFonts w:ascii="Arial" w:hAnsi="Arial" w:cs="Arial"/>
          <w:sz w:val="24"/>
          <w:szCs w:val="24"/>
        </w:rPr>
      </w:pPr>
      <w:r w:rsidRPr="00556293">
        <w:rPr>
          <w:rFonts w:ascii="Arial" w:hAnsi="Arial" w:cs="Arial"/>
          <w:sz w:val="24"/>
          <w:szCs w:val="24"/>
        </w:rPr>
        <w:t>Podstawa prawna:</w:t>
      </w:r>
    </w:p>
    <w:p w:rsidR="002C7CC5" w:rsidRPr="00556293" w:rsidP="002C7CC5">
      <w:pPr>
        <w:pStyle w:val="ListParagraph"/>
        <w:numPr>
          <w:ilvl w:val="0"/>
          <w:numId w:val="12"/>
        </w:numPr>
        <w:spacing w:after="120" w:line="360" w:lineRule="auto"/>
        <w:ind w:left="567" w:hanging="283"/>
        <w:outlineLvl w:val="0"/>
        <w:rPr>
          <w:rFonts w:cs="Arial"/>
          <w:b/>
          <w:sz w:val="24"/>
        </w:rPr>
      </w:pPr>
      <w:r w:rsidRPr="00556293">
        <w:rPr>
          <w:rFonts w:cs="Arial"/>
          <w:sz w:val="24"/>
          <w:shd w:val="clear" w:color="auto" w:fill="FFFFFF"/>
        </w:rPr>
        <w:t xml:space="preserve">§ 19 ust. 2 pkt 8 </w:t>
      </w:r>
      <w:r w:rsidRPr="00556293">
        <w:rPr>
          <w:rFonts w:cs="Arial"/>
          <w:sz w:val="24"/>
        </w:rPr>
        <w:t>rozporządzeni</w:t>
      </w:r>
      <w:r>
        <w:rPr>
          <w:rFonts w:cs="Arial"/>
          <w:sz w:val="24"/>
        </w:rPr>
        <w:t>a</w:t>
      </w:r>
      <w:r w:rsidRPr="00556293">
        <w:rPr>
          <w:rFonts w:cs="Arial"/>
          <w:sz w:val="24"/>
        </w:rPr>
        <w:t xml:space="preserve"> KRI: </w:t>
      </w:r>
      <w:r w:rsidRPr="00556293">
        <w:rPr>
          <w:rFonts w:cs="Arial"/>
          <w:sz w:val="24"/>
          <w:shd w:val="clear" w:color="auto" w:fill="FFFFFF"/>
        </w:rPr>
        <w:t xml:space="preserve">Zarządzanie bezpieczeństwem informacji realizowane jest w szczególności przez: ustanowienie podstawowych zasad gwarantujących bezpieczną pracę przy przetwarzaniu mobilnym i pracy </w:t>
      </w:r>
      <w:r w:rsidRPr="00556293">
        <w:rPr>
          <w:rFonts w:cs="Arial"/>
          <w:sz w:val="24"/>
          <w:shd w:val="clear" w:color="auto" w:fill="FFFFFF"/>
        </w:rPr>
        <w:br/>
        <w:t>na odległość.</w:t>
      </w:r>
    </w:p>
    <w:p w:rsidR="002C7CC5" w:rsidRPr="00556293" w:rsidP="002C7CC5">
      <w:pPr>
        <w:spacing w:line="360" w:lineRule="auto"/>
        <w:ind w:left="284" w:firstLine="283"/>
        <w:outlineLvl w:val="0"/>
        <w:rPr>
          <w:rFonts w:ascii="Arial" w:hAnsi="Arial" w:cs="Arial"/>
          <w:sz w:val="24"/>
          <w:szCs w:val="24"/>
        </w:rPr>
      </w:pPr>
      <w:r w:rsidRPr="00556293">
        <w:rPr>
          <w:rFonts w:ascii="Arial" w:hAnsi="Arial" w:cs="Arial"/>
          <w:sz w:val="24"/>
          <w:szCs w:val="24"/>
        </w:rPr>
        <w:t xml:space="preserve">W UG Bierawa zostały ustanowione podstawowe zasady gwarantujące bezpieczną pracę przy przetwarzaniu mobilnym i pracy na odległość określone </w:t>
      </w:r>
      <w:r>
        <w:rPr>
          <w:rFonts w:ascii="Arial" w:hAnsi="Arial" w:cs="Arial"/>
          <w:sz w:val="24"/>
          <w:szCs w:val="24"/>
        </w:rPr>
        <w:br/>
      </w:r>
      <w:r w:rsidRPr="00556293">
        <w:rPr>
          <w:rFonts w:ascii="Arial" w:hAnsi="Arial" w:cs="Arial"/>
          <w:sz w:val="24"/>
          <w:szCs w:val="24"/>
        </w:rPr>
        <w:t xml:space="preserve">w Regulaminie Pracy Zdalnej stanowiącym załącznik do Zarządzenia nr 3/2025 Wójta Gminy Bierawa z dnia 3.01.2025 </w:t>
      </w:r>
      <w:r>
        <w:rPr>
          <w:rFonts w:ascii="Arial" w:hAnsi="Arial" w:cs="Arial"/>
          <w:sz w:val="24"/>
          <w:szCs w:val="24"/>
        </w:rPr>
        <w:t xml:space="preserve">r. </w:t>
      </w:r>
      <w:r w:rsidRPr="00556293">
        <w:rPr>
          <w:rFonts w:ascii="Arial" w:hAnsi="Arial" w:cs="Arial"/>
          <w:sz w:val="24"/>
          <w:szCs w:val="24"/>
        </w:rPr>
        <w:t>w sprawie wprowadzenia regulaminu pracy zdalnej dla pracowników Urzędu Gminy Bierawa</w:t>
      </w:r>
      <w:r>
        <w:rPr>
          <w:rStyle w:val="FootnoteReference"/>
          <w:rFonts w:ascii="Arial" w:hAnsi="Arial" w:cs="Arial"/>
          <w:sz w:val="24"/>
          <w:szCs w:val="24"/>
        </w:rPr>
        <w:footnoteReference w:id="35"/>
      </w:r>
      <w:r w:rsidRPr="00556293">
        <w:rPr>
          <w:rFonts w:ascii="Arial" w:hAnsi="Arial" w:cs="Arial"/>
          <w:sz w:val="24"/>
          <w:szCs w:val="24"/>
        </w:rPr>
        <w:t>. Z dokumentacji wynika, że pracownicy UG Bierawa zapoznali się z Regulaminem Pracy Zdalnej oraz zobowiązali się do przestrzegania ustaleń w nim zawartych</w:t>
      </w:r>
      <w:r>
        <w:rPr>
          <w:rStyle w:val="FootnoteReference"/>
          <w:rFonts w:ascii="Arial" w:hAnsi="Arial" w:cs="Arial"/>
          <w:sz w:val="24"/>
          <w:szCs w:val="24"/>
        </w:rPr>
        <w:footnoteReference w:id="36"/>
      </w:r>
      <w:r w:rsidRPr="00556293">
        <w:rPr>
          <w:rFonts w:ascii="Arial" w:hAnsi="Arial" w:cs="Arial"/>
          <w:sz w:val="24"/>
          <w:szCs w:val="24"/>
        </w:rPr>
        <w:t>.</w:t>
      </w:r>
    </w:p>
    <w:p w:rsidR="002C7CC5" w:rsidRPr="00556293" w:rsidP="002C7CC5">
      <w:pPr>
        <w:pStyle w:val="ListParagraph"/>
        <w:numPr>
          <w:ilvl w:val="0"/>
          <w:numId w:val="15"/>
        </w:numPr>
        <w:spacing w:before="120" w:line="360" w:lineRule="auto"/>
        <w:ind w:left="567" w:hanging="283"/>
        <w:outlineLvl w:val="0"/>
        <w:rPr>
          <w:rFonts w:cs="Arial"/>
          <w:b/>
          <w:sz w:val="24"/>
        </w:rPr>
      </w:pPr>
      <w:r w:rsidRPr="00556293">
        <w:rPr>
          <w:rFonts w:cs="Arial"/>
          <w:b/>
          <w:sz w:val="24"/>
        </w:rPr>
        <w:t>Serwis sprzętu informatycznego i oprogramowania</w:t>
      </w:r>
    </w:p>
    <w:p w:rsidR="002C7CC5" w:rsidRPr="00556293" w:rsidP="002C7CC5">
      <w:pPr>
        <w:spacing w:line="360" w:lineRule="auto"/>
        <w:ind w:left="567"/>
        <w:outlineLvl w:val="0"/>
        <w:rPr>
          <w:rFonts w:ascii="Arial" w:hAnsi="Arial" w:cs="Arial"/>
          <w:sz w:val="24"/>
          <w:szCs w:val="24"/>
        </w:rPr>
      </w:pPr>
      <w:r w:rsidRPr="00556293">
        <w:rPr>
          <w:rFonts w:ascii="Arial" w:hAnsi="Arial" w:cs="Arial"/>
          <w:sz w:val="24"/>
          <w:szCs w:val="24"/>
        </w:rPr>
        <w:t>Podstawa prawna:</w:t>
      </w:r>
    </w:p>
    <w:p w:rsidR="002C7CC5" w:rsidRPr="00556293" w:rsidP="002C7CC5">
      <w:pPr>
        <w:pStyle w:val="ListParagraph"/>
        <w:numPr>
          <w:ilvl w:val="0"/>
          <w:numId w:val="12"/>
        </w:numPr>
        <w:spacing w:after="120" w:line="360" w:lineRule="auto"/>
        <w:ind w:left="567" w:hanging="283"/>
        <w:outlineLvl w:val="0"/>
        <w:rPr>
          <w:rFonts w:cs="Arial"/>
          <w:b/>
          <w:sz w:val="24"/>
        </w:rPr>
      </w:pPr>
      <w:r w:rsidRPr="00556293">
        <w:rPr>
          <w:rFonts w:cs="Arial"/>
          <w:sz w:val="24"/>
          <w:shd w:val="clear" w:color="auto" w:fill="FFFFFF"/>
        </w:rPr>
        <w:t xml:space="preserve">§ 19 ust. 2 pkt 10 </w:t>
      </w:r>
      <w:r w:rsidRPr="00556293">
        <w:rPr>
          <w:rFonts w:cs="Arial"/>
          <w:sz w:val="24"/>
        </w:rPr>
        <w:t>rozporządzeni</w:t>
      </w:r>
      <w:r>
        <w:rPr>
          <w:rFonts w:cs="Arial"/>
          <w:sz w:val="24"/>
        </w:rPr>
        <w:t>a</w:t>
      </w:r>
      <w:r w:rsidRPr="00556293">
        <w:rPr>
          <w:rFonts w:cs="Arial"/>
          <w:sz w:val="24"/>
        </w:rPr>
        <w:t xml:space="preserve"> KRI: </w:t>
      </w:r>
      <w:r w:rsidRPr="00556293">
        <w:rPr>
          <w:rFonts w:cs="Arial"/>
          <w:sz w:val="24"/>
          <w:shd w:val="clear" w:color="auto" w:fill="FFFFFF"/>
        </w:rPr>
        <w:t>Zarządzanie bezpieczeństwem informacji realizowane jest w szczególności przez: zawieranie w umowach serwisowych podpisanych ze stronami trzecimi zapisów gwarantujących odpowiedni poziom bezpieczeństwa informacji.</w:t>
      </w:r>
    </w:p>
    <w:p w:rsidR="002C7CC5" w:rsidRPr="00556293" w:rsidP="002C7CC5">
      <w:pPr>
        <w:spacing w:line="360" w:lineRule="auto"/>
        <w:ind w:left="284" w:firstLine="283"/>
        <w:outlineLvl w:val="0"/>
        <w:rPr>
          <w:rFonts w:ascii="Arial" w:hAnsi="Arial" w:cs="Arial"/>
          <w:sz w:val="24"/>
          <w:szCs w:val="24"/>
        </w:rPr>
      </w:pPr>
      <w:r w:rsidRPr="00556293">
        <w:rPr>
          <w:rFonts w:ascii="Arial" w:hAnsi="Arial" w:cs="Arial"/>
          <w:sz w:val="24"/>
          <w:szCs w:val="24"/>
        </w:rPr>
        <w:t xml:space="preserve">W przypadku systemów informatycznych niezbędnym jest objęcie ich </w:t>
      </w:r>
      <w:r w:rsidRPr="00556293">
        <w:rPr>
          <w:rFonts w:ascii="Arial" w:hAnsi="Arial" w:cs="Arial"/>
          <w:sz w:val="24"/>
          <w:szCs w:val="24"/>
        </w:rPr>
        <w:br/>
        <w:t xml:space="preserve">(w zakresie oprogramowania użytkowego i systemowego, sprzętu oraz rozwiązań telekomunikacyjnych) stosowanymi umowami serwisowymi, zapewniającymi zarówno szybkie uruchomienie pracy systemu w przypadku awarii, </w:t>
      </w:r>
      <w:r>
        <w:rPr>
          <w:rFonts w:ascii="Arial" w:hAnsi="Arial" w:cs="Arial"/>
          <w:sz w:val="24"/>
          <w:szCs w:val="24"/>
        </w:rPr>
        <w:br/>
      </w:r>
      <w:r w:rsidRPr="00556293">
        <w:rPr>
          <w:rFonts w:ascii="Arial" w:hAnsi="Arial" w:cs="Arial"/>
          <w:sz w:val="24"/>
          <w:szCs w:val="24"/>
        </w:rPr>
        <w:t xml:space="preserve">jak i bezpieczeństwo dla informacji uzyskanych przez wykonawców w związku </w:t>
      </w:r>
      <w:r w:rsidRPr="00556293">
        <w:rPr>
          <w:rFonts w:ascii="Arial" w:hAnsi="Arial" w:cs="Arial"/>
          <w:sz w:val="24"/>
          <w:szCs w:val="24"/>
        </w:rPr>
        <w:br/>
        <w:t>z ich realizacją.</w:t>
      </w:r>
    </w:p>
    <w:p w:rsidR="002C7CC5" w:rsidRPr="00556293" w:rsidP="002C7CC5">
      <w:pPr>
        <w:spacing w:line="360" w:lineRule="auto"/>
        <w:ind w:left="284" w:firstLine="283"/>
        <w:outlineLvl w:val="0"/>
        <w:rPr>
          <w:rFonts w:ascii="Arial" w:hAnsi="Arial" w:cs="Arial"/>
          <w:sz w:val="24"/>
          <w:szCs w:val="24"/>
        </w:rPr>
      </w:pPr>
      <w:r w:rsidRPr="00556293">
        <w:rPr>
          <w:rFonts w:ascii="Arial" w:hAnsi="Arial" w:cs="Arial"/>
          <w:sz w:val="24"/>
          <w:szCs w:val="24"/>
        </w:rPr>
        <w:t xml:space="preserve">W UG Bierawa wykorzystywany jest jeden system teleinformatyczny przeznaczony do realizacji zadań zaleconych z zakresu administracji rządowej zakupiony u zewnętrznego dostawcy. W związku z tym została podpisana </w:t>
      </w:r>
      <w:r w:rsidRPr="00556293">
        <w:rPr>
          <w:rFonts w:ascii="Arial" w:hAnsi="Arial" w:cs="Arial"/>
          <w:sz w:val="24"/>
          <w:szCs w:val="24"/>
        </w:rPr>
        <w:t xml:space="preserve">stosowana umowa licencyjna wraz z umową powierzenia przetwarzania danych osobowych, które </w:t>
      </w:r>
      <w:r w:rsidRPr="00556293">
        <w:rPr>
          <w:rFonts w:ascii="Arial" w:hAnsi="Arial" w:cs="Arial"/>
          <w:sz w:val="24"/>
          <w:szCs w:val="24"/>
          <w:shd w:val="clear" w:color="auto" w:fill="FFFFFF"/>
        </w:rPr>
        <w:t>gwarantują odpowiedni poziom bezpieczeństwa informacji</w:t>
      </w:r>
      <w:r>
        <w:rPr>
          <w:rStyle w:val="FootnoteReference"/>
          <w:rFonts w:ascii="Arial" w:hAnsi="Arial" w:cs="Arial"/>
          <w:sz w:val="24"/>
          <w:szCs w:val="24"/>
        </w:rPr>
        <w:footnoteReference w:id="37"/>
      </w:r>
      <w:r w:rsidRPr="00556293">
        <w:rPr>
          <w:rFonts w:ascii="Arial" w:hAnsi="Arial" w:cs="Arial"/>
          <w:sz w:val="24"/>
          <w:szCs w:val="24"/>
        </w:rPr>
        <w:t>.</w:t>
      </w:r>
    </w:p>
    <w:p w:rsidR="002C7CC5" w:rsidRPr="00556293" w:rsidP="002C7CC5">
      <w:pPr>
        <w:pStyle w:val="ListParagraph"/>
        <w:numPr>
          <w:ilvl w:val="0"/>
          <w:numId w:val="15"/>
        </w:numPr>
        <w:spacing w:before="120" w:line="360" w:lineRule="auto"/>
        <w:ind w:left="567" w:hanging="283"/>
        <w:outlineLvl w:val="0"/>
        <w:rPr>
          <w:rFonts w:cs="Arial"/>
          <w:b/>
          <w:sz w:val="24"/>
        </w:rPr>
      </w:pPr>
      <w:r w:rsidRPr="00556293">
        <w:rPr>
          <w:rFonts w:cs="Arial"/>
          <w:b/>
          <w:sz w:val="24"/>
        </w:rPr>
        <w:t>Procedury zgłaszania incydentów naruszania BI</w:t>
      </w:r>
    </w:p>
    <w:p w:rsidR="002C7CC5" w:rsidRPr="00556293" w:rsidP="002C7CC5">
      <w:pPr>
        <w:spacing w:line="360" w:lineRule="auto"/>
        <w:ind w:left="567"/>
        <w:outlineLvl w:val="0"/>
        <w:rPr>
          <w:rFonts w:ascii="Arial" w:hAnsi="Arial" w:cs="Arial"/>
          <w:sz w:val="24"/>
          <w:szCs w:val="24"/>
        </w:rPr>
      </w:pPr>
      <w:r w:rsidRPr="00556293">
        <w:rPr>
          <w:rFonts w:ascii="Arial" w:hAnsi="Arial" w:cs="Arial"/>
          <w:sz w:val="24"/>
          <w:szCs w:val="24"/>
        </w:rPr>
        <w:t>Podstawa prawna:</w:t>
      </w:r>
    </w:p>
    <w:p w:rsidR="002C7CC5" w:rsidRPr="00556293" w:rsidP="002C7CC5">
      <w:pPr>
        <w:pStyle w:val="ListParagraph"/>
        <w:numPr>
          <w:ilvl w:val="0"/>
          <w:numId w:val="12"/>
        </w:numPr>
        <w:spacing w:after="120" w:line="360" w:lineRule="auto"/>
        <w:ind w:left="567" w:hanging="283"/>
        <w:outlineLvl w:val="0"/>
        <w:rPr>
          <w:rFonts w:cs="Arial"/>
          <w:b/>
          <w:sz w:val="24"/>
        </w:rPr>
      </w:pPr>
      <w:r w:rsidRPr="00556293">
        <w:rPr>
          <w:rFonts w:cs="Arial"/>
          <w:sz w:val="24"/>
          <w:shd w:val="clear" w:color="auto" w:fill="FFFFFF"/>
        </w:rPr>
        <w:t xml:space="preserve">§ 19 ust. 2 pkt 13 </w:t>
      </w:r>
      <w:r w:rsidRPr="00556293">
        <w:rPr>
          <w:rFonts w:cs="Arial"/>
          <w:sz w:val="24"/>
        </w:rPr>
        <w:t>rozporządzeni</w:t>
      </w:r>
      <w:r>
        <w:rPr>
          <w:rFonts w:cs="Arial"/>
          <w:sz w:val="24"/>
        </w:rPr>
        <w:t>a</w:t>
      </w:r>
      <w:r w:rsidRPr="00556293">
        <w:rPr>
          <w:rFonts w:cs="Arial"/>
          <w:sz w:val="24"/>
        </w:rPr>
        <w:t xml:space="preserve"> KRI: </w:t>
      </w:r>
      <w:r w:rsidRPr="00556293">
        <w:rPr>
          <w:rFonts w:cs="Arial"/>
          <w:sz w:val="24"/>
          <w:shd w:val="clear" w:color="auto" w:fill="FFFFFF"/>
        </w:rPr>
        <w:t>Zarządzanie bezpieczeństwem informacji realizowane jest w szczególności przez: bezzwłoczne zgłaszanie incydentów naruszenia bezpieczeństwa informacji w określony i z góry ustalony sposób, umożliwiający szybkie podjęcie działań korygujących.</w:t>
      </w:r>
    </w:p>
    <w:p w:rsidR="002C7CC5" w:rsidP="002C7CC5">
      <w:pPr>
        <w:spacing w:line="360" w:lineRule="auto"/>
        <w:ind w:left="284" w:firstLine="283"/>
        <w:outlineLvl w:val="0"/>
        <w:rPr>
          <w:rFonts w:ascii="Arial" w:hAnsi="Arial" w:cs="Arial"/>
          <w:sz w:val="24"/>
          <w:szCs w:val="24"/>
          <w:shd w:val="clear" w:color="auto" w:fill="FFFFFF"/>
        </w:rPr>
      </w:pPr>
      <w:r w:rsidRPr="00556293">
        <w:rPr>
          <w:rFonts w:ascii="Arial" w:hAnsi="Arial" w:cs="Arial"/>
          <w:sz w:val="24"/>
          <w:szCs w:val="24"/>
        </w:rPr>
        <w:t>W z</w:t>
      </w:r>
      <w:r w:rsidRPr="00556293">
        <w:rPr>
          <w:rFonts w:ascii="Arial" w:hAnsi="Arial" w:cs="Arial"/>
          <w:sz w:val="24"/>
          <w:szCs w:val="24"/>
        </w:rPr>
        <w:t xml:space="preserve">arządzeniu </w:t>
      </w:r>
      <w:r w:rsidRPr="00556293">
        <w:rPr>
          <w:rFonts w:ascii="Arial" w:hAnsi="Arial" w:cs="Arial"/>
          <w:sz w:val="24"/>
          <w:szCs w:val="24"/>
        </w:rPr>
        <w:t xml:space="preserve">w sprawie wdrożenia dokumentacji dotyczącej ochrony danych, polityki bezpieczeństwa informacji i instrukcji zarządzania systemem informatycznym nie znajdują się zapisy związane ze zgłaszaniem </w:t>
      </w:r>
      <w:r w:rsidRPr="00556293">
        <w:rPr>
          <w:rFonts w:ascii="Arial" w:hAnsi="Arial" w:cs="Arial"/>
          <w:sz w:val="24"/>
          <w:szCs w:val="24"/>
          <w:shd w:val="clear" w:color="auto" w:fill="FFFFFF"/>
        </w:rPr>
        <w:t xml:space="preserve">incydentów naruszenia bezpieczeństwa informacji. </w:t>
      </w:r>
    </w:p>
    <w:p w:rsidR="002C7CC5" w:rsidRPr="00556293" w:rsidP="002C7CC5">
      <w:pPr>
        <w:spacing w:line="360" w:lineRule="auto"/>
        <w:ind w:left="284" w:firstLine="283"/>
        <w:outlineLvl w:val="0"/>
        <w:rPr>
          <w:rFonts w:ascii="Arial" w:hAnsi="Arial" w:cs="Arial"/>
          <w:sz w:val="24"/>
          <w:szCs w:val="24"/>
        </w:rPr>
      </w:pPr>
      <w:r>
        <w:rPr>
          <w:rFonts w:ascii="Arial" w:hAnsi="Arial" w:cs="Arial"/>
          <w:sz w:val="24"/>
          <w:szCs w:val="24"/>
          <w:shd w:val="clear" w:color="auto" w:fill="FFFFFF"/>
        </w:rPr>
        <w:t xml:space="preserve">Z </w:t>
      </w:r>
      <w:r w:rsidRPr="00556293">
        <w:rPr>
          <w:rFonts w:ascii="Arial" w:hAnsi="Arial" w:cs="Arial"/>
          <w:sz w:val="24"/>
          <w:szCs w:val="24"/>
          <w:shd w:val="clear" w:color="auto" w:fill="FFFFFF"/>
        </w:rPr>
        <w:t>zakresów tematycznych przeprowadz</w:t>
      </w:r>
      <w:r>
        <w:rPr>
          <w:rFonts w:ascii="Arial" w:hAnsi="Arial" w:cs="Arial"/>
          <w:sz w:val="24"/>
          <w:szCs w:val="24"/>
          <w:shd w:val="clear" w:color="auto" w:fill="FFFFFF"/>
        </w:rPr>
        <w:t>o</w:t>
      </w:r>
      <w:r w:rsidRPr="00556293">
        <w:rPr>
          <w:rFonts w:ascii="Arial" w:hAnsi="Arial" w:cs="Arial"/>
          <w:sz w:val="24"/>
          <w:szCs w:val="24"/>
          <w:shd w:val="clear" w:color="auto" w:fill="FFFFFF"/>
        </w:rPr>
        <w:t xml:space="preserve">nych szkoleń wynika, że </w:t>
      </w:r>
      <w:r>
        <w:rPr>
          <w:rFonts w:ascii="Arial" w:hAnsi="Arial" w:cs="Arial"/>
          <w:sz w:val="24"/>
          <w:szCs w:val="24"/>
          <w:shd w:val="clear" w:color="auto" w:fill="FFFFFF"/>
        </w:rPr>
        <w:t>na ostatnim takim spotkaniu zostały omówione zagrożenia cyberbezpieczeństwa oraz sposób reagowania na nie.</w:t>
      </w:r>
    </w:p>
    <w:p w:rsidR="002C7CC5" w:rsidP="002C7CC5">
      <w:pPr>
        <w:spacing w:line="360" w:lineRule="auto"/>
        <w:ind w:left="284" w:firstLine="283"/>
        <w:outlineLvl w:val="0"/>
        <w:rPr>
          <w:rFonts w:ascii="Arial" w:hAnsi="Arial" w:cs="Arial"/>
          <w:sz w:val="24"/>
          <w:szCs w:val="24"/>
        </w:rPr>
      </w:pPr>
      <w:r w:rsidRPr="00556293">
        <w:rPr>
          <w:rFonts w:ascii="Arial" w:hAnsi="Arial" w:cs="Arial"/>
          <w:sz w:val="24"/>
          <w:szCs w:val="24"/>
        </w:rPr>
        <w:t>Z informacji uzyskanych z U</w:t>
      </w:r>
      <w:r>
        <w:rPr>
          <w:rFonts w:ascii="Arial" w:hAnsi="Arial" w:cs="Arial"/>
          <w:sz w:val="24"/>
          <w:szCs w:val="24"/>
        </w:rPr>
        <w:t>G Bierawa</w:t>
      </w:r>
      <w:r w:rsidRPr="00556293">
        <w:rPr>
          <w:rFonts w:ascii="Arial" w:hAnsi="Arial" w:cs="Arial"/>
          <w:sz w:val="24"/>
          <w:szCs w:val="24"/>
        </w:rPr>
        <w:t xml:space="preserve"> wynika, że w okresie objętym kontrolą nie miały miejsca przypadki wystąpienia incydentów naruszenia bezpieczeństwa informacji.</w:t>
      </w:r>
    </w:p>
    <w:p w:rsidR="002C7CC5" w:rsidRPr="00556293" w:rsidP="002C7CC5">
      <w:pPr>
        <w:spacing w:after="120" w:line="360" w:lineRule="auto"/>
        <w:ind w:left="284" w:firstLine="283"/>
        <w:outlineLvl w:val="0"/>
        <w:rPr>
          <w:rFonts w:ascii="Arial" w:hAnsi="Arial" w:cs="Arial"/>
          <w:sz w:val="24"/>
          <w:szCs w:val="24"/>
        </w:rPr>
      </w:pPr>
      <w:r>
        <w:rPr>
          <w:rFonts w:ascii="Arial" w:hAnsi="Arial" w:cs="Arial"/>
          <w:sz w:val="24"/>
          <w:szCs w:val="24"/>
        </w:rPr>
        <w:t xml:space="preserve">Brak zapisów dot. reagowania na incydenty w </w:t>
      </w:r>
      <w:r w:rsidRPr="00556293">
        <w:rPr>
          <w:rFonts w:ascii="Arial" w:hAnsi="Arial" w:cs="Arial"/>
          <w:sz w:val="24"/>
          <w:szCs w:val="24"/>
        </w:rPr>
        <w:t>z</w:t>
      </w:r>
      <w:r w:rsidRPr="00556293">
        <w:rPr>
          <w:rFonts w:ascii="Arial" w:hAnsi="Arial" w:cs="Arial"/>
          <w:sz w:val="24"/>
          <w:szCs w:val="24"/>
        </w:rPr>
        <w:t xml:space="preserve">arządzeniu </w:t>
      </w:r>
      <w:r w:rsidRPr="00556293">
        <w:rPr>
          <w:rFonts w:ascii="Arial" w:hAnsi="Arial" w:cs="Arial"/>
          <w:sz w:val="24"/>
          <w:szCs w:val="24"/>
        </w:rPr>
        <w:t>w sprawie wdrożenia dokumentacji dotyczącej ochrony danych, polityki bezpieczeństwa informacji i instrukcji zarządzania systemem informatycznym</w:t>
      </w:r>
      <w:r>
        <w:rPr>
          <w:rFonts w:ascii="Arial" w:hAnsi="Arial" w:cs="Arial"/>
          <w:sz w:val="24"/>
          <w:szCs w:val="24"/>
        </w:rPr>
        <w:t>, zostaje stwierdzone przez zespół kontrolny jako nieprawidłowość.</w:t>
      </w:r>
    </w:p>
    <w:p w:rsidR="002C7CC5" w:rsidRPr="00556293" w:rsidP="002C7CC5">
      <w:pPr>
        <w:pStyle w:val="ListParagraph"/>
        <w:numPr>
          <w:ilvl w:val="0"/>
          <w:numId w:val="15"/>
        </w:numPr>
        <w:spacing w:before="120" w:line="360" w:lineRule="auto"/>
        <w:ind w:left="567" w:hanging="283"/>
        <w:outlineLvl w:val="0"/>
        <w:rPr>
          <w:rFonts w:cs="Arial"/>
          <w:b/>
          <w:sz w:val="24"/>
        </w:rPr>
      </w:pPr>
      <w:r w:rsidRPr="00556293">
        <w:rPr>
          <w:rFonts w:cs="Arial"/>
          <w:b/>
          <w:sz w:val="24"/>
        </w:rPr>
        <w:t>Audyt wewnętrzny z zakresu bezpieczeństwa informacji</w:t>
      </w:r>
    </w:p>
    <w:p w:rsidR="002C7CC5" w:rsidRPr="00556293" w:rsidP="002C7CC5">
      <w:pPr>
        <w:spacing w:line="360" w:lineRule="auto"/>
        <w:ind w:left="567"/>
        <w:outlineLvl w:val="0"/>
        <w:rPr>
          <w:rFonts w:ascii="Arial" w:hAnsi="Arial" w:cs="Arial"/>
          <w:sz w:val="24"/>
          <w:szCs w:val="24"/>
        </w:rPr>
      </w:pPr>
      <w:r w:rsidRPr="00556293">
        <w:rPr>
          <w:rFonts w:ascii="Arial" w:hAnsi="Arial" w:cs="Arial"/>
          <w:sz w:val="24"/>
          <w:szCs w:val="24"/>
        </w:rPr>
        <w:t xml:space="preserve">Podstawa prawna: </w:t>
      </w:r>
    </w:p>
    <w:p w:rsidR="002C7CC5" w:rsidRPr="00556293" w:rsidP="002C7CC5">
      <w:pPr>
        <w:pStyle w:val="ListParagraph"/>
        <w:numPr>
          <w:ilvl w:val="0"/>
          <w:numId w:val="12"/>
        </w:numPr>
        <w:spacing w:after="120" w:line="360" w:lineRule="auto"/>
        <w:ind w:left="567" w:hanging="283"/>
        <w:outlineLvl w:val="0"/>
        <w:rPr>
          <w:rFonts w:cs="Arial"/>
          <w:b/>
          <w:sz w:val="24"/>
        </w:rPr>
      </w:pPr>
      <w:r w:rsidRPr="00556293">
        <w:rPr>
          <w:rFonts w:cs="Arial"/>
          <w:sz w:val="24"/>
          <w:shd w:val="clear" w:color="auto" w:fill="FFFFFF"/>
        </w:rPr>
        <w:t xml:space="preserve">§ 19 ust. 2 pkt 14 </w:t>
      </w:r>
      <w:r w:rsidRPr="00556293">
        <w:rPr>
          <w:rFonts w:cs="Arial"/>
          <w:sz w:val="24"/>
        </w:rPr>
        <w:t>rozporządzeni</w:t>
      </w:r>
      <w:r>
        <w:rPr>
          <w:rFonts w:cs="Arial"/>
          <w:sz w:val="24"/>
        </w:rPr>
        <w:t>a</w:t>
      </w:r>
      <w:r w:rsidRPr="00556293">
        <w:rPr>
          <w:rFonts w:cs="Arial"/>
          <w:sz w:val="24"/>
        </w:rPr>
        <w:t xml:space="preserve"> KRI: </w:t>
      </w:r>
      <w:r w:rsidRPr="00556293">
        <w:rPr>
          <w:rFonts w:cs="Arial"/>
          <w:sz w:val="24"/>
          <w:shd w:val="clear" w:color="auto" w:fill="FFFFFF"/>
        </w:rPr>
        <w:t xml:space="preserve">Zarządzanie bezpieczeństwem informacji realizowane jest w szczególności przez: zapewnienie okresowego audytu wewnętrznego w zakresie bezpieczeństwa informacji, nie rzadziej </w:t>
      </w:r>
      <w:r w:rsidRPr="00556293">
        <w:rPr>
          <w:rFonts w:cs="Arial"/>
          <w:sz w:val="24"/>
          <w:shd w:val="clear" w:color="auto" w:fill="FFFFFF"/>
        </w:rPr>
        <w:br/>
        <w:t>niż raz na rok.</w:t>
      </w:r>
    </w:p>
    <w:p w:rsidR="002C7CC5" w:rsidRPr="000A18AD" w:rsidP="002C7CC5">
      <w:pPr>
        <w:spacing w:line="360" w:lineRule="auto"/>
        <w:ind w:left="284" w:firstLine="283"/>
        <w:outlineLvl w:val="0"/>
        <w:rPr>
          <w:rFonts w:ascii="Arial" w:hAnsi="Arial" w:cs="Arial"/>
          <w:sz w:val="24"/>
          <w:szCs w:val="24"/>
        </w:rPr>
      </w:pPr>
      <w:r w:rsidRPr="00556293">
        <w:rPr>
          <w:rFonts w:ascii="Arial" w:hAnsi="Arial" w:cs="Arial"/>
          <w:sz w:val="24"/>
          <w:szCs w:val="24"/>
        </w:rPr>
        <w:t>Audyt bezpieczeństwa informacji jest działaniem mającym na celu</w:t>
      </w:r>
      <w:r>
        <w:rPr>
          <w:rFonts w:ascii="Arial" w:hAnsi="Arial" w:cs="Arial"/>
          <w:sz w:val="24"/>
          <w:szCs w:val="24"/>
        </w:rPr>
        <w:t xml:space="preserve"> </w:t>
      </w:r>
      <w:r w:rsidRPr="00556293">
        <w:rPr>
          <w:rFonts w:ascii="Arial" w:hAnsi="Arial" w:cs="Arial"/>
          <w:sz w:val="24"/>
          <w:szCs w:val="24"/>
        </w:rPr>
        <w:t xml:space="preserve">zidentyfikowanie zagrożeń, które mogą powodować utratę poufności, integralności lub dostępności informacji. Celem przeprowadzenia audytu wewnętrznego </w:t>
      </w:r>
      <w:r w:rsidRPr="00556293">
        <w:rPr>
          <w:rFonts w:ascii="Arial" w:hAnsi="Arial" w:cs="Arial"/>
          <w:sz w:val="24"/>
          <w:szCs w:val="24"/>
        </w:rPr>
        <w:t xml:space="preserve">bezpieczeństwa informacji jest ocena zakresu zgodności SZBI jednostki </w:t>
      </w:r>
      <w:r>
        <w:rPr>
          <w:rFonts w:ascii="Arial" w:hAnsi="Arial" w:cs="Arial"/>
          <w:sz w:val="24"/>
          <w:szCs w:val="24"/>
        </w:rPr>
        <w:br/>
      </w:r>
      <w:r w:rsidRPr="00556293">
        <w:rPr>
          <w:rFonts w:ascii="Arial" w:hAnsi="Arial" w:cs="Arial"/>
          <w:sz w:val="24"/>
          <w:szCs w:val="24"/>
        </w:rPr>
        <w:t>z kryteriami audytu.</w:t>
      </w:r>
    </w:p>
    <w:p w:rsidR="002C7CC5" w:rsidRPr="00556293" w:rsidP="002C7CC5">
      <w:pPr>
        <w:tabs>
          <w:tab w:val="left" w:pos="3480"/>
        </w:tabs>
        <w:spacing w:line="360" w:lineRule="auto"/>
        <w:ind w:left="284" w:firstLine="283"/>
        <w:rPr>
          <w:rFonts w:ascii="Arial" w:hAnsi="Arial" w:cs="Arial"/>
          <w:sz w:val="24"/>
          <w:szCs w:val="24"/>
        </w:rPr>
      </w:pPr>
      <w:r w:rsidRPr="00556293">
        <w:rPr>
          <w:rFonts w:ascii="Arial" w:hAnsi="Arial" w:cs="Arial"/>
          <w:sz w:val="24"/>
          <w:szCs w:val="24"/>
        </w:rPr>
        <w:t>Z dokumentacji przekazanej kontrolerom wynika, że</w:t>
      </w:r>
      <w:r>
        <w:rPr>
          <w:rFonts w:ascii="Arial" w:hAnsi="Arial" w:cs="Arial"/>
          <w:sz w:val="24"/>
          <w:szCs w:val="24"/>
        </w:rPr>
        <w:t xml:space="preserve"> </w:t>
      </w:r>
      <w:r w:rsidRPr="00556293">
        <w:rPr>
          <w:rFonts w:ascii="Arial" w:hAnsi="Arial" w:cs="Arial"/>
          <w:sz w:val="24"/>
          <w:szCs w:val="24"/>
        </w:rPr>
        <w:t>ostatni audyt</w:t>
      </w:r>
      <w:r>
        <w:rPr>
          <w:rFonts w:ascii="Arial" w:hAnsi="Arial" w:cs="Arial"/>
          <w:sz w:val="24"/>
          <w:szCs w:val="24"/>
        </w:rPr>
        <w:t xml:space="preserve"> p</w:t>
      </w:r>
      <w:r w:rsidRPr="00556293">
        <w:rPr>
          <w:rFonts w:ascii="Arial" w:hAnsi="Arial" w:cs="Arial"/>
          <w:sz w:val="24"/>
          <w:szCs w:val="24"/>
        </w:rPr>
        <w:t>rzeprowadzony przez firmę zewnętrzną odbył się w 2022 roku</w:t>
      </w:r>
      <w:r>
        <w:rPr>
          <w:rStyle w:val="FootnoteReference"/>
          <w:rFonts w:ascii="Arial" w:hAnsi="Arial" w:cs="Arial"/>
          <w:sz w:val="24"/>
          <w:szCs w:val="24"/>
        </w:rPr>
        <w:footnoteReference w:id="38"/>
      </w:r>
      <w:r w:rsidRPr="00556293">
        <w:rPr>
          <w:rFonts w:ascii="Arial" w:hAnsi="Arial" w:cs="Arial"/>
          <w:sz w:val="24"/>
          <w:szCs w:val="24"/>
        </w:rPr>
        <w:t xml:space="preserve">. Dodatkowo </w:t>
      </w:r>
      <w:r>
        <w:rPr>
          <w:rFonts w:ascii="Arial" w:hAnsi="Arial" w:cs="Arial"/>
          <w:sz w:val="24"/>
          <w:szCs w:val="24"/>
        </w:rPr>
        <w:br/>
      </w:r>
      <w:r w:rsidRPr="00556293">
        <w:rPr>
          <w:rFonts w:ascii="Arial" w:hAnsi="Arial" w:cs="Arial"/>
          <w:sz w:val="24"/>
          <w:szCs w:val="24"/>
        </w:rPr>
        <w:t xml:space="preserve">w 2024 roku </w:t>
      </w:r>
      <w:r>
        <w:rPr>
          <w:rFonts w:ascii="Arial" w:hAnsi="Arial" w:cs="Arial"/>
          <w:sz w:val="24"/>
          <w:szCs w:val="24"/>
        </w:rPr>
        <w:t xml:space="preserve">IOD zatrudniony w UG Bierawa </w:t>
      </w:r>
      <w:r w:rsidRPr="00556293">
        <w:rPr>
          <w:rFonts w:ascii="Arial" w:hAnsi="Arial" w:cs="Arial"/>
          <w:sz w:val="24"/>
          <w:szCs w:val="24"/>
        </w:rPr>
        <w:t>przeprowadz</w:t>
      </w:r>
      <w:r>
        <w:rPr>
          <w:rFonts w:ascii="Arial" w:hAnsi="Arial" w:cs="Arial"/>
          <w:sz w:val="24"/>
          <w:szCs w:val="24"/>
        </w:rPr>
        <w:t>ił</w:t>
      </w:r>
      <w:r w:rsidRPr="00556293">
        <w:rPr>
          <w:rFonts w:ascii="Arial" w:hAnsi="Arial" w:cs="Arial"/>
          <w:sz w:val="24"/>
          <w:szCs w:val="24"/>
        </w:rPr>
        <w:t xml:space="preserve"> audyt KR</w:t>
      </w:r>
      <w:r>
        <w:rPr>
          <w:rFonts w:ascii="Arial" w:hAnsi="Arial" w:cs="Arial"/>
          <w:sz w:val="24"/>
          <w:szCs w:val="24"/>
        </w:rPr>
        <w:t>I</w:t>
      </w:r>
      <w:r>
        <w:rPr>
          <w:rStyle w:val="FootnoteReference"/>
          <w:rFonts w:ascii="Arial" w:hAnsi="Arial" w:cs="Arial"/>
          <w:sz w:val="24"/>
          <w:szCs w:val="24"/>
        </w:rPr>
        <w:footnoteReference w:id="39"/>
      </w:r>
      <w:r w:rsidRPr="00556293">
        <w:rPr>
          <w:rFonts w:ascii="Arial" w:hAnsi="Arial" w:cs="Arial"/>
          <w:sz w:val="24"/>
          <w:szCs w:val="24"/>
        </w:rPr>
        <w:t>.</w:t>
      </w:r>
    </w:p>
    <w:p w:rsidR="002C7CC5" w:rsidRPr="00556293" w:rsidP="002C7CC5">
      <w:pPr>
        <w:pStyle w:val="ListParagraph"/>
        <w:numPr>
          <w:ilvl w:val="0"/>
          <w:numId w:val="15"/>
        </w:numPr>
        <w:spacing w:before="120" w:line="360" w:lineRule="auto"/>
        <w:ind w:left="567" w:hanging="283"/>
        <w:outlineLvl w:val="0"/>
        <w:rPr>
          <w:rFonts w:cs="Arial"/>
          <w:b/>
          <w:sz w:val="24"/>
        </w:rPr>
      </w:pPr>
      <w:r w:rsidRPr="00556293">
        <w:rPr>
          <w:rFonts w:cs="Arial"/>
          <w:b/>
          <w:sz w:val="24"/>
        </w:rPr>
        <w:t>Kopie zapasowe</w:t>
      </w:r>
    </w:p>
    <w:p w:rsidR="002C7CC5" w:rsidRPr="00556293" w:rsidP="002C7CC5">
      <w:pPr>
        <w:spacing w:line="360" w:lineRule="auto"/>
        <w:ind w:left="567"/>
        <w:outlineLvl w:val="0"/>
        <w:rPr>
          <w:rFonts w:ascii="Arial" w:hAnsi="Arial" w:cs="Arial"/>
          <w:sz w:val="24"/>
          <w:szCs w:val="24"/>
        </w:rPr>
      </w:pPr>
      <w:r w:rsidRPr="00556293">
        <w:rPr>
          <w:rFonts w:ascii="Arial" w:hAnsi="Arial" w:cs="Arial"/>
          <w:sz w:val="24"/>
          <w:szCs w:val="24"/>
        </w:rPr>
        <w:t>Podstawa prawna:</w:t>
      </w:r>
    </w:p>
    <w:p w:rsidR="002C7CC5" w:rsidRPr="00556293" w:rsidP="002C7CC5">
      <w:pPr>
        <w:pStyle w:val="ListParagraph"/>
        <w:numPr>
          <w:ilvl w:val="0"/>
          <w:numId w:val="12"/>
        </w:numPr>
        <w:spacing w:after="120" w:line="360" w:lineRule="auto"/>
        <w:ind w:left="567" w:hanging="283"/>
        <w:outlineLvl w:val="0"/>
        <w:rPr>
          <w:rFonts w:cs="Arial"/>
          <w:b/>
          <w:sz w:val="24"/>
        </w:rPr>
      </w:pPr>
      <w:r w:rsidRPr="00556293">
        <w:rPr>
          <w:rFonts w:cs="Arial"/>
          <w:sz w:val="24"/>
          <w:shd w:val="clear" w:color="auto" w:fill="FFFFFF"/>
        </w:rPr>
        <w:t xml:space="preserve">§ 19 ust. 2 pkt 12 lit. b </w:t>
      </w:r>
      <w:r w:rsidRPr="00556293">
        <w:rPr>
          <w:rFonts w:cs="Arial"/>
          <w:sz w:val="24"/>
        </w:rPr>
        <w:t>rozporządzeni</w:t>
      </w:r>
      <w:r>
        <w:rPr>
          <w:rFonts w:cs="Arial"/>
          <w:sz w:val="24"/>
        </w:rPr>
        <w:t>a</w:t>
      </w:r>
      <w:r w:rsidRPr="00556293">
        <w:rPr>
          <w:rFonts w:cs="Arial"/>
          <w:sz w:val="24"/>
        </w:rPr>
        <w:t xml:space="preserve"> KRI: </w:t>
      </w:r>
      <w:r w:rsidRPr="00556293">
        <w:rPr>
          <w:rFonts w:cs="Arial"/>
          <w:sz w:val="24"/>
          <w:shd w:val="clear" w:color="auto" w:fill="FFFFFF"/>
        </w:rPr>
        <w:t xml:space="preserve">Zarządzanie bezpieczeństwem informacji realizowane jest w szczególności przez: zapewnienie odpowiedniego poziomu bezpieczeństwa w systemach teleinformatycznych, polegającego </w:t>
      </w:r>
      <w:r w:rsidRPr="00556293">
        <w:rPr>
          <w:rFonts w:cs="Arial"/>
          <w:sz w:val="24"/>
          <w:shd w:val="clear" w:color="auto" w:fill="FFFFFF"/>
        </w:rPr>
        <w:br/>
        <w:t>w szczególności na minimalizowaniu ryzyka utraty informacji w wyniku awarii.</w:t>
      </w:r>
    </w:p>
    <w:p w:rsidR="002C7CC5" w:rsidRPr="00556293" w:rsidP="002C7CC5">
      <w:pPr>
        <w:spacing w:line="360" w:lineRule="auto"/>
        <w:ind w:left="284" w:firstLine="283"/>
        <w:outlineLvl w:val="0"/>
        <w:rPr>
          <w:rFonts w:ascii="Arial" w:hAnsi="Arial" w:cs="Arial"/>
          <w:sz w:val="24"/>
          <w:szCs w:val="24"/>
        </w:rPr>
      </w:pPr>
      <w:r w:rsidRPr="00556293">
        <w:rPr>
          <w:rFonts w:ascii="Arial" w:hAnsi="Arial" w:cs="Arial"/>
          <w:sz w:val="24"/>
          <w:szCs w:val="24"/>
        </w:rPr>
        <w:t xml:space="preserve">Jednym z kluczowych sposobów zapobiegania utraty informacji w wyniku awarii jest wykonywanie kopii zapasowych. Takie działanie jest elementem planu ciągłości działania. Celem tworzenia kopii zapasowych jest możliwość odzyskania danych i przywrócenia do pracy użytkowej systemu teleinformatycznego wraz </w:t>
      </w:r>
      <w:r w:rsidRPr="00556293">
        <w:rPr>
          <w:rFonts w:ascii="Arial" w:hAnsi="Arial" w:cs="Arial"/>
          <w:sz w:val="24"/>
          <w:szCs w:val="24"/>
        </w:rPr>
        <w:br/>
        <w:t>z informacjami przechowywanymi przez ten system, np. w bazie danych. Wymóg ten można osiągnąć poprzez przeprowadzanie regularnych kopii zapasowych całego środowiska pracy danego systemu teleinformatycznego, tj. systemu operacyjnego, jego konfiguracji (w tym konfiguracji zabezpieczeń), systemu informatycznego i informacji w nim przechowywanych.</w:t>
      </w:r>
    </w:p>
    <w:p w:rsidR="002C7CC5" w:rsidRPr="00556293" w:rsidP="002C7CC5">
      <w:pPr>
        <w:spacing w:line="360" w:lineRule="auto"/>
        <w:ind w:left="284" w:firstLine="283"/>
        <w:outlineLvl w:val="0"/>
        <w:rPr>
          <w:rFonts w:ascii="Arial" w:hAnsi="Arial" w:cs="Arial"/>
          <w:sz w:val="24"/>
          <w:szCs w:val="24"/>
        </w:rPr>
      </w:pPr>
      <w:r w:rsidRPr="00556293">
        <w:rPr>
          <w:rFonts w:ascii="Arial" w:hAnsi="Arial" w:cs="Arial"/>
          <w:sz w:val="24"/>
          <w:szCs w:val="24"/>
        </w:rPr>
        <w:t xml:space="preserve">W celu zapewnienia </w:t>
      </w:r>
      <w:r>
        <w:rPr>
          <w:rFonts w:ascii="Arial" w:hAnsi="Arial" w:cs="Arial"/>
          <w:sz w:val="24"/>
          <w:szCs w:val="24"/>
        </w:rPr>
        <w:t>BI</w:t>
      </w:r>
      <w:r w:rsidRPr="00556293">
        <w:rPr>
          <w:rFonts w:ascii="Arial" w:hAnsi="Arial" w:cs="Arial"/>
          <w:sz w:val="24"/>
          <w:szCs w:val="24"/>
        </w:rPr>
        <w:t xml:space="preserve"> oraz systemów teleinformatycznych, w których informacje te są przetwarzane</w:t>
      </w:r>
      <w:r>
        <w:rPr>
          <w:rFonts w:ascii="Arial" w:hAnsi="Arial" w:cs="Arial"/>
          <w:sz w:val="24"/>
          <w:szCs w:val="24"/>
        </w:rPr>
        <w:t>,</w:t>
      </w:r>
      <w:r w:rsidRPr="00556293">
        <w:rPr>
          <w:rFonts w:ascii="Arial" w:hAnsi="Arial" w:cs="Arial"/>
          <w:sz w:val="24"/>
          <w:szCs w:val="24"/>
        </w:rPr>
        <w:t xml:space="preserve"> UG Bierawa </w:t>
      </w:r>
      <w:r>
        <w:rPr>
          <w:rFonts w:ascii="Arial" w:hAnsi="Arial" w:cs="Arial"/>
          <w:sz w:val="24"/>
          <w:szCs w:val="24"/>
        </w:rPr>
        <w:t>s</w:t>
      </w:r>
      <w:r w:rsidRPr="00556293">
        <w:rPr>
          <w:rFonts w:ascii="Arial" w:hAnsi="Arial" w:cs="Arial"/>
          <w:sz w:val="24"/>
          <w:szCs w:val="24"/>
        </w:rPr>
        <w:t>porządz</w:t>
      </w:r>
      <w:r>
        <w:rPr>
          <w:rFonts w:ascii="Arial" w:hAnsi="Arial" w:cs="Arial"/>
          <w:sz w:val="24"/>
          <w:szCs w:val="24"/>
        </w:rPr>
        <w:t>ił</w:t>
      </w:r>
      <w:r w:rsidRPr="00556293">
        <w:rPr>
          <w:rFonts w:ascii="Arial" w:hAnsi="Arial" w:cs="Arial"/>
          <w:sz w:val="24"/>
          <w:szCs w:val="24"/>
        </w:rPr>
        <w:t xml:space="preserve"> procedury tworzenia kopii awaryjnych określone w </w:t>
      </w:r>
      <w:r w:rsidRPr="00556293">
        <w:rPr>
          <w:rFonts w:ascii="Arial" w:hAnsi="Arial" w:cs="Arial"/>
          <w:sz w:val="24"/>
          <w:szCs w:val="24"/>
          <w:shd w:val="clear" w:color="auto" w:fill="FFFFFF"/>
        </w:rPr>
        <w:t>§ 6 Instrukcji zarządzania systemem informatycznym Urzędu Gminy Bierawa</w:t>
      </w:r>
      <w:r>
        <w:rPr>
          <w:rFonts w:ascii="Arial" w:hAnsi="Arial" w:cs="Arial"/>
          <w:sz w:val="24"/>
          <w:szCs w:val="24"/>
          <w:shd w:val="clear" w:color="auto" w:fill="FFFFFF"/>
        </w:rPr>
        <w:t xml:space="preserve"> </w:t>
      </w:r>
      <w:r w:rsidRPr="00556293">
        <w:rPr>
          <w:rFonts w:ascii="Arial" w:hAnsi="Arial" w:cs="Arial"/>
          <w:sz w:val="24"/>
          <w:szCs w:val="24"/>
        </w:rPr>
        <w:t>z</w:t>
      </w:r>
      <w:r w:rsidRPr="00556293">
        <w:rPr>
          <w:rFonts w:ascii="Arial" w:hAnsi="Arial" w:cs="Arial"/>
          <w:sz w:val="24"/>
          <w:szCs w:val="24"/>
        </w:rPr>
        <w:t>arządzeni</w:t>
      </w:r>
      <w:r>
        <w:rPr>
          <w:rFonts w:ascii="Arial" w:hAnsi="Arial" w:cs="Arial"/>
          <w:sz w:val="24"/>
          <w:szCs w:val="24"/>
        </w:rPr>
        <w:t>a</w:t>
      </w:r>
      <w:r w:rsidRPr="00556293">
        <w:rPr>
          <w:rFonts w:ascii="Arial" w:hAnsi="Arial" w:cs="Arial"/>
          <w:sz w:val="24"/>
          <w:szCs w:val="24"/>
        </w:rPr>
        <w:t xml:space="preserve"> </w:t>
      </w:r>
      <w:r w:rsidRPr="00556293">
        <w:rPr>
          <w:rFonts w:ascii="Arial" w:hAnsi="Arial" w:cs="Arial"/>
          <w:sz w:val="24"/>
          <w:szCs w:val="24"/>
        </w:rPr>
        <w:t>w sprawie wdrożenia dokumentacji dotyczącej ochrony danych, polityki bezpieczeństwa informacji i instrukcji zarządzania systemem informatycznym.</w:t>
      </w:r>
    </w:p>
    <w:p w:rsidR="002C7CC5" w:rsidRPr="00556293" w:rsidP="002C7CC5">
      <w:pPr>
        <w:pStyle w:val="ListParagraph"/>
        <w:numPr>
          <w:ilvl w:val="0"/>
          <w:numId w:val="15"/>
        </w:numPr>
        <w:spacing w:before="120" w:line="360" w:lineRule="auto"/>
        <w:ind w:left="567" w:hanging="283"/>
        <w:outlineLvl w:val="0"/>
        <w:rPr>
          <w:rFonts w:cs="Arial"/>
          <w:b/>
          <w:sz w:val="24"/>
        </w:rPr>
      </w:pPr>
      <w:r w:rsidRPr="00556293">
        <w:rPr>
          <w:rFonts w:cs="Arial"/>
          <w:b/>
          <w:sz w:val="24"/>
        </w:rPr>
        <w:t>Projektowanie, wdrażanie i eksploatacja systemów teleinformatycznych</w:t>
      </w:r>
    </w:p>
    <w:p w:rsidR="002C7CC5" w:rsidRPr="00556293" w:rsidP="002C7CC5">
      <w:pPr>
        <w:spacing w:line="360" w:lineRule="auto"/>
        <w:ind w:left="567"/>
        <w:outlineLvl w:val="0"/>
        <w:rPr>
          <w:rFonts w:ascii="Arial" w:hAnsi="Arial" w:cs="Arial"/>
          <w:sz w:val="24"/>
          <w:szCs w:val="24"/>
        </w:rPr>
      </w:pPr>
      <w:r w:rsidRPr="00556293">
        <w:rPr>
          <w:rFonts w:ascii="Arial" w:hAnsi="Arial" w:cs="Arial"/>
          <w:sz w:val="24"/>
          <w:szCs w:val="24"/>
        </w:rPr>
        <w:t>Podstawa prawna:</w:t>
      </w:r>
    </w:p>
    <w:p w:rsidR="002C7CC5" w:rsidRPr="00556293" w:rsidP="002C7CC5">
      <w:pPr>
        <w:pStyle w:val="ListParagraph"/>
        <w:numPr>
          <w:ilvl w:val="0"/>
          <w:numId w:val="12"/>
        </w:numPr>
        <w:spacing w:after="120" w:line="360" w:lineRule="auto"/>
        <w:ind w:left="567" w:hanging="283"/>
        <w:outlineLvl w:val="0"/>
        <w:rPr>
          <w:rFonts w:cs="Arial"/>
          <w:b/>
          <w:sz w:val="24"/>
        </w:rPr>
      </w:pPr>
      <w:r w:rsidRPr="00556293">
        <w:rPr>
          <w:rFonts w:cs="Arial"/>
          <w:sz w:val="24"/>
          <w:shd w:val="clear" w:color="auto" w:fill="FFFFFF"/>
        </w:rPr>
        <w:t xml:space="preserve">§ 15 ust. 1 </w:t>
      </w:r>
      <w:r w:rsidRPr="00556293">
        <w:rPr>
          <w:rFonts w:cs="Arial"/>
          <w:sz w:val="24"/>
        </w:rPr>
        <w:t>rozporządzeni</w:t>
      </w:r>
      <w:r>
        <w:rPr>
          <w:rFonts w:cs="Arial"/>
          <w:sz w:val="24"/>
        </w:rPr>
        <w:t>a</w:t>
      </w:r>
      <w:r w:rsidRPr="00556293">
        <w:rPr>
          <w:rFonts w:cs="Arial"/>
          <w:sz w:val="24"/>
        </w:rPr>
        <w:t xml:space="preserve"> KRI: </w:t>
      </w:r>
      <w:r w:rsidRPr="00556293">
        <w:rPr>
          <w:rFonts w:cs="Arial"/>
          <w:sz w:val="24"/>
          <w:shd w:val="clear" w:color="auto" w:fill="FFFFFF"/>
        </w:rPr>
        <w:t xml:space="preserve">Systemy teleinformatyczne używane przez podmioty realizujące zadania publiczne projektuje się, wdraża oraz eksploatuje z uwzględnieniem ich funkcjonalności, niezawodności, używalności, wydajności, </w:t>
      </w:r>
      <w:r w:rsidRPr="00556293">
        <w:rPr>
          <w:rFonts w:cs="Arial"/>
          <w:sz w:val="24"/>
          <w:shd w:val="clear" w:color="auto" w:fill="FFFFFF"/>
        </w:rPr>
        <w:t xml:space="preserve">przenoszalności i pielęgnowalności, przy zastosowaniu norm oraz uznanych </w:t>
      </w:r>
      <w:r w:rsidRPr="00556293">
        <w:rPr>
          <w:rFonts w:cs="Arial"/>
          <w:sz w:val="24"/>
          <w:shd w:val="clear" w:color="auto" w:fill="FFFFFF"/>
        </w:rPr>
        <w:br/>
        <w:t>w obrocie profesjonalnym standardów i metodyk.</w:t>
      </w:r>
    </w:p>
    <w:p w:rsidR="002C7CC5" w:rsidRPr="00556293" w:rsidP="002C7CC5">
      <w:pPr>
        <w:spacing w:after="120" w:line="360" w:lineRule="auto"/>
        <w:ind w:left="284" w:firstLine="283"/>
        <w:outlineLvl w:val="0"/>
        <w:rPr>
          <w:rFonts w:ascii="Arial" w:hAnsi="Arial" w:cs="Arial"/>
          <w:sz w:val="24"/>
          <w:szCs w:val="24"/>
        </w:rPr>
      </w:pPr>
      <w:r w:rsidRPr="00556293">
        <w:rPr>
          <w:rFonts w:ascii="Arial" w:hAnsi="Arial" w:cs="Arial"/>
          <w:sz w:val="24"/>
          <w:szCs w:val="24"/>
        </w:rPr>
        <w:t xml:space="preserve">W UG Bierawa do realizacji zadań z zakresu administracji rządowej wykorzystywane są wspomagające systemy teleinformatyczne, które dzielą </w:t>
      </w:r>
      <w:r w:rsidRPr="00556293">
        <w:rPr>
          <w:rFonts w:ascii="Arial" w:hAnsi="Arial" w:cs="Arial"/>
          <w:sz w:val="24"/>
          <w:szCs w:val="24"/>
        </w:rPr>
        <w:br/>
        <w:t xml:space="preserve">się na systemy centralne oraz lokalne (zakupione u dostawcy zewnętrznego). </w:t>
      </w:r>
      <w:r>
        <w:rPr>
          <w:rFonts w:ascii="Arial" w:hAnsi="Arial" w:cs="Arial"/>
          <w:sz w:val="24"/>
          <w:szCs w:val="24"/>
        </w:rPr>
        <w:br/>
      </w:r>
      <w:r w:rsidRPr="00556293">
        <w:rPr>
          <w:rFonts w:ascii="Arial" w:hAnsi="Arial" w:cs="Arial"/>
          <w:sz w:val="24"/>
          <w:szCs w:val="24"/>
        </w:rPr>
        <w:t xml:space="preserve">Na obsługę zakupionego systemu informatycznego zawarta została stosowna umowa licencyjna, gwarantująca rozwój i dostosowanie do obowiązujących przepisów prawa. Przedmiotowe </w:t>
      </w:r>
      <w:r w:rsidRPr="00556293">
        <w:rPr>
          <w:rFonts w:ascii="Arial" w:hAnsi="Arial" w:eastAsiaTheme="minorHAnsi" w:cs="Arial"/>
          <w:sz w:val="24"/>
          <w:szCs w:val="24"/>
        </w:rPr>
        <w:t>systemy teleinformatyczne zostały</w:t>
      </w:r>
      <w:r>
        <w:rPr>
          <w:rFonts w:ascii="Arial" w:hAnsi="Arial" w:eastAsiaTheme="minorHAnsi" w:cs="Arial"/>
          <w:sz w:val="24"/>
          <w:szCs w:val="24"/>
        </w:rPr>
        <w:t xml:space="preserve"> </w:t>
      </w:r>
      <w:r w:rsidRPr="00556293">
        <w:rPr>
          <w:rFonts w:ascii="Arial" w:hAnsi="Arial" w:eastAsiaTheme="minorHAnsi" w:cs="Arial"/>
          <w:sz w:val="24"/>
          <w:szCs w:val="24"/>
        </w:rPr>
        <w:t>zaprojektowane, wdrożone i eksploatowane z uwzględnieniem ich funkcjonalności, niezawodności, używalności, wydajności, przenoszalności i pielęgnowalności.</w:t>
      </w:r>
    </w:p>
    <w:p w:rsidR="002C7CC5" w:rsidRPr="00556293" w:rsidP="002C7CC5">
      <w:pPr>
        <w:pStyle w:val="ListParagraph"/>
        <w:numPr>
          <w:ilvl w:val="0"/>
          <w:numId w:val="15"/>
        </w:numPr>
        <w:spacing w:before="120" w:line="360" w:lineRule="auto"/>
        <w:ind w:left="567" w:hanging="283"/>
        <w:outlineLvl w:val="0"/>
        <w:rPr>
          <w:rFonts w:cs="Arial"/>
          <w:b/>
          <w:sz w:val="24"/>
        </w:rPr>
      </w:pPr>
      <w:r w:rsidRPr="00556293">
        <w:rPr>
          <w:rFonts w:cs="Arial"/>
          <w:b/>
          <w:sz w:val="24"/>
        </w:rPr>
        <w:t>Zabezpieczenia techniczno-organizacyjne dostępu do informacji</w:t>
      </w:r>
    </w:p>
    <w:p w:rsidR="002C7CC5" w:rsidRPr="00556293" w:rsidP="002C7CC5">
      <w:pPr>
        <w:spacing w:line="360" w:lineRule="auto"/>
        <w:ind w:left="567"/>
        <w:outlineLvl w:val="0"/>
        <w:rPr>
          <w:rFonts w:ascii="Arial" w:hAnsi="Arial" w:cs="Arial"/>
          <w:sz w:val="24"/>
          <w:szCs w:val="24"/>
        </w:rPr>
      </w:pPr>
      <w:r w:rsidRPr="00556293">
        <w:rPr>
          <w:rFonts w:ascii="Arial" w:hAnsi="Arial" w:cs="Arial"/>
          <w:sz w:val="24"/>
          <w:szCs w:val="24"/>
        </w:rPr>
        <w:t>Podstawa prawna:</w:t>
      </w:r>
    </w:p>
    <w:p w:rsidR="002C7CC5" w:rsidRPr="00556293" w:rsidP="002C7CC5">
      <w:pPr>
        <w:pStyle w:val="ListParagraph"/>
        <w:numPr>
          <w:ilvl w:val="0"/>
          <w:numId w:val="12"/>
        </w:numPr>
        <w:spacing w:line="360" w:lineRule="auto"/>
        <w:ind w:left="567" w:hanging="283"/>
        <w:outlineLvl w:val="0"/>
        <w:rPr>
          <w:rFonts w:cs="Arial"/>
          <w:b/>
          <w:sz w:val="24"/>
        </w:rPr>
      </w:pPr>
      <w:r w:rsidRPr="00556293">
        <w:rPr>
          <w:rFonts w:cs="Arial"/>
          <w:sz w:val="24"/>
          <w:shd w:val="clear" w:color="auto" w:fill="FFFFFF"/>
        </w:rPr>
        <w:t xml:space="preserve">§ 19 ust. 2 </w:t>
      </w:r>
      <w:r w:rsidRPr="00556293">
        <w:rPr>
          <w:rFonts w:cs="Arial"/>
          <w:sz w:val="24"/>
        </w:rPr>
        <w:t>rozporządzeni</w:t>
      </w:r>
      <w:r>
        <w:rPr>
          <w:rFonts w:cs="Arial"/>
          <w:sz w:val="24"/>
        </w:rPr>
        <w:t>a</w:t>
      </w:r>
      <w:r w:rsidRPr="00556293">
        <w:rPr>
          <w:rFonts w:cs="Arial"/>
          <w:sz w:val="24"/>
        </w:rPr>
        <w:t xml:space="preserve"> KRI: </w:t>
      </w:r>
      <w:r w:rsidRPr="00556293">
        <w:rPr>
          <w:rFonts w:cs="Arial"/>
          <w:sz w:val="24"/>
          <w:shd w:val="clear" w:color="auto" w:fill="FFFFFF"/>
        </w:rPr>
        <w:t>Zarządzanie bezpieczeństwem informacji realizowane jest w szczególności przez:</w:t>
      </w:r>
    </w:p>
    <w:p w:rsidR="002C7CC5" w:rsidRPr="00556293" w:rsidP="002C7CC5">
      <w:pPr>
        <w:pStyle w:val="ListParagraph"/>
        <w:spacing w:line="360" w:lineRule="auto"/>
        <w:ind w:left="567"/>
        <w:outlineLvl w:val="0"/>
        <w:rPr>
          <w:rFonts w:cs="Arial"/>
          <w:sz w:val="24"/>
          <w:shd w:val="clear" w:color="auto" w:fill="FFFFFF"/>
        </w:rPr>
      </w:pPr>
      <w:r w:rsidRPr="00556293">
        <w:rPr>
          <w:rFonts w:cs="Arial"/>
          <w:sz w:val="24"/>
          <w:shd w:val="clear" w:color="auto" w:fill="FFFFFF"/>
        </w:rPr>
        <w:t xml:space="preserve">pkt 7 - zapewnienie ochrony przetwarzanych informacji przed ich kradzieżą, nieuprawnionym dostępem, uszkodzeniami lub zakłóceniami, przez: </w:t>
      </w:r>
      <w:r>
        <w:rPr>
          <w:rFonts w:cs="Arial"/>
          <w:sz w:val="24"/>
          <w:shd w:val="clear" w:color="auto" w:fill="FFFFFF"/>
        </w:rPr>
        <w:br/>
      </w:r>
      <w:r w:rsidRPr="00556293">
        <w:rPr>
          <w:rFonts w:cs="Arial"/>
          <w:sz w:val="24"/>
          <w:shd w:val="clear" w:color="auto" w:fill="FFFFFF"/>
        </w:rPr>
        <w:t xml:space="preserve">a) monitorowanie dostępu do informacji, b) czynności zmierzające do wykrycia nieautoryzowanych działań związanych z przetwarzaniem informacji, </w:t>
      </w:r>
      <w:r w:rsidRPr="00556293">
        <w:rPr>
          <w:rFonts w:cs="Arial"/>
          <w:sz w:val="24"/>
          <w:shd w:val="clear" w:color="auto" w:fill="FFFFFF"/>
        </w:rPr>
        <w:br/>
        <w:t>c) zapewnienie środków uniemożliwiających nieautoryzowany dostęp na poziomie systemów operacyjnych, usług sieciowych i aplikacji;</w:t>
      </w:r>
    </w:p>
    <w:p w:rsidR="002C7CC5" w:rsidRPr="00556293" w:rsidP="002C7CC5">
      <w:pPr>
        <w:pStyle w:val="ListParagraph"/>
        <w:spacing w:line="360" w:lineRule="auto"/>
        <w:ind w:left="567"/>
        <w:outlineLvl w:val="0"/>
        <w:rPr>
          <w:rFonts w:cs="Arial"/>
          <w:sz w:val="24"/>
        </w:rPr>
      </w:pPr>
      <w:r w:rsidRPr="00556293">
        <w:rPr>
          <w:rFonts w:cs="Arial"/>
          <w:sz w:val="24"/>
        </w:rPr>
        <w:t xml:space="preserve">pkt 9 - </w:t>
      </w:r>
      <w:r w:rsidRPr="00556293">
        <w:rPr>
          <w:rFonts w:cs="Arial"/>
          <w:sz w:val="24"/>
          <w:shd w:val="clear" w:color="auto" w:fill="FFFFFF"/>
        </w:rPr>
        <w:t>zabezpieczenie informacji w sposób uniemożliwiający nieuprawnionemu jej ujawnieni</w:t>
      </w:r>
      <w:r>
        <w:rPr>
          <w:rFonts w:cs="Arial"/>
          <w:sz w:val="24"/>
          <w:shd w:val="clear" w:color="auto" w:fill="FFFFFF"/>
        </w:rPr>
        <w:t>e</w:t>
      </w:r>
      <w:r w:rsidRPr="00556293">
        <w:rPr>
          <w:rFonts w:cs="Arial"/>
          <w:sz w:val="24"/>
          <w:shd w:val="clear" w:color="auto" w:fill="FFFFFF"/>
        </w:rPr>
        <w:t>, modyfikacj</w:t>
      </w:r>
      <w:r>
        <w:rPr>
          <w:rFonts w:cs="Arial"/>
          <w:sz w:val="24"/>
          <w:shd w:val="clear" w:color="auto" w:fill="FFFFFF"/>
        </w:rPr>
        <w:t>e</w:t>
      </w:r>
      <w:r w:rsidRPr="00556293">
        <w:rPr>
          <w:rFonts w:cs="Arial"/>
          <w:sz w:val="24"/>
          <w:shd w:val="clear" w:color="auto" w:fill="FFFFFF"/>
        </w:rPr>
        <w:t>, usunięci</w:t>
      </w:r>
      <w:r>
        <w:rPr>
          <w:rFonts w:cs="Arial"/>
          <w:sz w:val="24"/>
          <w:shd w:val="clear" w:color="auto" w:fill="FFFFFF"/>
        </w:rPr>
        <w:t>e</w:t>
      </w:r>
      <w:r w:rsidRPr="00556293">
        <w:rPr>
          <w:rFonts w:cs="Arial"/>
          <w:sz w:val="24"/>
          <w:shd w:val="clear" w:color="auto" w:fill="FFFFFF"/>
        </w:rPr>
        <w:t xml:space="preserve"> lub zniszczenie;</w:t>
      </w:r>
    </w:p>
    <w:p w:rsidR="002C7CC5" w:rsidRPr="00D6178C" w:rsidP="002C7CC5">
      <w:pPr>
        <w:pStyle w:val="ListParagraph"/>
        <w:spacing w:after="120" w:line="360" w:lineRule="auto"/>
        <w:ind w:left="567"/>
        <w:outlineLvl w:val="0"/>
        <w:rPr>
          <w:rFonts w:cs="Arial"/>
          <w:sz w:val="24"/>
          <w:shd w:val="clear" w:color="auto" w:fill="FFFFFF"/>
        </w:rPr>
      </w:pPr>
      <w:r w:rsidRPr="00556293">
        <w:rPr>
          <w:rFonts w:cs="Arial"/>
          <w:sz w:val="24"/>
        </w:rPr>
        <w:t xml:space="preserve">pkt 11 - </w:t>
      </w:r>
      <w:r w:rsidRPr="00556293">
        <w:rPr>
          <w:rFonts w:cs="Arial"/>
          <w:sz w:val="24"/>
          <w:shd w:val="clear" w:color="auto" w:fill="FFFFFF"/>
        </w:rPr>
        <w:t xml:space="preserve">ustalenie zasad postępowania z informacjami, zapewniającymi minimalizację wystąpienia ryzyka kradzieży informacji i środków przetwarzania </w:t>
      </w:r>
      <w:r w:rsidRPr="00D6178C">
        <w:rPr>
          <w:rFonts w:cs="Arial"/>
          <w:sz w:val="24"/>
          <w:shd w:val="clear" w:color="auto" w:fill="FFFFFF"/>
        </w:rPr>
        <w:t>informacji, w tym urządzeń mobilnych.</w:t>
      </w:r>
    </w:p>
    <w:p w:rsidR="002C7CC5" w:rsidRPr="00D6178C" w:rsidP="002C7CC5">
      <w:pPr>
        <w:pStyle w:val="ListParagraph"/>
        <w:spacing w:line="360" w:lineRule="auto"/>
        <w:ind w:left="284" w:firstLine="283"/>
        <w:outlineLvl w:val="0"/>
        <w:rPr>
          <w:rFonts w:cs="Arial"/>
          <w:sz w:val="24"/>
        </w:rPr>
      </w:pPr>
      <w:r w:rsidRPr="00D6178C">
        <w:rPr>
          <w:rFonts w:cs="Arial"/>
          <w:sz w:val="24"/>
        </w:rPr>
        <w:t>W celu uzyskania odpowiedniego poziomu BI przy jednoczesnym zapewnieniu właściwego do nich dostępu przez uprawnionych użytkowników stosowany jest szereg zabezpieczeń informatycznych. Celem takich zabezpieczeń jest uzyskanie ochrony przetwarzanych informacji przed ich kradzieżą, nieuprawnionym</w:t>
      </w:r>
      <w:r>
        <w:rPr>
          <w:rFonts w:cs="Arial"/>
          <w:sz w:val="24"/>
        </w:rPr>
        <w:t xml:space="preserve"> </w:t>
      </w:r>
      <w:r w:rsidRPr="00D6178C">
        <w:rPr>
          <w:rFonts w:cs="Arial"/>
          <w:sz w:val="24"/>
        </w:rPr>
        <w:t>dostępem, uszkodzeniami lub zakłóceniami, a także np. kradzieżą środków przetwarzania informacji.</w:t>
      </w:r>
    </w:p>
    <w:p w:rsidR="002C7CC5" w:rsidRPr="00D6178C" w:rsidP="002C7CC5">
      <w:pPr>
        <w:pStyle w:val="ListParagraph"/>
        <w:spacing w:line="360" w:lineRule="auto"/>
        <w:ind w:left="284" w:firstLine="283"/>
        <w:outlineLvl w:val="0"/>
        <w:rPr>
          <w:rFonts w:cs="Arial"/>
          <w:sz w:val="24"/>
        </w:rPr>
      </w:pPr>
      <w:r w:rsidRPr="00D6178C">
        <w:rPr>
          <w:rFonts w:cs="Arial"/>
          <w:sz w:val="24"/>
        </w:rPr>
        <w:t>Środki organizacyjne i techniczne ochrony danych osobowych zawarte zostały w rozdziale II</w:t>
      </w:r>
      <w:r>
        <w:rPr>
          <w:rFonts w:cs="Arial"/>
          <w:sz w:val="24"/>
        </w:rPr>
        <w:t xml:space="preserve"> -</w:t>
      </w:r>
      <w:r w:rsidRPr="00D6178C">
        <w:rPr>
          <w:rFonts w:cs="Arial"/>
          <w:sz w:val="24"/>
        </w:rPr>
        <w:t xml:space="preserve"> PBI</w:t>
      </w:r>
      <w:r w:rsidRPr="00D6178C">
        <w:rPr>
          <w:sz w:val="24"/>
        </w:rPr>
        <w:t xml:space="preserve"> </w:t>
      </w:r>
      <w:r>
        <w:rPr>
          <w:sz w:val="24"/>
        </w:rPr>
        <w:t xml:space="preserve">- </w:t>
      </w:r>
      <w:r w:rsidRPr="00D6178C">
        <w:rPr>
          <w:sz w:val="24"/>
        </w:rPr>
        <w:t xml:space="preserve">zarządzenia </w:t>
      </w:r>
      <w:r w:rsidRPr="00D6178C">
        <w:rPr>
          <w:rFonts w:cs="Arial"/>
          <w:sz w:val="24"/>
        </w:rPr>
        <w:t>w sprawie wdrożenia dokumentacji dotyczącej ochrony danych, polityki bezpieczeństwa informacji i instrukcji zarządzania systemem informatycznym.</w:t>
      </w:r>
    </w:p>
    <w:p w:rsidR="002C7CC5" w:rsidRPr="002C3694" w:rsidP="002C7CC5">
      <w:pPr>
        <w:pStyle w:val="ListParagraph"/>
        <w:spacing w:line="360" w:lineRule="auto"/>
        <w:ind w:left="284" w:firstLine="283"/>
        <w:outlineLvl w:val="0"/>
        <w:rPr>
          <w:rFonts w:cs="Arial"/>
          <w:sz w:val="24"/>
        </w:rPr>
      </w:pPr>
      <w:r w:rsidRPr="00D6178C">
        <w:rPr>
          <w:rFonts w:cs="Arial"/>
          <w:sz w:val="24"/>
        </w:rPr>
        <w:t xml:space="preserve">W </w:t>
      </w:r>
      <w:r>
        <w:rPr>
          <w:sz w:val="24"/>
        </w:rPr>
        <w:t>przedmiotowym zarządzeniu</w:t>
      </w:r>
      <w:r w:rsidRPr="00D6178C">
        <w:rPr>
          <w:rFonts w:cs="Arial"/>
          <w:sz w:val="24"/>
        </w:rPr>
        <w:t xml:space="preserve"> zostały </w:t>
      </w:r>
      <w:r>
        <w:rPr>
          <w:rFonts w:cs="Arial"/>
          <w:sz w:val="24"/>
        </w:rPr>
        <w:t xml:space="preserve">także </w:t>
      </w:r>
      <w:r w:rsidRPr="00D6178C">
        <w:rPr>
          <w:rFonts w:cs="Arial"/>
          <w:sz w:val="24"/>
        </w:rPr>
        <w:t>opracowane zasady postępowania z kluczami do pomieszczeń oraz biurek i szaf stanowiskowych wraz z osobami odpowiedzialnymi za nie. W dokumentacji kontrolnej znajduje się wykaz pracowników UG Bierawa upoważnionych do otwierania i zamykania budynku Urzędu, a także ewidencja wydawania i zwrotów kluczy do drzwi wejściowych</w:t>
      </w:r>
      <w:r>
        <w:rPr>
          <w:rStyle w:val="FootnoteReference"/>
          <w:rFonts w:cs="Arial"/>
          <w:sz w:val="24"/>
        </w:rPr>
        <w:footnoteReference w:id="40"/>
      </w:r>
      <w:r w:rsidRPr="00D6178C">
        <w:rPr>
          <w:rFonts w:cs="Arial"/>
          <w:sz w:val="24"/>
        </w:rPr>
        <w:t>.</w:t>
      </w:r>
    </w:p>
    <w:p w:rsidR="002C7CC5" w:rsidRPr="00D6178C" w:rsidP="002C7CC5">
      <w:pPr>
        <w:pStyle w:val="ListParagraph"/>
        <w:numPr>
          <w:ilvl w:val="0"/>
          <w:numId w:val="15"/>
        </w:numPr>
        <w:spacing w:before="120" w:line="360" w:lineRule="auto"/>
        <w:ind w:left="567" w:hanging="283"/>
        <w:outlineLvl w:val="0"/>
        <w:rPr>
          <w:rFonts w:cs="Arial"/>
          <w:b/>
          <w:sz w:val="24"/>
        </w:rPr>
      </w:pPr>
      <w:r w:rsidRPr="00D6178C">
        <w:rPr>
          <w:rFonts w:cs="Arial"/>
          <w:b/>
          <w:sz w:val="24"/>
        </w:rPr>
        <w:t>Zabezpieczenia techniczno-organizacyjne systemów informatycznych</w:t>
      </w:r>
    </w:p>
    <w:p w:rsidR="002C7CC5" w:rsidRPr="00D6178C" w:rsidP="002C7CC5">
      <w:pPr>
        <w:spacing w:line="360" w:lineRule="auto"/>
        <w:ind w:left="567"/>
        <w:outlineLvl w:val="0"/>
        <w:rPr>
          <w:rFonts w:ascii="Arial" w:hAnsi="Arial" w:cs="Arial"/>
          <w:sz w:val="24"/>
          <w:szCs w:val="24"/>
        </w:rPr>
      </w:pPr>
      <w:r w:rsidRPr="00D6178C">
        <w:rPr>
          <w:rFonts w:ascii="Arial" w:hAnsi="Arial" w:cs="Arial"/>
          <w:sz w:val="24"/>
          <w:szCs w:val="24"/>
        </w:rPr>
        <w:t>Podstawa prawna:</w:t>
      </w:r>
    </w:p>
    <w:p w:rsidR="002C7CC5" w:rsidRPr="006E5FE1" w:rsidP="002C7CC5">
      <w:pPr>
        <w:pStyle w:val="ListParagraph"/>
        <w:numPr>
          <w:ilvl w:val="0"/>
          <w:numId w:val="12"/>
        </w:numPr>
        <w:spacing w:after="120" w:line="360" w:lineRule="auto"/>
        <w:ind w:left="567" w:hanging="283"/>
        <w:outlineLvl w:val="0"/>
        <w:rPr>
          <w:rFonts w:cs="Arial"/>
          <w:b/>
          <w:sz w:val="24"/>
        </w:rPr>
      </w:pPr>
      <w:r w:rsidRPr="00D6178C">
        <w:rPr>
          <w:rFonts w:cs="Arial"/>
          <w:sz w:val="24"/>
          <w:shd w:val="clear" w:color="auto" w:fill="FFFFFF"/>
        </w:rPr>
        <w:t xml:space="preserve">§ 19 ust. 2 pkt 12 </w:t>
      </w:r>
      <w:r w:rsidRPr="00D6178C">
        <w:rPr>
          <w:rFonts w:cs="Arial"/>
          <w:sz w:val="24"/>
        </w:rPr>
        <w:t>rozporządzeni</w:t>
      </w:r>
      <w:r>
        <w:rPr>
          <w:rFonts w:cs="Arial"/>
          <w:sz w:val="24"/>
        </w:rPr>
        <w:t>a</w:t>
      </w:r>
      <w:r w:rsidRPr="00D6178C">
        <w:rPr>
          <w:rFonts w:cs="Arial"/>
          <w:sz w:val="24"/>
        </w:rPr>
        <w:t xml:space="preserve"> KRI: </w:t>
      </w:r>
      <w:r w:rsidRPr="00D6178C">
        <w:rPr>
          <w:rFonts w:cs="Arial"/>
          <w:sz w:val="24"/>
          <w:shd w:val="clear" w:color="auto" w:fill="FFFFFF"/>
        </w:rPr>
        <w:t>Zarządzanie bezpieczeństwem informacji realizowane jest w szczególności przez:</w:t>
      </w:r>
      <w:r w:rsidRPr="00556293">
        <w:rPr>
          <w:rFonts w:cs="Arial"/>
          <w:sz w:val="24"/>
          <w:shd w:val="clear" w:color="auto" w:fill="FFFFFF"/>
        </w:rPr>
        <w:t xml:space="preserve"> zapewnienie odpowiedniego poziomu bezpieczeństwa w systemach teleinformatycznych, polegającego </w:t>
      </w:r>
      <w:r w:rsidRPr="00556293">
        <w:rPr>
          <w:rFonts w:cs="Arial"/>
          <w:sz w:val="24"/>
          <w:shd w:val="clear" w:color="auto" w:fill="FFFFFF"/>
        </w:rPr>
        <w:br/>
        <w:t xml:space="preserve">w szczególności na: a) dbałości o aktualizację oprogramowania, </w:t>
      </w:r>
      <w:r w:rsidRPr="00556293">
        <w:rPr>
          <w:rFonts w:cs="Arial"/>
          <w:sz w:val="24"/>
          <w:shd w:val="clear" w:color="auto" w:fill="FFFFFF"/>
        </w:rPr>
        <w:br/>
        <w:t xml:space="preserve">b) minimalizowaniu ryzyka utraty informacji w wyniku awarii, c) ochronie przed błędami, utratą, nieuprawnioną modyfikacją, d) stosowaniu mechanizmów kryptograficznych w sposób adekwatny do zagrożeń lub wymogów przepisu prawa, e) zapewnieniu bezpieczeństwa plików systemowych, f) redukcji ryzyk wynikających z wykorzystania opublikowanych podatności technicznych systemów teleinformatycznych, g) niezwłocznym podejmowaniu działań </w:t>
      </w:r>
      <w:r w:rsidRPr="00556293">
        <w:rPr>
          <w:rFonts w:cs="Arial"/>
          <w:sz w:val="24"/>
          <w:shd w:val="clear" w:color="auto" w:fill="FFFFFF"/>
        </w:rPr>
        <w:br/>
        <w:t xml:space="preserve">po dostrzeżeniu nieujawnionych podatności systemów teleinformatycznych </w:t>
      </w:r>
      <w:r w:rsidRPr="00556293">
        <w:rPr>
          <w:rFonts w:cs="Arial"/>
          <w:sz w:val="24"/>
          <w:shd w:val="clear" w:color="auto" w:fill="FFFFFF"/>
        </w:rPr>
        <w:br/>
        <w:t xml:space="preserve">na możliwość naruszenia bezpieczeństwa, h) kontroli zgodności systemów </w:t>
      </w:r>
      <w:r w:rsidRPr="006E5FE1">
        <w:rPr>
          <w:rFonts w:cs="Arial"/>
          <w:sz w:val="24"/>
          <w:shd w:val="clear" w:color="auto" w:fill="FFFFFF"/>
        </w:rPr>
        <w:t>teleinformatycznych z odpowiednimi normami i politykami bezpieczeństwa.</w:t>
      </w:r>
    </w:p>
    <w:p w:rsidR="002C7CC5" w:rsidRPr="006E5FE1" w:rsidP="002C7CC5">
      <w:pPr>
        <w:spacing w:line="360" w:lineRule="auto"/>
        <w:ind w:left="284" w:firstLine="283"/>
        <w:outlineLvl w:val="0"/>
        <w:rPr>
          <w:rFonts w:ascii="Arial" w:hAnsi="Arial" w:cs="Arial"/>
          <w:sz w:val="24"/>
          <w:szCs w:val="24"/>
        </w:rPr>
      </w:pPr>
      <w:r w:rsidRPr="006E5FE1">
        <w:rPr>
          <w:rFonts w:ascii="Arial" w:hAnsi="Arial" w:cs="Arial"/>
          <w:sz w:val="24"/>
        </w:rPr>
        <w:t>Poza środkami ochrony danych osobowych zostały określone także zabezpieczenia dla systemów informatycznych, które opisano w rozdziale III – Instrukcja zarządzania systemem informatycznym</w:t>
      </w:r>
      <w:r>
        <w:rPr>
          <w:rFonts w:ascii="Arial" w:hAnsi="Arial" w:cs="Arial"/>
          <w:sz w:val="24"/>
        </w:rPr>
        <w:t xml:space="preserve"> -</w:t>
      </w:r>
      <w:r w:rsidRPr="006E5FE1">
        <w:rPr>
          <w:rFonts w:ascii="Arial" w:hAnsi="Arial" w:cs="Arial"/>
          <w:sz w:val="24"/>
          <w:szCs w:val="24"/>
        </w:rPr>
        <w:t xml:space="preserve"> zarządzenia </w:t>
      </w:r>
      <w:r w:rsidRPr="006E5FE1">
        <w:rPr>
          <w:rFonts w:ascii="Arial" w:hAnsi="Arial" w:cs="Arial"/>
          <w:sz w:val="24"/>
          <w:szCs w:val="24"/>
        </w:rPr>
        <w:t>w sprawie wdrożenia dokumentacji dotyczącej ochrony danych, polityki bezpieczeństwa informacji i instrukcji zarządzania systemem informatycznym</w:t>
      </w:r>
      <w:r w:rsidRPr="006E5FE1">
        <w:rPr>
          <w:rFonts w:ascii="Arial" w:hAnsi="Arial" w:cs="Arial"/>
          <w:sz w:val="24"/>
        </w:rPr>
        <w:t>.</w:t>
      </w:r>
    </w:p>
    <w:p w:rsidR="002C7CC5" w:rsidRPr="006E5FE1" w:rsidP="002C7CC5">
      <w:pPr>
        <w:spacing w:line="360" w:lineRule="auto"/>
        <w:ind w:left="284" w:firstLine="283"/>
        <w:outlineLvl w:val="0"/>
        <w:rPr>
          <w:rFonts w:ascii="Arial" w:hAnsi="Arial" w:cs="Arial"/>
          <w:sz w:val="24"/>
          <w:szCs w:val="24"/>
        </w:rPr>
      </w:pPr>
      <w:r w:rsidRPr="006E5FE1">
        <w:rPr>
          <w:rFonts w:ascii="Arial" w:hAnsi="Arial" w:cs="Arial"/>
          <w:sz w:val="24"/>
          <w:szCs w:val="24"/>
        </w:rPr>
        <w:t>Dodatkowo zapewniono także środki uniemożliwiające nieautoryzowany dostęp oraz zapewniające kontrolę dostępu do systemów teleinformatycznych służących do realizacji zadań zleconych z zakresu administracji rządowej poprzez</w:t>
      </w:r>
      <w:r>
        <w:rPr>
          <w:rFonts w:ascii="Arial" w:hAnsi="Arial" w:cs="Arial"/>
          <w:sz w:val="24"/>
          <w:szCs w:val="24"/>
        </w:rPr>
        <w:t xml:space="preserve"> </w:t>
      </w:r>
      <w:r w:rsidRPr="006E5FE1">
        <w:rPr>
          <w:rFonts w:ascii="Arial" w:hAnsi="Arial" w:cs="Arial"/>
          <w:sz w:val="24"/>
          <w:szCs w:val="24"/>
        </w:rPr>
        <w:t>indywidualne logowanie do wybranych systemów</w:t>
      </w:r>
      <w:r>
        <w:rPr>
          <w:rStyle w:val="FootnoteReference"/>
          <w:rFonts w:ascii="Arial" w:hAnsi="Arial" w:cs="Arial"/>
          <w:sz w:val="24"/>
          <w:szCs w:val="24"/>
        </w:rPr>
        <w:footnoteReference w:id="41"/>
      </w:r>
      <w:r w:rsidRPr="006E5FE1">
        <w:rPr>
          <w:rFonts w:ascii="Arial" w:hAnsi="Arial" w:cs="Arial"/>
          <w:sz w:val="24"/>
          <w:szCs w:val="24"/>
        </w:rPr>
        <w:t>.</w:t>
      </w:r>
    </w:p>
    <w:p w:rsidR="002C7CC5" w:rsidRPr="006E5FE1" w:rsidP="002C7CC5">
      <w:pPr>
        <w:spacing w:line="360" w:lineRule="auto"/>
        <w:ind w:left="284" w:firstLine="283"/>
        <w:outlineLvl w:val="0"/>
        <w:rPr>
          <w:rFonts w:ascii="Arial" w:hAnsi="Arial" w:cs="Arial"/>
          <w:sz w:val="24"/>
          <w:szCs w:val="24"/>
        </w:rPr>
      </w:pPr>
      <w:r w:rsidRPr="006E5FE1">
        <w:rPr>
          <w:rFonts w:ascii="Arial" w:hAnsi="Arial" w:cs="Arial"/>
          <w:sz w:val="24"/>
          <w:szCs w:val="24"/>
        </w:rPr>
        <w:t xml:space="preserve">Podczas kontroli dokonano oględzin pomieszczenia serwerowni w UG Bierawa. Czynność ta została przeprowadzona w obecności Pracownika na stanowisku </w:t>
      </w:r>
      <w:r>
        <w:rPr>
          <w:rFonts w:ascii="Arial" w:hAnsi="Arial" w:cs="Arial"/>
          <w:sz w:val="24"/>
          <w:szCs w:val="24"/>
        </w:rPr>
        <w:br/>
      </w:r>
      <w:r w:rsidRPr="006E5FE1">
        <w:rPr>
          <w:rFonts w:ascii="Arial" w:hAnsi="Arial" w:cs="Arial"/>
          <w:sz w:val="24"/>
          <w:szCs w:val="24"/>
        </w:rPr>
        <w:t>ds. informatyki i bezpieczeństwa systemów informatycznych</w:t>
      </w:r>
      <w:r w:rsidRPr="006E5FE1">
        <w:rPr>
          <w:rFonts w:ascii="Arial" w:hAnsi="Arial" w:cs="Arial"/>
          <w:sz w:val="24"/>
          <w:szCs w:val="24"/>
        </w:rPr>
        <w:t xml:space="preserve"> oraz IOD</w:t>
      </w:r>
      <w:r>
        <w:rPr>
          <w:rStyle w:val="FootnoteReference"/>
          <w:rFonts w:ascii="Arial" w:hAnsi="Arial" w:cs="Arial"/>
          <w:sz w:val="24"/>
          <w:szCs w:val="24"/>
        </w:rPr>
        <w:footnoteReference w:id="42"/>
      </w:r>
      <w:r w:rsidRPr="006E5FE1">
        <w:rPr>
          <w:rFonts w:ascii="Arial" w:hAnsi="Arial" w:cs="Arial"/>
          <w:sz w:val="24"/>
          <w:szCs w:val="24"/>
        </w:rPr>
        <w:t>.</w:t>
      </w:r>
    </w:p>
    <w:p w:rsidR="002C7CC5" w:rsidRPr="00556293" w:rsidP="002C7CC5">
      <w:pPr>
        <w:pStyle w:val="ListParagraph"/>
        <w:numPr>
          <w:ilvl w:val="0"/>
          <w:numId w:val="15"/>
        </w:numPr>
        <w:spacing w:before="120" w:line="360" w:lineRule="auto"/>
        <w:ind w:left="567" w:hanging="283"/>
        <w:outlineLvl w:val="0"/>
        <w:rPr>
          <w:rFonts w:cs="Arial"/>
          <w:b/>
          <w:sz w:val="24"/>
        </w:rPr>
      </w:pPr>
      <w:r w:rsidRPr="00556293">
        <w:rPr>
          <w:rFonts w:cs="Arial"/>
          <w:b/>
          <w:sz w:val="24"/>
        </w:rPr>
        <w:t>Rozliczalność działań w systemach teleinformatycznych</w:t>
      </w:r>
    </w:p>
    <w:p w:rsidR="002C7CC5" w:rsidRPr="00556293" w:rsidP="002C7CC5">
      <w:pPr>
        <w:spacing w:line="360" w:lineRule="auto"/>
        <w:ind w:left="567"/>
        <w:outlineLvl w:val="0"/>
        <w:rPr>
          <w:rFonts w:ascii="Arial" w:hAnsi="Arial" w:cs="Arial"/>
          <w:sz w:val="24"/>
          <w:szCs w:val="24"/>
        </w:rPr>
      </w:pPr>
      <w:r w:rsidRPr="00556293">
        <w:rPr>
          <w:rFonts w:ascii="Arial" w:hAnsi="Arial" w:cs="Arial"/>
          <w:sz w:val="24"/>
          <w:szCs w:val="24"/>
        </w:rPr>
        <w:t>Podstawa prawna:</w:t>
      </w:r>
    </w:p>
    <w:p w:rsidR="002C7CC5" w:rsidRPr="00556293" w:rsidP="002C7CC5">
      <w:pPr>
        <w:pStyle w:val="ListParagraph"/>
        <w:numPr>
          <w:ilvl w:val="0"/>
          <w:numId w:val="12"/>
        </w:numPr>
        <w:spacing w:line="360" w:lineRule="auto"/>
        <w:ind w:left="567" w:hanging="283"/>
        <w:outlineLvl w:val="0"/>
        <w:rPr>
          <w:rFonts w:cs="Arial"/>
          <w:b/>
          <w:sz w:val="24"/>
        </w:rPr>
      </w:pPr>
      <w:r w:rsidRPr="00556293">
        <w:rPr>
          <w:rFonts w:cs="Arial"/>
          <w:sz w:val="24"/>
          <w:shd w:val="clear" w:color="auto" w:fill="FFFFFF"/>
        </w:rPr>
        <w:t xml:space="preserve">§ 20 ust. 2 </w:t>
      </w:r>
      <w:r w:rsidRPr="00556293">
        <w:rPr>
          <w:rFonts w:cs="Arial"/>
          <w:sz w:val="24"/>
        </w:rPr>
        <w:t>rozporządzeni</w:t>
      </w:r>
      <w:r>
        <w:rPr>
          <w:rFonts w:cs="Arial"/>
          <w:sz w:val="24"/>
        </w:rPr>
        <w:t>a</w:t>
      </w:r>
      <w:r w:rsidRPr="00556293">
        <w:rPr>
          <w:rFonts w:cs="Arial"/>
          <w:sz w:val="24"/>
        </w:rPr>
        <w:t xml:space="preserve"> KRI: </w:t>
      </w:r>
      <w:r w:rsidRPr="00556293">
        <w:rPr>
          <w:rFonts w:cs="Arial"/>
          <w:sz w:val="24"/>
          <w:shd w:val="clear" w:color="auto" w:fill="FFFFFF"/>
        </w:rPr>
        <w:t xml:space="preserve">W dziennikach systemów odnotowuje się obligatoryjnie działania użytkowników lub obiektów systemowych polegające </w:t>
      </w:r>
      <w:r w:rsidRPr="00556293">
        <w:rPr>
          <w:rFonts w:cs="Arial"/>
          <w:sz w:val="24"/>
          <w:shd w:val="clear" w:color="auto" w:fill="FFFFFF"/>
        </w:rPr>
        <w:br/>
        <w:t>na dostępie do: 1) systemu z uprawnieniami administracyjnymi; 2) konfiguracji systemu, w tym konfiguracji zabezpieczeń; 3) przetwarzanych w systemach danych podlegających prawnej ochronie w zakresie wymaganym przepisami prawa;</w:t>
      </w:r>
    </w:p>
    <w:p w:rsidR="002C7CC5" w:rsidRPr="00556293" w:rsidP="002C7CC5">
      <w:pPr>
        <w:pStyle w:val="ListParagraph"/>
        <w:numPr>
          <w:ilvl w:val="0"/>
          <w:numId w:val="12"/>
        </w:numPr>
        <w:spacing w:line="360" w:lineRule="auto"/>
        <w:ind w:left="567" w:hanging="283"/>
        <w:outlineLvl w:val="0"/>
        <w:rPr>
          <w:rFonts w:cs="Arial"/>
          <w:b/>
          <w:sz w:val="24"/>
        </w:rPr>
      </w:pPr>
      <w:r w:rsidRPr="00556293">
        <w:rPr>
          <w:rFonts w:cs="Arial"/>
          <w:sz w:val="24"/>
          <w:shd w:val="clear" w:color="auto" w:fill="FFFFFF"/>
        </w:rPr>
        <w:t xml:space="preserve">§ 20 ust. 3 </w:t>
      </w:r>
      <w:r w:rsidRPr="00556293">
        <w:rPr>
          <w:rFonts w:cs="Arial"/>
          <w:sz w:val="24"/>
        </w:rPr>
        <w:t>rozporządzeni</w:t>
      </w:r>
      <w:r>
        <w:rPr>
          <w:rFonts w:cs="Arial"/>
          <w:sz w:val="24"/>
        </w:rPr>
        <w:t>a</w:t>
      </w:r>
      <w:r w:rsidRPr="00556293">
        <w:rPr>
          <w:rFonts w:cs="Arial"/>
          <w:sz w:val="24"/>
        </w:rPr>
        <w:t xml:space="preserve"> KRI: </w:t>
      </w:r>
      <w:r w:rsidRPr="00556293">
        <w:rPr>
          <w:rFonts w:cs="Arial"/>
          <w:sz w:val="24"/>
          <w:shd w:val="clear" w:color="auto" w:fill="FFFFFF"/>
        </w:rPr>
        <w:t xml:space="preserve">Poza informacjami wymienionymi w ust. 2 mogą być odnotowywane działania użytkowników lub obiektów systemowych, </w:t>
      </w:r>
      <w:r w:rsidRPr="00556293">
        <w:rPr>
          <w:rFonts w:cs="Arial"/>
          <w:sz w:val="24"/>
          <w:shd w:val="clear" w:color="auto" w:fill="FFFFFF"/>
        </w:rPr>
        <w:br/>
        <w:t>a także inne zdarzenia związane z eksploatacją systemu w postaci: 1) działań użytkowników nieposiadających uprawnień administracyjnych, 2) zdarzeń systemowych nieposiadających krytycznego znaczenia dla funkcjonowania systemu, 3) zdarzeń i parametrów środowiska, w którym eksploatowany jest system teleinformatyczny - w zakresie wynikającym z analizy ryzyka;</w:t>
      </w:r>
    </w:p>
    <w:p w:rsidR="002C7CC5" w:rsidRPr="00556293" w:rsidP="002C7CC5">
      <w:pPr>
        <w:pStyle w:val="ListParagraph"/>
        <w:numPr>
          <w:ilvl w:val="0"/>
          <w:numId w:val="12"/>
        </w:numPr>
        <w:spacing w:after="120" w:line="360" w:lineRule="auto"/>
        <w:ind w:left="567" w:hanging="283"/>
        <w:outlineLvl w:val="0"/>
        <w:rPr>
          <w:rFonts w:cs="Arial"/>
          <w:b/>
          <w:sz w:val="24"/>
        </w:rPr>
      </w:pPr>
      <w:r w:rsidRPr="00556293">
        <w:rPr>
          <w:rFonts w:cs="Arial"/>
          <w:sz w:val="24"/>
          <w:shd w:val="clear" w:color="auto" w:fill="FFFFFF"/>
        </w:rPr>
        <w:t xml:space="preserve">§ 20 ust. 4 </w:t>
      </w:r>
      <w:r w:rsidRPr="00556293">
        <w:rPr>
          <w:rFonts w:cs="Arial"/>
          <w:sz w:val="24"/>
        </w:rPr>
        <w:t>rozporządzeni</w:t>
      </w:r>
      <w:r>
        <w:rPr>
          <w:rFonts w:cs="Arial"/>
          <w:sz w:val="24"/>
        </w:rPr>
        <w:t>a</w:t>
      </w:r>
      <w:r w:rsidRPr="00556293">
        <w:rPr>
          <w:rFonts w:cs="Arial"/>
          <w:sz w:val="24"/>
        </w:rPr>
        <w:t xml:space="preserve"> KRI:</w:t>
      </w:r>
      <w:r w:rsidRPr="00556293">
        <w:rPr>
          <w:rFonts w:cs="Arial"/>
          <w:sz w:val="24"/>
          <w:shd w:val="clear" w:color="auto" w:fill="FFFFFF"/>
        </w:rPr>
        <w:t xml:space="preserve"> Informacje w dziennikach systemów przechowywane są od dnia ich zapisu, przez okres wskazany w przepisach odrębnych, a w przypadku braku przepisów odrębnych przez dwa lata.</w:t>
      </w:r>
    </w:p>
    <w:p w:rsidR="002C7CC5" w:rsidRPr="00556293" w:rsidP="002C7CC5">
      <w:pPr>
        <w:spacing w:after="120" w:line="360" w:lineRule="auto"/>
        <w:ind w:left="284" w:firstLine="283"/>
        <w:outlineLvl w:val="0"/>
        <w:rPr>
          <w:rFonts w:ascii="Arial" w:hAnsi="Arial" w:cs="Arial"/>
          <w:sz w:val="24"/>
          <w:szCs w:val="24"/>
        </w:rPr>
      </w:pPr>
      <w:r w:rsidRPr="00556293">
        <w:rPr>
          <w:rFonts w:ascii="Arial" w:hAnsi="Arial" w:cs="Arial"/>
          <w:sz w:val="24"/>
          <w:szCs w:val="24"/>
        </w:rPr>
        <w:t xml:space="preserve">Z dokumentacji oraz informacji uzyskanych w trakcie kontroli wynika, </w:t>
      </w:r>
      <w:r>
        <w:rPr>
          <w:rFonts w:ascii="Arial" w:hAnsi="Arial" w:cs="Arial"/>
          <w:sz w:val="24"/>
          <w:szCs w:val="24"/>
        </w:rPr>
        <w:br/>
      </w:r>
      <w:r w:rsidRPr="00556293">
        <w:rPr>
          <w:rFonts w:ascii="Arial" w:hAnsi="Arial" w:cs="Arial"/>
          <w:sz w:val="24"/>
          <w:szCs w:val="24"/>
        </w:rPr>
        <w:t>że UG Bierawa odnotowuje obligatoryjne działania użytkowników w dziennikach systemów</w:t>
      </w:r>
      <w:r>
        <w:rPr>
          <w:rStyle w:val="FootnoteReference"/>
          <w:rFonts w:ascii="Arial" w:hAnsi="Arial" w:cs="Arial"/>
          <w:sz w:val="24"/>
          <w:szCs w:val="24"/>
        </w:rPr>
        <w:footnoteReference w:id="43"/>
      </w:r>
      <w:r w:rsidRPr="00556293">
        <w:rPr>
          <w:rFonts w:ascii="Arial" w:hAnsi="Arial" w:cs="Arial"/>
          <w:sz w:val="24"/>
          <w:szCs w:val="24"/>
        </w:rPr>
        <w:t>.</w:t>
      </w:r>
    </w:p>
    <w:p w:rsidR="00527D20" w:rsidRPr="006F3CB2" w:rsidP="002C7CC5">
      <w:pPr>
        <w:spacing w:after="120" w:line="360" w:lineRule="auto"/>
        <w:ind w:left="284" w:firstLine="283"/>
        <w:outlineLvl w:val="0"/>
        <w:rPr>
          <w:rFonts w:ascii="Arial" w:hAnsi="Arial" w:cs="Arial"/>
          <w:sz w:val="24"/>
          <w:szCs w:val="24"/>
        </w:rPr>
      </w:pPr>
      <w:r w:rsidRPr="00556293">
        <w:rPr>
          <w:rFonts w:ascii="Arial" w:hAnsi="Arial" w:cs="Arial"/>
          <w:sz w:val="24"/>
          <w:szCs w:val="24"/>
        </w:rPr>
        <w:t xml:space="preserve">Dodatkowo, z wyjaśnień Wójta Gminy Bierawa wynika, że „Informacje </w:t>
      </w:r>
      <w:r>
        <w:rPr>
          <w:rFonts w:ascii="Arial" w:hAnsi="Arial" w:cs="Arial"/>
          <w:sz w:val="24"/>
          <w:szCs w:val="24"/>
        </w:rPr>
        <w:br/>
      </w:r>
      <w:r w:rsidRPr="00556293">
        <w:rPr>
          <w:rFonts w:ascii="Arial" w:hAnsi="Arial" w:cs="Arial"/>
          <w:sz w:val="24"/>
          <w:szCs w:val="24"/>
        </w:rPr>
        <w:t>w dziennikach systemów są przechowywane przez okres 2 lat”</w:t>
      </w:r>
      <w:r>
        <w:rPr>
          <w:rStyle w:val="FootnoteReference"/>
          <w:rFonts w:ascii="Arial" w:hAnsi="Arial" w:cs="Arial"/>
          <w:sz w:val="24"/>
          <w:szCs w:val="24"/>
        </w:rPr>
        <w:footnoteReference w:id="44"/>
      </w:r>
      <w:r w:rsidRPr="00556293">
        <w:rPr>
          <w:rFonts w:ascii="Arial" w:hAnsi="Arial" w:cs="Arial"/>
          <w:sz w:val="24"/>
          <w:szCs w:val="24"/>
        </w:rPr>
        <w:t>.</w:t>
      </w:r>
      <w:r w:rsidRPr="006F3CB2">
        <w:rPr>
          <w:rFonts w:ascii="Arial" w:hAnsi="Arial" w:cs="Arial"/>
          <w:sz w:val="24"/>
          <w:szCs w:val="24"/>
        </w:rPr>
        <w:t xml:space="preserve"> </w:t>
      </w:r>
    </w:p>
    <w:p w:rsidR="00527D20" w:rsidRPr="0001335D" w:rsidP="00527D20">
      <w:pPr>
        <w:pStyle w:val="ListParagraph"/>
        <w:numPr>
          <w:ilvl w:val="0"/>
          <w:numId w:val="3"/>
        </w:numPr>
        <w:spacing w:before="120" w:after="120" w:line="360" w:lineRule="auto"/>
        <w:ind w:left="284" w:hanging="284"/>
        <w:outlineLvl w:val="0"/>
        <w:rPr>
          <w:rFonts w:cs="Arial"/>
          <w:b/>
          <w:sz w:val="24"/>
        </w:rPr>
      </w:pPr>
      <w:r w:rsidRPr="006F3CB2">
        <w:rPr>
          <w:rFonts w:cs="Arial"/>
          <w:b/>
          <w:sz w:val="24"/>
        </w:rPr>
        <w:t xml:space="preserve">Zakres, przyczyny i skutki stwierdzonych nieprawidłowości </w:t>
      </w:r>
      <w:r w:rsidRPr="006F3CB2">
        <w:rPr>
          <w:rFonts w:cs="Arial"/>
          <w:b/>
          <w:sz w:val="24"/>
        </w:rPr>
        <w:t xml:space="preserve">oraz osoby odpowiedzialne za </w:t>
      </w:r>
      <w:r w:rsidRPr="0001335D">
        <w:rPr>
          <w:rFonts w:cs="Arial"/>
          <w:b/>
          <w:sz w:val="24"/>
        </w:rPr>
        <w:t>nieprawidłowości</w:t>
      </w:r>
    </w:p>
    <w:p w:rsidR="002C7CC5" w:rsidRPr="00556293" w:rsidP="002C7CC5">
      <w:pPr>
        <w:spacing w:before="120" w:after="120" w:line="360" w:lineRule="auto"/>
        <w:outlineLvl w:val="0"/>
        <w:rPr>
          <w:rFonts w:ascii="Arial" w:hAnsi="Arial" w:cs="Arial"/>
          <w:sz w:val="24"/>
          <w:szCs w:val="24"/>
        </w:rPr>
      </w:pPr>
      <w:r w:rsidRPr="00556293">
        <w:rPr>
          <w:rFonts w:ascii="Arial" w:hAnsi="Arial" w:cs="Arial"/>
          <w:sz w:val="24"/>
          <w:szCs w:val="24"/>
        </w:rPr>
        <w:t xml:space="preserve">W wyniku kontroli stwierdzono następujące nieprawidłowości: </w:t>
      </w:r>
    </w:p>
    <w:p w:rsidR="002C7CC5" w:rsidP="002C7CC5">
      <w:pPr>
        <w:pStyle w:val="ListParagraph"/>
        <w:numPr>
          <w:ilvl w:val="0"/>
          <w:numId w:val="29"/>
        </w:numPr>
        <w:spacing w:before="120" w:after="120" w:line="360" w:lineRule="auto"/>
        <w:ind w:left="567" w:hanging="283"/>
        <w:outlineLvl w:val="0"/>
        <w:rPr>
          <w:rFonts w:cs="Arial"/>
          <w:sz w:val="24"/>
        </w:rPr>
      </w:pPr>
      <w:r>
        <w:rPr>
          <w:rFonts w:cs="Arial"/>
          <w:sz w:val="24"/>
        </w:rPr>
        <w:t xml:space="preserve">Wyznaczenie osoby odpowiedzialnej za </w:t>
      </w:r>
      <w:r w:rsidRPr="00556293">
        <w:rPr>
          <w:rFonts w:cs="Arial"/>
          <w:sz w:val="24"/>
        </w:rPr>
        <w:t xml:space="preserve">utrzymywanie kontaktów z podmiotami krajowego systemu cyberbezpieczeństwa </w:t>
      </w:r>
      <w:r>
        <w:rPr>
          <w:rFonts w:cs="Arial"/>
          <w:sz w:val="24"/>
        </w:rPr>
        <w:t>w dniu 15 kwietnia 2025 r., pomimo</w:t>
      </w:r>
      <w:r w:rsidRPr="00F43FD0">
        <w:rPr>
          <w:rFonts w:cs="Arial"/>
          <w:sz w:val="24"/>
        </w:rPr>
        <w:t xml:space="preserve"> </w:t>
      </w:r>
      <w:r w:rsidRPr="00556293">
        <w:rPr>
          <w:rFonts w:cs="Arial"/>
          <w:sz w:val="24"/>
        </w:rPr>
        <w:t>we</w:t>
      </w:r>
      <w:r>
        <w:rPr>
          <w:rFonts w:cs="Arial"/>
          <w:sz w:val="24"/>
        </w:rPr>
        <w:t>jścia</w:t>
      </w:r>
      <w:r w:rsidRPr="00556293">
        <w:rPr>
          <w:rFonts w:cs="Arial"/>
          <w:sz w:val="24"/>
        </w:rPr>
        <w:t xml:space="preserve"> w życie </w:t>
      </w:r>
      <w:r>
        <w:rPr>
          <w:rFonts w:cs="Arial"/>
          <w:sz w:val="24"/>
        </w:rPr>
        <w:t xml:space="preserve">ustawy </w:t>
      </w:r>
      <w:r w:rsidRPr="00556293">
        <w:rPr>
          <w:rFonts w:cs="Arial"/>
          <w:sz w:val="24"/>
        </w:rPr>
        <w:t>o krajowym systemie cyberbezpieczeństwa</w:t>
      </w:r>
      <w:r>
        <w:rPr>
          <w:rFonts w:cs="Arial"/>
          <w:sz w:val="24"/>
        </w:rPr>
        <w:t xml:space="preserve"> </w:t>
      </w:r>
      <w:r w:rsidRPr="00556293">
        <w:rPr>
          <w:rFonts w:cs="Arial"/>
          <w:sz w:val="24"/>
        </w:rPr>
        <w:t xml:space="preserve">w dniu </w:t>
      </w:r>
      <w:r>
        <w:rPr>
          <w:rFonts w:cs="Arial"/>
          <w:sz w:val="24"/>
        </w:rPr>
        <w:br/>
      </w:r>
      <w:r w:rsidRPr="00556293">
        <w:rPr>
          <w:rFonts w:cs="Arial"/>
          <w:sz w:val="24"/>
        </w:rPr>
        <w:t>28 sierpnia 2018 r.</w:t>
      </w:r>
    </w:p>
    <w:p w:rsidR="002C7CC5" w:rsidP="002C7CC5">
      <w:pPr>
        <w:pStyle w:val="ListParagraph"/>
        <w:numPr>
          <w:ilvl w:val="0"/>
          <w:numId w:val="29"/>
        </w:numPr>
        <w:spacing w:before="120" w:after="120" w:line="360" w:lineRule="auto"/>
        <w:ind w:left="567" w:hanging="283"/>
        <w:outlineLvl w:val="0"/>
        <w:rPr>
          <w:rFonts w:cs="Arial"/>
          <w:sz w:val="24"/>
        </w:rPr>
      </w:pPr>
      <w:r w:rsidRPr="00556293">
        <w:rPr>
          <w:rFonts w:cs="Arial"/>
          <w:sz w:val="24"/>
        </w:rPr>
        <w:t xml:space="preserve">Brak opracowania, ustanowienia, wdrożenia i eksploatowania, monitorowania </w:t>
      </w:r>
      <w:r w:rsidRPr="00556293">
        <w:rPr>
          <w:rFonts w:cs="Arial"/>
          <w:sz w:val="24"/>
        </w:rPr>
        <w:br/>
        <w:t xml:space="preserve">i przeglądania oraz utrzymania i doskonalenia Systemu Zarządzania </w:t>
      </w:r>
      <w:r w:rsidRPr="002E599A">
        <w:rPr>
          <w:rFonts w:cs="Arial"/>
          <w:sz w:val="24"/>
        </w:rPr>
        <w:t xml:space="preserve">Bezpieczeństwem Informacji, co narusza § 19 ust. 1 i 2 </w:t>
      </w:r>
      <w:r>
        <w:rPr>
          <w:rFonts w:cs="Arial"/>
          <w:sz w:val="24"/>
        </w:rPr>
        <w:t>r</w:t>
      </w:r>
      <w:r w:rsidRPr="002E599A">
        <w:rPr>
          <w:rFonts w:cs="Arial"/>
          <w:sz w:val="24"/>
        </w:rPr>
        <w:t>ozporządzenia KRI;</w:t>
      </w:r>
    </w:p>
    <w:p w:rsidR="002C7CC5" w:rsidRPr="00FF7B6C" w:rsidP="002C7CC5">
      <w:pPr>
        <w:pStyle w:val="ListParagraph"/>
        <w:numPr>
          <w:ilvl w:val="0"/>
          <w:numId w:val="29"/>
        </w:numPr>
        <w:spacing w:before="120" w:after="120" w:line="360" w:lineRule="auto"/>
        <w:ind w:left="567" w:hanging="283"/>
        <w:outlineLvl w:val="0"/>
        <w:rPr>
          <w:rFonts w:cs="Arial"/>
          <w:sz w:val="24"/>
        </w:rPr>
      </w:pPr>
      <w:r>
        <w:rPr>
          <w:rFonts w:cs="Arial"/>
          <w:sz w:val="24"/>
        </w:rPr>
        <w:t>B</w:t>
      </w:r>
      <w:r w:rsidRPr="00E64947">
        <w:rPr>
          <w:rFonts w:cs="Arial"/>
          <w:sz w:val="24"/>
        </w:rPr>
        <w:t xml:space="preserve">rak przeprowadzania przeglądów </w:t>
      </w:r>
      <w:r w:rsidRPr="00E64947">
        <w:rPr>
          <w:rFonts w:cs="Arial"/>
          <w:sz w:val="24"/>
        </w:rPr>
        <w:t xml:space="preserve">zarządzenia </w:t>
      </w:r>
      <w:r w:rsidRPr="00E64947">
        <w:rPr>
          <w:rFonts w:cs="Arial"/>
          <w:sz w:val="24"/>
        </w:rPr>
        <w:t>w sprawie wdrożenia dokumentacji dotyczącej ochrony danych, polityki</w:t>
      </w:r>
      <w:r w:rsidRPr="00556293">
        <w:rPr>
          <w:rFonts w:cs="Arial"/>
          <w:sz w:val="24"/>
        </w:rPr>
        <w:t xml:space="preserve"> bezpieczeństwa informacji </w:t>
      </w:r>
      <w:r>
        <w:rPr>
          <w:rFonts w:cs="Arial"/>
          <w:sz w:val="24"/>
        </w:rPr>
        <w:br/>
      </w:r>
      <w:r w:rsidRPr="00556293">
        <w:rPr>
          <w:rFonts w:cs="Arial"/>
          <w:sz w:val="24"/>
        </w:rPr>
        <w:t xml:space="preserve">i instrukcji </w:t>
      </w:r>
      <w:r w:rsidRPr="00FF7B6C">
        <w:rPr>
          <w:rFonts w:cs="Arial"/>
          <w:sz w:val="24"/>
        </w:rPr>
        <w:t>zarządzania systemem informatycznym wraz z jego załącznikami</w:t>
      </w:r>
      <w:r w:rsidRPr="002E599A">
        <w:rPr>
          <w:rFonts w:cs="Arial"/>
          <w:sz w:val="24"/>
        </w:rPr>
        <w:t xml:space="preserve">, </w:t>
      </w:r>
      <w:r>
        <w:rPr>
          <w:rFonts w:cs="Arial"/>
          <w:sz w:val="24"/>
        </w:rPr>
        <w:br/>
      </w:r>
      <w:r w:rsidRPr="002E599A">
        <w:rPr>
          <w:rFonts w:cs="Arial"/>
          <w:sz w:val="24"/>
        </w:rPr>
        <w:t xml:space="preserve">co narusza § 19 ust. 2 </w:t>
      </w:r>
      <w:r>
        <w:rPr>
          <w:rFonts w:cs="Arial"/>
          <w:sz w:val="24"/>
        </w:rPr>
        <w:t>pkt 1 r</w:t>
      </w:r>
      <w:r w:rsidRPr="002E599A">
        <w:rPr>
          <w:rFonts w:cs="Arial"/>
          <w:sz w:val="24"/>
        </w:rPr>
        <w:t>ozporządzenia KRI;</w:t>
      </w:r>
    </w:p>
    <w:p w:rsidR="002C7CC5" w:rsidRPr="00D76E3A" w:rsidP="002C7CC5">
      <w:pPr>
        <w:pStyle w:val="ListParagraph"/>
        <w:numPr>
          <w:ilvl w:val="0"/>
          <w:numId w:val="29"/>
        </w:numPr>
        <w:spacing w:before="120" w:after="120" w:line="360" w:lineRule="auto"/>
        <w:ind w:left="567" w:hanging="283"/>
        <w:outlineLvl w:val="0"/>
        <w:rPr>
          <w:rFonts w:cs="Arial"/>
          <w:sz w:val="24"/>
        </w:rPr>
      </w:pPr>
      <w:r w:rsidRPr="00FF7B6C">
        <w:rPr>
          <w:rFonts w:cs="Arial"/>
          <w:sz w:val="24"/>
        </w:rPr>
        <w:t>Przeprowadzanie ostatniej analizy ryzyka w 2021 roku</w:t>
      </w:r>
      <w:r>
        <w:rPr>
          <w:rFonts w:cs="Arial"/>
          <w:sz w:val="24"/>
        </w:rPr>
        <w:t xml:space="preserve">, co jest niezgodnie </w:t>
      </w:r>
      <w:r>
        <w:rPr>
          <w:rFonts w:cs="Arial"/>
          <w:sz w:val="24"/>
        </w:rPr>
        <w:br/>
        <w:t xml:space="preserve">z zapisami </w:t>
      </w:r>
      <w:r w:rsidRPr="00556293">
        <w:rPr>
          <w:rFonts w:cs="Arial"/>
          <w:sz w:val="24"/>
        </w:rPr>
        <w:t>zakresów czynności IOD i ASI</w:t>
      </w:r>
      <w:r>
        <w:rPr>
          <w:rFonts w:cs="Arial"/>
          <w:sz w:val="24"/>
        </w:rPr>
        <w:t>;</w:t>
      </w:r>
    </w:p>
    <w:p w:rsidR="002C7CC5" w:rsidRPr="00D76E3A" w:rsidP="002C7CC5">
      <w:pPr>
        <w:pStyle w:val="ListParagraph"/>
        <w:numPr>
          <w:ilvl w:val="0"/>
          <w:numId w:val="29"/>
        </w:numPr>
        <w:spacing w:before="120" w:after="120" w:line="360" w:lineRule="auto"/>
        <w:ind w:left="567" w:hanging="283"/>
        <w:outlineLvl w:val="0"/>
        <w:rPr>
          <w:rFonts w:cs="Arial"/>
          <w:sz w:val="24"/>
        </w:rPr>
      </w:pPr>
      <w:r>
        <w:rPr>
          <w:rFonts w:cs="Arial"/>
          <w:sz w:val="24"/>
        </w:rPr>
        <w:t xml:space="preserve">Brak zapisów dot. reagowania na incydenty w </w:t>
      </w:r>
      <w:r w:rsidRPr="00556293">
        <w:rPr>
          <w:rFonts w:cs="Arial"/>
          <w:sz w:val="24"/>
        </w:rPr>
        <w:t>z</w:t>
      </w:r>
      <w:r w:rsidRPr="00556293">
        <w:rPr>
          <w:rFonts w:cs="Arial"/>
          <w:sz w:val="24"/>
        </w:rPr>
        <w:t xml:space="preserve">arządzeniu </w:t>
      </w:r>
      <w:r w:rsidRPr="00556293">
        <w:rPr>
          <w:rFonts w:cs="Arial"/>
          <w:sz w:val="24"/>
        </w:rPr>
        <w:t xml:space="preserve">w sprawie wdrożenia dokumentacji dotyczącej ochrony danych, polityki bezpieczeństwa informacji i </w:t>
      </w:r>
      <w:r w:rsidRPr="00D76E3A">
        <w:rPr>
          <w:rFonts w:cs="Arial"/>
          <w:sz w:val="24"/>
        </w:rPr>
        <w:t>instrukcji zarządzania systemem informatycznym.</w:t>
      </w:r>
    </w:p>
    <w:p w:rsidR="009A218C" w:rsidRPr="00527D20" w:rsidP="002C7CC5">
      <w:pPr>
        <w:pStyle w:val="ListParagraph"/>
        <w:numPr>
          <w:ilvl w:val="0"/>
          <w:numId w:val="29"/>
        </w:numPr>
        <w:spacing w:before="120" w:after="120" w:line="360" w:lineRule="auto"/>
        <w:ind w:left="567" w:hanging="283"/>
        <w:outlineLvl w:val="0"/>
        <w:rPr>
          <w:rFonts w:cs="Arial"/>
          <w:color w:val="FF0000"/>
          <w:sz w:val="24"/>
        </w:rPr>
      </w:pPr>
      <w:r w:rsidRPr="00D76E3A">
        <w:rPr>
          <w:rFonts w:cs="Arial"/>
          <w:sz w:val="24"/>
        </w:rPr>
        <w:t xml:space="preserve">Dodatkowo w wyniku kontroli zostało stwierdzone uchybienie polegające na </w:t>
      </w:r>
      <w:r>
        <w:rPr>
          <w:rFonts w:cs="Arial"/>
          <w:sz w:val="24"/>
        </w:rPr>
        <w:t>b</w:t>
      </w:r>
      <w:r w:rsidRPr="00D76E3A">
        <w:rPr>
          <w:rFonts w:cs="Arial"/>
          <w:sz w:val="24"/>
        </w:rPr>
        <w:t>rak</w:t>
      </w:r>
      <w:r>
        <w:rPr>
          <w:rFonts w:cs="Arial"/>
          <w:sz w:val="24"/>
        </w:rPr>
        <w:t>u</w:t>
      </w:r>
      <w:r w:rsidRPr="00D76E3A">
        <w:rPr>
          <w:rFonts w:cs="Arial"/>
          <w:sz w:val="24"/>
        </w:rPr>
        <w:t xml:space="preserve"> przeprowadzania szkoleń z zakresu ochrony danych osobowych przez IOD, zgodnie z zapisami § 5 i § 6 </w:t>
      </w:r>
      <w:r w:rsidRPr="00D76E3A">
        <w:rPr>
          <w:rFonts w:cs="Arial"/>
          <w:sz w:val="24"/>
        </w:rPr>
        <w:t>rozdziału II - PBI</w:t>
      </w:r>
      <w:r w:rsidRPr="00D76E3A">
        <w:rPr>
          <w:rFonts w:cs="Arial"/>
          <w:sz w:val="24"/>
        </w:rPr>
        <w:t xml:space="preserve"> - zarządzenia </w:t>
      </w:r>
      <w:r w:rsidRPr="00D76E3A">
        <w:rPr>
          <w:rFonts w:cs="Arial"/>
          <w:sz w:val="24"/>
        </w:rPr>
        <w:t>w sprawie wdrożenia dokumentacji dotyczącej ochrony danych, polityki bezpieczeństwa informacji i instrukcji zarządzania systemem informatycznym</w:t>
      </w:r>
      <w:r>
        <w:rPr>
          <w:rFonts w:cs="Arial"/>
          <w:sz w:val="24"/>
          <w:shd w:val="clear" w:color="auto" w:fill="FFFFFF"/>
        </w:rPr>
        <w:t>.</w:t>
      </w:r>
    </w:p>
    <w:p w:rsidR="007D0E41" w:rsidRPr="007D0E41" w:rsidP="00F668B8">
      <w:pPr>
        <w:pStyle w:val="ListParagraph"/>
        <w:numPr>
          <w:ilvl w:val="0"/>
          <w:numId w:val="3"/>
        </w:numPr>
        <w:spacing w:before="120" w:after="120" w:line="360" w:lineRule="auto"/>
        <w:ind w:left="284" w:hanging="284"/>
        <w:outlineLvl w:val="0"/>
        <w:rPr>
          <w:rFonts w:cs="Arial"/>
          <w:b/>
          <w:sz w:val="24"/>
        </w:rPr>
      </w:pPr>
      <w:r w:rsidRPr="007D0E41">
        <w:rPr>
          <w:rFonts w:cs="Arial"/>
          <w:b/>
          <w:sz w:val="24"/>
        </w:rPr>
        <w:t>Informacje o zastrzeżeniach zgłoszonych do projektu wystąpienia pokontrolnego i wyniku ich rozpatrzenia lub o niezgłoszeniu zastrzeżeń</w:t>
      </w:r>
    </w:p>
    <w:p w:rsidR="009A218C" w:rsidRPr="007D0E41" w:rsidP="007D0E41">
      <w:pPr>
        <w:pStyle w:val="ListParagraph"/>
        <w:spacing w:before="120" w:line="360" w:lineRule="auto"/>
        <w:ind w:left="0" w:firstLine="567"/>
        <w:outlineLvl w:val="0"/>
        <w:rPr>
          <w:rFonts w:cs="Arial"/>
          <w:sz w:val="24"/>
        </w:rPr>
      </w:pPr>
      <w:r w:rsidRPr="007D0E41">
        <w:rPr>
          <w:rFonts w:cs="Arial"/>
          <w:sz w:val="24"/>
        </w:rPr>
        <w:t>Kierownik jednostki kontrolowanej nie zgłosił zastrzeżeń do projektu wystąpienia pokontrolnego.</w:t>
      </w:r>
    </w:p>
    <w:p w:rsidR="006167E0" w:rsidRPr="007D0E41" w:rsidP="006167E0">
      <w:pPr>
        <w:pStyle w:val="ListParagraph"/>
        <w:numPr>
          <w:ilvl w:val="0"/>
          <w:numId w:val="3"/>
        </w:numPr>
        <w:spacing w:before="120" w:after="120" w:line="360" w:lineRule="auto"/>
        <w:ind w:left="284" w:hanging="284"/>
        <w:outlineLvl w:val="0"/>
        <w:rPr>
          <w:rFonts w:cs="Arial"/>
          <w:b/>
          <w:sz w:val="24"/>
        </w:rPr>
      </w:pPr>
      <w:r w:rsidRPr="007D0E41">
        <w:rPr>
          <w:rFonts w:cs="Arial"/>
          <w:b/>
          <w:sz w:val="24"/>
        </w:rPr>
        <w:t>Zalecenia lub wnioski dotyczące usunięcia nieprawidłowości lub usprawnienia funkcjonowania jednostki kontrolowanej</w:t>
      </w:r>
    </w:p>
    <w:p w:rsidR="00257A18" w:rsidRPr="007D0E41" w:rsidP="00532CD4">
      <w:pPr>
        <w:spacing w:before="120" w:line="360" w:lineRule="auto"/>
        <w:ind w:firstLine="567"/>
        <w:outlineLvl w:val="0"/>
        <w:rPr>
          <w:rFonts w:ascii="Arial" w:hAnsi="Arial" w:cs="Arial"/>
          <w:sz w:val="24"/>
          <w:szCs w:val="24"/>
        </w:rPr>
      </w:pPr>
      <w:r w:rsidRPr="007D0E41">
        <w:rPr>
          <w:rFonts w:ascii="Arial" w:hAnsi="Arial" w:cs="Arial"/>
          <w:sz w:val="24"/>
          <w:szCs w:val="24"/>
        </w:rPr>
        <w:t>W związku z ustaleniami dokonanymi podczas kontroli zalecam:</w:t>
      </w:r>
    </w:p>
    <w:p w:rsidR="00257A18" w:rsidP="00B34EB7">
      <w:pPr>
        <w:pStyle w:val="ListParagraph"/>
        <w:numPr>
          <w:ilvl w:val="0"/>
          <w:numId w:val="31"/>
        </w:numPr>
        <w:spacing w:after="120" w:line="360" w:lineRule="auto"/>
        <w:ind w:left="567" w:hanging="283"/>
        <w:outlineLvl w:val="0"/>
        <w:rPr>
          <w:rFonts w:cs="Arial"/>
          <w:sz w:val="24"/>
        </w:rPr>
      </w:pPr>
      <w:r>
        <w:rPr>
          <w:rFonts w:cs="Arial"/>
          <w:sz w:val="24"/>
        </w:rPr>
        <w:t>O</w:t>
      </w:r>
      <w:r w:rsidRPr="00556293">
        <w:rPr>
          <w:rFonts w:cs="Arial"/>
          <w:sz w:val="24"/>
        </w:rPr>
        <w:t>pracowa</w:t>
      </w:r>
      <w:r>
        <w:rPr>
          <w:rFonts w:cs="Arial"/>
          <w:sz w:val="24"/>
        </w:rPr>
        <w:t>ć</w:t>
      </w:r>
      <w:r w:rsidRPr="00556293">
        <w:rPr>
          <w:rFonts w:cs="Arial"/>
          <w:sz w:val="24"/>
        </w:rPr>
        <w:t>, ustanowi</w:t>
      </w:r>
      <w:r>
        <w:rPr>
          <w:rFonts w:cs="Arial"/>
          <w:sz w:val="24"/>
        </w:rPr>
        <w:t>ć</w:t>
      </w:r>
      <w:r w:rsidRPr="00556293">
        <w:rPr>
          <w:rFonts w:cs="Arial"/>
          <w:sz w:val="24"/>
        </w:rPr>
        <w:t>, wdroż</w:t>
      </w:r>
      <w:r>
        <w:rPr>
          <w:rFonts w:cs="Arial"/>
          <w:sz w:val="24"/>
        </w:rPr>
        <w:t>yć</w:t>
      </w:r>
      <w:r w:rsidRPr="00556293">
        <w:rPr>
          <w:rFonts w:cs="Arial"/>
          <w:sz w:val="24"/>
        </w:rPr>
        <w:t xml:space="preserve"> i eksploatowa</w:t>
      </w:r>
      <w:r>
        <w:rPr>
          <w:rFonts w:cs="Arial"/>
          <w:sz w:val="24"/>
        </w:rPr>
        <w:t>ć</w:t>
      </w:r>
      <w:r w:rsidRPr="00556293">
        <w:rPr>
          <w:rFonts w:cs="Arial"/>
          <w:sz w:val="24"/>
        </w:rPr>
        <w:t>, monitorowa</w:t>
      </w:r>
      <w:r>
        <w:rPr>
          <w:rFonts w:cs="Arial"/>
          <w:sz w:val="24"/>
        </w:rPr>
        <w:t xml:space="preserve">ć </w:t>
      </w:r>
      <w:r w:rsidRPr="00556293">
        <w:rPr>
          <w:rFonts w:cs="Arial"/>
          <w:sz w:val="24"/>
        </w:rPr>
        <w:t>i przegląda</w:t>
      </w:r>
      <w:r>
        <w:rPr>
          <w:rFonts w:cs="Arial"/>
          <w:sz w:val="24"/>
        </w:rPr>
        <w:t>ć</w:t>
      </w:r>
      <w:r w:rsidRPr="00556293">
        <w:rPr>
          <w:rFonts w:cs="Arial"/>
          <w:sz w:val="24"/>
        </w:rPr>
        <w:t xml:space="preserve"> oraz utrzym</w:t>
      </w:r>
      <w:r w:rsidR="00507EBA">
        <w:rPr>
          <w:rFonts w:cs="Arial"/>
          <w:sz w:val="24"/>
        </w:rPr>
        <w:t>ywać</w:t>
      </w:r>
      <w:r w:rsidRPr="00556293">
        <w:rPr>
          <w:rFonts w:cs="Arial"/>
          <w:sz w:val="24"/>
        </w:rPr>
        <w:t xml:space="preserve"> i doskonal</w:t>
      </w:r>
      <w:r w:rsidR="00507EBA">
        <w:rPr>
          <w:rFonts w:cs="Arial"/>
          <w:sz w:val="24"/>
        </w:rPr>
        <w:t>ić</w:t>
      </w:r>
      <w:r w:rsidRPr="00556293">
        <w:rPr>
          <w:rFonts w:cs="Arial"/>
          <w:sz w:val="24"/>
        </w:rPr>
        <w:t xml:space="preserve"> System Zarządzania </w:t>
      </w:r>
      <w:r w:rsidRPr="002E599A">
        <w:rPr>
          <w:rFonts w:cs="Arial"/>
          <w:sz w:val="24"/>
        </w:rPr>
        <w:t>Bezpieczeństwem Informacji</w:t>
      </w:r>
      <w:r w:rsidR="00507EBA">
        <w:rPr>
          <w:rFonts w:cs="Arial"/>
          <w:sz w:val="24"/>
        </w:rPr>
        <w:t>;</w:t>
      </w:r>
    </w:p>
    <w:p w:rsidR="00507EBA" w:rsidP="00B34EB7">
      <w:pPr>
        <w:pStyle w:val="ListParagraph"/>
        <w:numPr>
          <w:ilvl w:val="0"/>
          <w:numId w:val="31"/>
        </w:numPr>
        <w:spacing w:after="120" w:line="360" w:lineRule="auto"/>
        <w:ind w:left="567" w:hanging="283"/>
        <w:outlineLvl w:val="0"/>
        <w:rPr>
          <w:rFonts w:cs="Arial"/>
          <w:sz w:val="24"/>
        </w:rPr>
      </w:pPr>
      <w:r>
        <w:rPr>
          <w:rFonts w:cs="Arial"/>
          <w:sz w:val="24"/>
        </w:rPr>
        <w:t>P</w:t>
      </w:r>
      <w:r w:rsidRPr="00E64947">
        <w:rPr>
          <w:rFonts w:cs="Arial"/>
          <w:sz w:val="24"/>
        </w:rPr>
        <w:t>rzeprowadz</w:t>
      </w:r>
      <w:r>
        <w:rPr>
          <w:rFonts w:cs="Arial"/>
          <w:sz w:val="24"/>
        </w:rPr>
        <w:t>ać</w:t>
      </w:r>
      <w:r w:rsidRPr="00E64947">
        <w:rPr>
          <w:rFonts w:cs="Arial"/>
          <w:sz w:val="24"/>
        </w:rPr>
        <w:t xml:space="preserve"> przegląd</w:t>
      </w:r>
      <w:r>
        <w:rPr>
          <w:rFonts w:cs="Arial"/>
          <w:sz w:val="24"/>
        </w:rPr>
        <w:t>y</w:t>
      </w:r>
      <w:r w:rsidRPr="00E64947">
        <w:rPr>
          <w:rFonts w:cs="Arial"/>
          <w:sz w:val="24"/>
        </w:rPr>
        <w:t xml:space="preserve"> </w:t>
      </w:r>
      <w:r w:rsidRPr="00E64947">
        <w:rPr>
          <w:rFonts w:cs="Arial"/>
          <w:sz w:val="24"/>
        </w:rPr>
        <w:t xml:space="preserve">zarządzenia </w:t>
      </w:r>
      <w:r w:rsidRPr="00E64947">
        <w:rPr>
          <w:rFonts w:cs="Arial"/>
          <w:sz w:val="24"/>
        </w:rPr>
        <w:t>w sprawie wdrożenia dokumentacji</w:t>
      </w:r>
      <w:r w:rsidR="00001079">
        <w:rPr>
          <w:rFonts w:cs="Arial"/>
          <w:sz w:val="24"/>
        </w:rPr>
        <w:t xml:space="preserve"> </w:t>
      </w:r>
      <w:r w:rsidRPr="00E64947">
        <w:rPr>
          <w:rFonts w:cs="Arial"/>
          <w:sz w:val="24"/>
        </w:rPr>
        <w:t>dotyczącej ochrony danych, polityki</w:t>
      </w:r>
      <w:r w:rsidRPr="00556293">
        <w:rPr>
          <w:rFonts w:cs="Arial"/>
          <w:sz w:val="24"/>
        </w:rPr>
        <w:t xml:space="preserve"> bezpieczeństwa informacji i instrukcji</w:t>
      </w:r>
      <w:r w:rsidR="00001079">
        <w:rPr>
          <w:rFonts w:cs="Arial"/>
          <w:sz w:val="24"/>
        </w:rPr>
        <w:t xml:space="preserve"> </w:t>
      </w:r>
      <w:r w:rsidRPr="00FF7B6C">
        <w:rPr>
          <w:rFonts w:cs="Arial"/>
          <w:sz w:val="24"/>
        </w:rPr>
        <w:t>zarządzania systemem informatycznym wraz z jego załącznikami</w:t>
      </w:r>
      <w:r>
        <w:rPr>
          <w:rFonts w:cs="Arial"/>
          <w:sz w:val="24"/>
        </w:rPr>
        <w:t>;</w:t>
      </w:r>
    </w:p>
    <w:p w:rsidR="00507EBA" w:rsidP="00B34EB7">
      <w:pPr>
        <w:pStyle w:val="ListParagraph"/>
        <w:numPr>
          <w:ilvl w:val="0"/>
          <w:numId w:val="31"/>
        </w:numPr>
        <w:spacing w:after="120" w:line="360" w:lineRule="auto"/>
        <w:ind w:left="567" w:hanging="283"/>
        <w:outlineLvl w:val="0"/>
        <w:rPr>
          <w:rFonts w:cs="Arial"/>
          <w:sz w:val="24"/>
        </w:rPr>
      </w:pPr>
      <w:r w:rsidRPr="00FF7B6C">
        <w:rPr>
          <w:rFonts w:cs="Arial"/>
          <w:sz w:val="24"/>
        </w:rPr>
        <w:t>Przeprowadz</w:t>
      </w:r>
      <w:r>
        <w:rPr>
          <w:rFonts w:cs="Arial"/>
          <w:sz w:val="24"/>
        </w:rPr>
        <w:t>ić</w:t>
      </w:r>
      <w:r w:rsidRPr="00FF7B6C">
        <w:rPr>
          <w:rFonts w:cs="Arial"/>
          <w:sz w:val="24"/>
        </w:rPr>
        <w:t xml:space="preserve"> analiz</w:t>
      </w:r>
      <w:r>
        <w:rPr>
          <w:rFonts w:cs="Arial"/>
          <w:sz w:val="24"/>
        </w:rPr>
        <w:t>ę</w:t>
      </w:r>
      <w:r w:rsidRPr="00FF7B6C">
        <w:rPr>
          <w:rFonts w:cs="Arial"/>
          <w:sz w:val="24"/>
        </w:rPr>
        <w:t xml:space="preserve"> ryzyka</w:t>
      </w:r>
      <w:r>
        <w:rPr>
          <w:rFonts w:cs="Arial"/>
          <w:sz w:val="24"/>
        </w:rPr>
        <w:t>;</w:t>
      </w:r>
    </w:p>
    <w:p w:rsidR="00507EBA" w:rsidP="00B34EB7">
      <w:pPr>
        <w:pStyle w:val="ListParagraph"/>
        <w:numPr>
          <w:ilvl w:val="0"/>
          <w:numId w:val="31"/>
        </w:numPr>
        <w:spacing w:after="120" w:line="360" w:lineRule="auto"/>
        <w:ind w:left="567" w:hanging="283"/>
        <w:outlineLvl w:val="0"/>
        <w:rPr>
          <w:rFonts w:cs="Arial"/>
          <w:sz w:val="24"/>
        </w:rPr>
      </w:pPr>
      <w:r>
        <w:rPr>
          <w:rFonts w:cs="Arial"/>
          <w:sz w:val="24"/>
        </w:rPr>
        <w:t xml:space="preserve">Sporządzić wytyczne dot. </w:t>
      </w:r>
      <w:r>
        <w:rPr>
          <w:rFonts w:cs="Arial"/>
          <w:sz w:val="24"/>
        </w:rPr>
        <w:t>reagowania na incydenty</w:t>
      </w:r>
      <w:r w:rsidR="0081002E">
        <w:rPr>
          <w:rFonts w:cs="Arial"/>
          <w:sz w:val="24"/>
        </w:rPr>
        <w:t>;</w:t>
      </w:r>
    </w:p>
    <w:p w:rsidR="0081002E" w:rsidRPr="00527D20" w:rsidP="00B34EB7">
      <w:pPr>
        <w:pStyle w:val="ListParagraph"/>
        <w:numPr>
          <w:ilvl w:val="0"/>
          <w:numId w:val="31"/>
        </w:numPr>
        <w:spacing w:after="120" w:line="360" w:lineRule="auto"/>
        <w:ind w:left="567" w:hanging="283"/>
        <w:outlineLvl w:val="0"/>
        <w:rPr>
          <w:rFonts w:cs="Arial"/>
          <w:sz w:val="24"/>
        </w:rPr>
      </w:pPr>
      <w:r>
        <w:rPr>
          <w:rFonts w:cs="Arial"/>
          <w:sz w:val="24"/>
        </w:rPr>
        <w:t xml:space="preserve">Przeprowadzać </w:t>
      </w:r>
      <w:r w:rsidRPr="00FF7B6C">
        <w:rPr>
          <w:rFonts w:cs="Arial"/>
          <w:sz w:val="24"/>
        </w:rPr>
        <w:t>szkole</w:t>
      </w:r>
      <w:r>
        <w:rPr>
          <w:rFonts w:cs="Arial"/>
          <w:sz w:val="24"/>
        </w:rPr>
        <w:t>nia z zakresu</w:t>
      </w:r>
      <w:r w:rsidRPr="00FF7B6C">
        <w:rPr>
          <w:rFonts w:cs="Arial"/>
          <w:sz w:val="24"/>
        </w:rPr>
        <w:t xml:space="preserve"> ochrony danych osobowych</w:t>
      </w:r>
      <w:r>
        <w:rPr>
          <w:rFonts w:cs="Arial"/>
          <w:sz w:val="24"/>
        </w:rPr>
        <w:t xml:space="preserve"> przez IOD.</w:t>
      </w:r>
    </w:p>
    <w:p w:rsidR="007874F5" w:rsidRPr="007D0E41" w:rsidP="00F668B8">
      <w:pPr>
        <w:pStyle w:val="ListParagraph"/>
        <w:numPr>
          <w:ilvl w:val="0"/>
          <w:numId w:val="3"/>
        </w:numPr>
        <w:spacing w:before="120" w:after="120" w:line="360" w:lineRule="auto"/>
        <w:ind w:left="284" w:hanging="284"/>
        <w:outlineLvl w:val="0"/>
        <w:rPr>
          <w:rFonts w:cs="Arial"/>
          <w:b/>
          <w:sz w:val="24"/>
        </w:rPr>
      </w:pPr>
      <w:r w:rsidRPr="007D0E41">
        <w:rPr>
          <w:rFonts w:cs="Arial"/>
          <w:b/>
          <w:sz w:val="24"/>
        </w:rPr>
        <w:t>Ocena wskazująca na niezasadność zajmowania stanowiska lub pełnienia funkcji przez osobę odpowiedzialną za stwierdzone nieprawidłowości</w:t>
      </w:r>
      <w:r w:rsidRPr="007D0E41" w:rsidR="00914DD4">
        <w:rPr>
          <w:rFonts w:cs="Arial"/>
          <w:b/>
          <w:sz w:val="24"/>
        </w:rPr>
        <w:t>:</w:t>
      </w:r>
      <w:r w:rsidRPr="007D0E41">
        <w:rPr>
          <w:rFonts w:cs="Arial"/>
          <w:b/>
          <w:sz w:val="24"/>
        </w:rPr>
        <w:t xml:space="preserve"> </w:t>
      </w:r>
      <w:r w:rsidRPr="007D0E41" w:rsidR="00914DD4">
        <w:rPr>
          <w:rFonts w:cs="Arial"/>
          <w:b/>
          <w:sz w:val="24"/>
        </w:rPr>
        <w:br/>
      </w:r>
      <w:r w:rsidRPr="007D0E41" w:rsidR="00914DD4">
        <w:rPr>
          <w:rFonts w:cs="Arial"/>
          <w:sz w:val="24"/>
        </w:rPr>
        <w:t>nie dotyczy</w:t>
      </w:r>
      <w:r w:rsidRPr="007D0E41">
        <w:rPr>
          <w:rFonts w:cs="Arial"/>
          <w:sz w:val="24"/>
        </w:rPr>
        <w:t>.</w:t>
      </w:r>
    </w:p>
    <w:p w:rsidR="007874F5" w:rsidRPr="007D0E41" w:rsidP="00F668B8">
      <w:pPr>
        <w:pStyle w:val="ListParagraph"/>
        <w:numPr>
          <w:ilvl w:val="0"/>
          <w:numId w:val="3"/>
        </w:numPr>
        <w:spacing w:before="120" w:after="120" w:line="360" w:lineRule="auto"/>
        <w:ind w:left="284" w:hanging="284"/>
        <w:outlineLvl w:val="0"/>
        <w:rPr>
          <w:rFonts w:cs="Arial"/>
          <w:b/>
          <w:sz w:val="24"/>
        </w:rPr>
      </w:pPr>
      <w:r w:rsidRPr="007D0E41">
        <w:rPr>
          <w:rFonts w:cs="Arial"/>
          <w:b/>
          <w:sz w:val="24"/>
        </w:rPr>
        <w:t xml:space="preserve">Na podstawie art. 49 oraz art. 46 ust. 3 pkt 3 ustawy z dnia 15 lipca 2011 r. </w:t>
      </w:r>
      <w:r w:rsidR="007A2A5F">
        <w:rPr>
          <w:rFonts w:cs="Arial"/>
          <w:b/>
          <w:sz w:val="24"/>
        </w:rPr>
        <w:br/>
      </w:r>
      <w:r w:rsidRPr="007D0E41">
        <w:rPr>
          <w:rFonts w:cs="Arial"/>
          <w:b/>
          <w:sz w:val="24"/>
        </w:rPr>
        <w:t>o kontroli w administracji rządowej (</w:t>
      </w:r>
      <w:r w:rsidRPr="007D0E41">
        <w:rPr>
          <w:rFonts w:cs="Arial"/>
          <w:b/>
          <w:sz w:val="24"/>
        </w:rPr>
        <w:t>t.j</w:t>
      </w:r>
      <w:r w:rsidRPr="007D0E41">
        <w:rPr>
          <w:rFonts w:cs="Arial"/>
          <w:b/>
          <w:sz w:val="24"/>
        </w:rPr>
        <w:t xml:space="preserve">. Dz.U. z 2020 r. poz. 224), proszę </w:t>
      </w:r>
      <w:r w:rsidR="007A2A5F">
        <w:rPr>
          <w:rFonts w:cs="Arial"/>
          <w:b/>
          <w:sz w:val="24"/>
        </w:rPr>
        <w:br/>
      </w:r>
      <w:r w:rsidRPr="007D0E41">
        <w:rPr>
          <w:rFonts w:cs="Arial"/>
          <w:b/>
          <w:sz w:val="24"/>
        </w:rPr>
        <w:t xml:space="preserve">o przekazanie pisemnej informacji o sposobie wykonania zaleceń, wykorzystaniu wniosków lub przyczynach ich niewykorzystania, </w:t>
      </w:r>
      <w:r w:rsidRPr="007D0E41">
        <w:rPr>
          <w:rFonts w:cs="Arial"/>
          <w:b/>
          <w:sz w:val="24"/>
        </w:rPr>
        <w:br/>
        <w:t xml:space="preserve">o podjętych działaniach lub przyczynach ich niepodjęcia, albo o innym sposobie usunięcia stwierdzonych nieprawidłowości, w terminie </w:t>
      </w:r>
      <w:r w:rsidR="00001079">
        <w:rPr>
          <w:rFonts w:cs="Arial"/>
          <w:b/>
          <w:sz w:val="24"/>
        </w:rPr>
        <w:t>90</w:t>
      </w:r>
      <w:r w:rsidRPr="007D0E41">
        <w:rPr>
          <w:rFonts w:cs="Arial"/>
          <w:b/>
          <w:sz w:val="24"/>
        </w:rPr>
        <w:t xml:space="preserve"> dni od dnia otrzymania niniejszego dokumentu.</w:t>
      </w:r>
    </w:p>
    <w:p w:rsidR="008D61F5" w:rsidRPr="008D61F5" w:rsidP="008D61F5">
      <w:pPr>
        <w:pStyle w:val="ListParagraph"/>
        <w:numPr>
          <w:ilvl w:val="0"/>
          <w:numId w:val="3"/>
        </w:numPr>
        <w:spacing w:before="120" w:line="360" w:lineRule="auto"/>
        <w:ind w:left="284" w:hanging="284"/>
        <w:outlineLvl w:val="0"/>
        <w:rPr>
          <w:rFonts w:cs="Arial"/>
          <w:b/>
          <w:i/>
          <w:sz w:val="24"/>
        </w:rPr>
      </w:pPr>
      <w:r w:rsidRPr="007D0E41">
        <w:rPr>
          <w:rFonts w:cs="Arial"/>
          <w:b/>
          <w:sz w:val="24"/>
        </w:rPr>
        <w:t xml:space="preserve">Zgodnie z </w:t>
      </w:r>
      <w:r w:rsidRPr="007D0E41">
        <w:rPr>
          <w:rFonts w:cs="Arial"/>
          <w:b/>
          <w:bCs/>
          <w:sz w:val="24"/>
        </w:rPr>
        <w:t xml:space="preserve">art. 48 </w:t>
      </w:r>
      <w:r w:rsidRPr="007D0E41">
        <w:rPr>
          <w:rFonts w:cs="Arial"/>
          <w:b/>
          <w:iCs/>
          <w:sz w:val="24"/>
        </w:rPr>
        <w:t xml:space="preserve">ustawy </w:t>
      </w:r>
      <w:r w:rsidRPr="007D0E41">
        <w:rPr>
          <w:rFonts w:cs="Arial"/>
          <w:b/>
          <w:sz w:val="24"/>
        </w:rPr>
        <w:t>o kontroli, od wystąpienia pokontrolnego nie przysługują środki odwoławcze.</w:t>
      </w:r>
    </w:p>
    <w:p w:rsidR="008D61F5" w:rsidRPr="008D61F5" w:rsidP="008D61F5">
      <w:pPr>
        <w:pStyle w:val="ListParagraph"/>
        <w:tabs>
          <w:tab w:val="center" w:pos="6804"/>
        </w:tabs>
        <w:spacing w:before="480" w:after="360" w:line="360" w:lineRule="auto"/>
        <w:ind w:left="5670"/>
        <w:jc w:val="center"/>
        <w:rPr>
          <w:b/>
          <w:color w:val="FF0000"/>
        </w:rPr>
      </w:pPr>
      <w:r w:rsidRPr="008D61F5">
        <w:rPr>
          <w:b/>
          <w:color w:val="FF0000"/>
        </w:rPr>
        <w:t>Z up. Wojewody Opolskiego</w:t>
      </w:r>
    </w:p>
    <w:p w:rsidR="008D61F5" w:rsidRPr="008D61F5" w:rsidP="008D61F5">
      <w:pPr>
        <w:pStyle w:val="ListParagraph"/>
        <w:tabs>
          <w:tab w:val="left" w:pos="-7513"/>
          <w:tab w:val="center" w:pos="6804"/>
        </w:tabs>
        <w:spacing w:before="120"/>
        <w:ind w:left="5670"/>
        <w:jc w:val="center"/>
        <w:rPr>
          <w:b/>
          <w:color w:val="FF0000"/>
        </w:rPr>
      </w:pPr>
      <w:bookmarkStart w:id="3" w:name="ezdPracownikNazwa"/>
      <w:r w:rsidRPr="008D61F5">
        <w:rPr>
          <w:b/>
          <w:color w:val="FF0000"/>
        </w:rPr>
        <w:t>Joanna Sachanbińska</w:t>
      </w:r>
      <w:bookmarkEnd w:id="3"/>
    </w:p>
    <w:p w:rsidR="008D61F5" w:rsidRPr="008D61F5" w:rsidP="008D61F5">
      <w:pPr>
        <w:pStyle w:val="ListParagraph"/>
        <w:tabs>
          <w:tab w:val="left" w:pos="-7513"/>
          <w:tab w:val="center" w:pos="6804"/>
        </w:tabs>
        <w:ind w:left="5670"/>
        <w:jc w:val="center"/>
        <w:rPr>
          <w:b/>
          <w:color w:val="FF0000"/>
        </w:rPr>
      </w:pPr>
      <w:r w:rsidRPr="008D61F5">
        <w:rPr>
          <w:b/>
          <w:color w:val="FF0000"/>
        </w:rPr>
        <w:t>radca prawny</w:t>
      </w:r>
    </w:p>
    <w:p w:rsidR="008D61F5" w:rsidRPr="008D61F5" w:rsidP="008D61F5">
      <w:pPr>
        <w:pStyle w:val="ListParagraph"/>
        <w:tabs>
          <w:tab w:val="left" w:pos="-7371"/>
          <w:tab w:val="center" w:pos="6804"/>
        </w:tabs>
        <w:spacing w:before="120"/>
        <w:ind w:left="5670"/>
        <w:jc w:val="center"/>
        <w:rPr>
          <w:b/>
          <w:color w:val="FF0000"/>
        </w:rPr>
      </w:pPr>
      <w:bookmarkStart w:id="4" w:name="ezdPracownikStanowisko"/>
      <w:r w:rsidRPr="008D61F5">
        <w:rPr>
          <w:b/>
          <w:color w:val="FF0000"/>
        </w:rPr>
        <w:t>Dyrektor</w:t>
      </w:r>
      <w:bookmarkEnd w:id="4"/>
    </w:p>
    <w:p w:rsidR="008D61F5" w:rsidRPr="008D61F5" w:rsidP="008D61F5">
      <w:pPr>
        <w:pStyle w:val="ListParagraph"/>
        <w:tabs>
          <w:tab w:val="left" w:pos="-7371"/>
          <w:tab w:val="center" w:pos="6804"/>
        </w:tabs>
        <w:spacing w:before="120" w:after="480"/>
        <w:ind w:left="5670"/>
        <w:jc w:val="center"/>
        <w:rPr>
          <w:rFonts w:cs="Arial"/>
          <w:sz w:val="24"/>
        </w:rPr>
      </w:pPr>
      <w:bookmarkStart w:id="5" w:name="ezdPracownikWydzialNazwa"/>
      <w:r w:rsidRPr="008D61F5">
        <w:rPr>
          <w:b/>
          <w:color w:val="FF0000"/>
        </w:rPr>
        <w:t>Wydział Prawny i Nadzoru</w:t>
      </w:r>
      <w:bookmarkEnd w:id="5"/>
    </w:p>
    <w:sectPr w:rsidSect="00654DBF">
      <w:footerReference w:type="default" r:id="rId8"/>
      <w:pgSz w:w="11906" w:h="16838" w:code="9"/>
      <w:pgMar w:top="709" w:right="1417" w:bottom="42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34622546"/>
      <w:docPartObj>
        <w:docPartGallery w:val="Page Numbers (Bottom of Page)"/>
        <w:docPartUnique/>
      </w:docPartObj>
    </w:sdtPr>
    <w:sdtContent>
      <w:p w:rsidR="007D0E41">
        <w:pPr>
          <w:pStyle w:val="Footer"/>
          <w:jc w:val="right"/>
        </w:pPr>
        <w:r>
          <w:fldChar w:fldCharType="begin"/>
        </w:r>
        <w:r>
          <w:instrText>PAGE   \* MERGEFORMAT</w:instrText>
        </w:r>
        <w:r>
          <w:fldChar w:fldCharType="separate"/>
        </w:r>
        <w:r w:rsidR="00654DBF">
          <w:rPr>
            <w:noProof/>
          </w:rPr>
          <w:t>1</w:t>
        </w:r>
        <w:r>
          <w:fldChar w:fldCharType="end"/>
        </w:r>
      </w:p>
    </w:sdtContent>
  </w:sdt>
  <w:p w:rsidR="007D0E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EA68C5" w:rsidP="00A77B42">
      <w:r>
        <w:separator/>
      </w:r>
    </w:p>
  </w:footnote>
  <w:footnote w:type="continuationSeparator" w:id="1">
    <w:p w:rsidR="00EA68C5" w:rsidP="00A77B42">
      <w:r>
        <w:continuationSeparator/>
      </w:r>
    </w:p>
  </w:footnote>
  <w:footnote w:id="2">
    <w:p w:rsidR="002C7CC5" w:rsidRPr="002E599A" w:rsidP="002C7CC5">
      <w:pPr>
        <w:pStyle w:val="FootnoteText"/>
      </w:pPr>
      <w:r w:rsidRPr="002E599A">
        <w:rPr>
          <w:rStyle w:val="FootnoteReference"/>
        </w:rPr>
        <w:footnoteRef/>
      </w:r>
      <w:r w:rsidRPr="002E599A">
        <w:t xml:space="preserve"> UG Bierawa</w:t>
      </w:r>
    </w:p>
  </w:footnote>
  <w:footnote w:id="3">
    <w:p w:rsidR="002C7CC5" w:rsidRPr="002E599A" w:rsidP="002C7CC5">
      <w:pPr>
        <w:pStyle w:val="FootnoteText"/>
        <w:rPr>
          <w:rFonts w:cs="Arial"/>
        </w:rPr>
      </w:pPr>
      <w:r w:rsidRPr="002E599A">
        <w:rPr>
          <w:rStyle w:val="FootnoteReference"/>
        </w:rPr>
        <w:footnoteRef/>
      </w:r>
      <w:r w:rsidRPr="002E599A">
        <w:t xml:space="preserve"> </w:t>
      </w:r>
      <w:r w:rsidRPr="002E599A">
        <w:rPr>
          <w:rFonts w:cs="Arial"/>
        </w:rPr>
        <w:t>Dalej: ustawa o informatyzacji działalności podmiotów</w:t>
      </w:r>
    </w:p>
  </w:footnote>
  <w:footnote w:id="4">
    <w:p w:rsidR="002C7CC5" w:rsidRPr="009216A2" w:rsidP="002C7CC5">
      <w:pPr>
        <w:pStyle w:val="FootnoteText"/>
        <w:rPr>
          <w:color w:val="00B050"/>
        </w:rPr>
      </w:pPr>
      <w:r w:rsidRPr="002E599A">
        <w:rPr>
          <w:rStyle w:val="FootnoteReference"/>
        </w:rPr>
        <w:footnoteRef/>
      </w:r>
      <w:r w:rsidRPr="002E599A">
        <w:t xml:space="preserve"> </w:t>
      </w:r>
      <w:r w:rsidRPr="002E599A">
        <w:rPr>
          <w:rFonts w:cs="Arial"/>
        </w:rPr>
        <w:t>Dalej: ustawa o kontroli</w:t>
      </w:r>
    </w:p>
  </w:footnote>
  <w:footnote w:id="5">
    <w:p w:rsidR="002C7CC5" w:rsidP="002C7CC5">
      <w:pPr>
        <w:pStyle w:val="FootnoteText"/>
      </w:pPr>
      <w:r w:rsidRPr="002E599A">
        <w:rPr>
          <w:rStyle w:val="FootnoteReference"/>
        </w:rPr>
        <w:footnoteRef/>
      </w:r>
      <w:r w:rsidRPr="002E599A">
        <w:t xml:space="preserve"> Akta kontroli - Zaświadczenie o wyborze Wójta 2024, str. 163</w:t>
      </w:r>
    </w:p>
  </w:footnote>
  <w:footnote w:id="6">
    <w:p w:rsidR="002C7CC5" w:rsidRPr="00556293" w:rsidP="002C7CC5">
      <w:pPr>
        <w:pStyle w:val="FootnoteText"/>
      </w:pPr>
      <w:r w:rsidRPr="00556293">
        <w:rPr>
          <w:rStyle w:val="FootnoteReference"/>
        </w:rPr>
        <w:footnoteRef/>
      </w:r>
      <w:r w:rsidRPr="00556293">
        <w:t xml:space="preserve"> Dalej: Regulamin organizacyjny, aktualizowany: zarządzeniem nr 23/2018 Wójta Gminy Bierawa z dnia 27 grudnia 2018 r. </w:t>
      </w:r>
      <w:r>
        <w:t>w</w:t>
      </w:r>
      <w:r w:rsidRPr="00556293">
        <w:t xml:space="preserve"> sprawie wprowadzenia zmian w regulaminie organizacyjnym Urzędu Gminy Bierawa, zarządzaniem nr 17/2019 Wójta Gminy Bierawa z dnia 30 października 2019 r. </w:t>
      </w:r>
      <w:r>
        <w:t>w</w:t>
      </w:r>
      <w:r w:rsidRPr="00556293">
        <w:t xml:space="preserve"> sprawie wprowadzenia zmian w regulaminie organizacyjnym Urzędu Gminy Bierawa, zarządzaniem nr 10/2020 Wójta Gminy Bierawa z dnia 2 lipca 2020 r. </w:t>
      </w:r>
      <w:r>
        <w:t>w</w:t>
      </w:r>
      <w:r w:rsidRPr="00556293">
        <w:t xml:space="preserve"> sprawie wprowadzenia zmian w regulaminie organizacyjnym Urzędu Gminy Bierawa, zarządzeniem nr 14/2020 Wójta Gminy Bierawa z dnia 1 października 2020 r. </w:t>
      </w:r>
      <w:r>
        <w:t>w</w:t>
      </w:r>
      <w:r w:rsidRPr="00556293">
        <w:t xml:space="preserve"> sprawie wprowadzenia zmian w regulaminie organizacyjnym Urzędu Gminy Bierawa, zarządzeniem nr 19/2021 Wójta Gminy Bierawa z dnia 18 października 2021 r. </w:t>
      </w:r>
      <w:r>
        <w:t>w</w:t>
      </w:r>
      <w:r w:rsidRPr="00556293">
        <w:t xml:space="preserve"> sprawie wprowadzenia zmian w regulaminie organizacyjnym Urzędu Gminy Bierawa, zarządzeniem nr 11/2022 Wójta Gminy Bierawa z dnia 5 września 2022 r. </w:t>
      </w:r>
      <w:r>
        <w:t>w</w:t>
      </w:r>
      <w:r w:rsidRPr="00556293">
        <w:t xml:space="preserve"> sprawie wprowadzenia zmian </w:t>
      </w:r>
      <w:r>
        <w:br/>
      </w:r>
      <w:r w:rsidRPr="00556293">
        <w:t xml:space="preserve">w regulaminie organizacyjnym Urzędu Gminy Bierawa, zarządzenie nr 8/2024 Wójta Gminy Bierawa </w:t>
      </w:r>
      <w:r>
        <w:br/>
      </w:r>
      <w:r w:rsidRPr="00556293">
        <w:t xml:space="preserve">z dnia 30 sierpnia 2024 r. </w:t>
      </w:r>
      <w:r>
        <w:t>w</w:t>
      </w:r>
      <w:r w:rsidRPr="00556293">
        <w:t xml:space="preserve"> sprawie wprowadzenia zmian w regulaminie organizacyjnym Urzędu Gminy Bierawa</w:t>
      </w:r>
    </w:p>
  </w:footnote>
  <w:footnote w:id="7">
    <w:p w:rsidR="002C7CC5" w:rsidP="002C7CC5">
      <w:pPr>
        <w:pStyle w:val="FootnoteText"/>
      </w:pPr>
      <w:r>
        <w:rPr>
          <w:rStyle w:val="FootnoteReference"/>
        </w:rPr>
        <w:footnoteRef/>
      </w:r>
      <w:r>
        <w:t xml:space="preserve"> </w:t>
      </w:r>
      <w:r w:rsidRPr="0004505C">
        <w:t>Akta kontroli - Regulamin organizacyjny UG 2017 + zmiany, str. 164-230</w:t>
      </w:r>
    </w:p>
  </w:footnote>
  <w:footnote w:id="8">
    <w:p w:rsidR="002C7CC5" w:rsidRPr="00556293" w:rsidP="002C7CC5">
      <w:pPr>
        <w:pStyle w:val="FootnoteText"/>
      </w:pPr>
      <w:r w:rsidRPr="00556293">
        <w:rPr>
          <w:rStyle w:val="FootnoteReference"/>
        </w:rPr>
        <w:footnoteRef/>
      </w:r>
      <w:r w:rsidRPr="00556293">
        <w:t xml:space="preserve"> Dalej: ASI</w:t>
      </w:r>
    </w:p>
  </w:footnote>
  <w:footnote w:id="9">
    <w:p w:rsidR="002C7CC5" w:rsidRPr="00556293" w:rsidP="002C7CC5">
      <w:pPr>
        <w:pStyle w:val="FootnoteText"/>
      </w:pPr>
      <w:r w:rsidRPr="00556293">
        <w:rPr>
          <w:rStyle w:val="FootnoteReference"/>
        </w:rPr>
        <w:footnoteRef/>
      </w:r>
      <w:r w:rsidRPr="00556293">
        <w:t xml:space="preserve"> Akta kontroli - Zakres czynności informatyka + upoważnienie, str. 231-235, </w:t>
      </w:r>
      <w:r w:rsidRPr="002C3694">
        <w:t>Akta kontroli - Powołanie na Administratora Systemów Informatycznych, str. 249-250</w:t>
      </w:r>
    </w:p>
  </w:footnote>
  <w:footnote w:id="10">
    <w:p w:rsidR="002C7CC5" w:rsidRPr="00556293" w:rsidP="002C7CC5">
      <w:pPr>
        <w:pStyle w:val="FootnoteText"/>
      </w:pPr>
      <w:r w:rsidRPr="00556293">
        <w:rPr>
          <w:rStyle w:val="FootnoteReference"/>
        </w:rPr>
        <w:footnoteRef/>
      </w:r>
      <w:r w:rsidRPr="00556293">
        <w:t xml:space="preserve"> Akta kontroli - Zgłoszenie do NASK UG Bierawa, str. 251-252, </w:t>
      </w:r>
      <w:r w:rsidRPr="00784C70">
        <w:t>Akta kontroli - Zarządzenie nr 13/2025, str. 381</w:t>
      </w:r>
    </w:p>
  </w:footnote>
  <w:footnote w:id="11">
    <w:p w:rsidR="002C7CC5" w:rsidRPr="00556293" w:rsidP="002C7CC5">
      <w:pPr>
        <w:pStyle w:val="FootnoteText"/>
      </w:pPr>
      <w:r w:rsidRPr="00556293">
        <w:rPr>
          <w:rStyle w:val="FootnoteReference"/>
        </w:rPr>
        <w:footnoteRef/>
      </w:r>
      <w:r w:rsidRPr="00556293">
        <w:t xml:space="preserve"> (</w:t>
      </w:r>
      <w:r w:rsidRPr="00556293">
        <w:t>t.j</w:t>
      </w:r>
      <w:r w:rsidRPr="00556293">
        <w:t>. Dz.U. z 2024 r. poz. 1077 ze zm.), dalej: ustawa o krajowym systemie cyberbezpieczeństwa</w:t>
      </w:r>
    </w:p>
  </w:footnote>
  <w:footnote w:id="12">
    <w:p w:rsidR="002C7CC5" w:rsidP="002C7CC5">
      <w:pPr>
        <w:pStyle w:val="FootnoteText"/>
      </w:pPr>
      <w:r w:rsidRPr="00556293">
        <w:rPr>
          <w:rStyle w:val="FootnoteReference"/>
        </w:rPr>
        <w:footnoteRef/>
      </w:r>
      <w:r w:rsidRPr="00556293">
        <w:t xml:space="preserve"> Akta kontroli - Zestawienie systemów teleinformatycznych, str. 18-19</w:t>
      </w:r>
    </w:p>
  </w:footnote>
  <w:footnote w:id="13">
    <w:p w:rsidR="002C7CC5" w:rsidRPr="002E599A" w:rsidP="002C7CC5">
      <w:pPr>
        <w:pStyle w:val="FootnoteText"/>
      </w:pPr>
      <w:r w:rsidRPr="002E599A">
        <w:rPr>
          <w:rStyle w:val="FootnoteReference"/>
        </w:rPr>
        <w:footnoteRef/>
      </w:r>
      <w:r w:rsidRPr="002E599A">
        <w:t xml:space="preserve"> Dalej: BIP</w:t>
      </w:r>
    </w:p>
  </w:footnote>
  <w:footnote w:id="14">
    <w:p w:rsidR="002C7CC5" w:rsidRPr="002E599A" w:rsidP="002C7CC5">
      <w:pPr>
        <w:pStyle w:val="FootnoteText"/>
      </w:pPr>
      <w:r w:rsidRPr="002E599A">
        <w:rPr>
          <w:rStyle w:val="FootnoteReference"/>
        </w:rPr>
        <w:footnoteRef/>
      </w:r>
      <w:r w:rsidRPr="002E599A">
        <w:t xml:space="preserve"> Dalej: ESP</w:t>
      </w:r>
    </w:p>
  </w:footnote>
  <w:footnote w:id="15">
    <w:p w:rsidR="002C7CC5" w:rsidRPr="002E599A" w:rsidP="002C7CC5">
      <w:pPr>
        <w:pStyle w:val="FootnoteText"/>
      </w:pPr>
      <w:r w:rsidRPr="002E599A">
        <w:rPr>
          <w:rStyle w:val="FootnoteReference"/>
        </w:rPr>
        <w:footnoteRef/>
      </w:r>
      <w:r w:rsidRPr="002E599A">
        <w:t xml:space="preserve"> Dalej: </w:t>
      </w:r>
      <w:r w:rsidRPr="002E599A">
        <w:t>ePUAP</w:t>
      </w:r>
    </w:p>
  </w:footnote>
  <w:footnote w:id="16">
    <w:p w:rsidR="002C7CC5" w:rsidRPr="002E599A" w:rsidP="002C7CC5">
      <w:pPr>
        <w:pStyle w:val="FootnoteText"/>
      </w:pPr>
      <w:r w:rsidRPr="002E599A">
        <w:rPr>
          <w:rStyle w:val="FootnoteReference"/>
        </w:rPr>
        <w:footnoteRef/>
      </w:r>
      <w:r w:rsidRPr="002E599A">
        <w:t xml:space="preserve"> Dz.U. z 2024 r. poz. 773, dalej: Rozporządzenie KRI</w:t>
      </w:r>
    </w:p>
  </w:footnote>
  <w:footnote w:id="17">
    <w:p w:rsidR="002C7CC5" w:rsidP="002C7CC5">
      <w:pPr>
        <w:pStyle w:val="FootnoteText"/>
      </w:pPr>
      <w:r w:rsidRPr="002E599A">
        <w:rPr>
          <w:rStyle w:val="FootnoteReference"/>
        </w:rPr>
        <w:footnoteRef/>
      </w:r>
      <w:r w:rsidRPr="002E599A">
        <w:t xml:space="preserve"> Dalej: BI</w:t>
      </w:r>
    </w:p>
  </w:footnote>
  <w:footnote w:id="18">
    <w:p w:rsidR="002C7CC5" w:rsidP="002C7CC5">
      <w:pPr>
        <w:pStyle w:val="FootnoteText"/>
      </w:pPr>
      <w:r>
        <w:rPr>
          <w:rStyle w:val="FootnoteReference"/>
        </w:rPr>
        <w:footnoteRef/>
      </w:r>
      <w:r>
        <w:t xml:space="preserve"> </w:t>
      </w:r>
      <w:r w:rsidRPr="0004505C">
        <w:t>Akta kontroli - Odpowiedź na pismo nr PN.I.431.4.2.2025, str. 292-294</w:t>
      </w:r>
    </w:p>
  </w:footnote>
  <w:footnote w:id="19">
    <w:p w:rsidR="002C7CC5" w:rsidRPr="002E599A" w:rsidP="002C7CC5">
      <w:pPr>
        <w:pStyle w:val="FootnoteText"/>
      </w:pPr>
      <w:r w:rsidRPr="002E599A">
        <w:rPr>
          <w:rStyle w:val="FootnoteReference"/>
        </w:rPr>
        <w:footnoteRef/>
      </w:r>
      <w:r w:rsidRPr="002E599A">
        <w:t xml:space="preserve"> Akta kontroli - Regulamin organizacyjny UG 2017 + zmiany, str. 164-230</w:t>
      </w:r>
    </w:p>
  </w:footnote>
  <w:footnote w:id="20">
    <w:p w:rsidR="002C7CC5" w:rsidRPr="002E599A" w:rsidP="002C7CC5">
      <w:pPr>
        <w:pStyle w:val="FootnoteText"/>
      </w:pPr>
      <w:r w:rsidRPr="002E599A">
        <w:rPr>
          <w:rStyle w:val="FootnoteReference"/>
        </w:rPr>
        <w:footnoteRef/>
      </w:r>
      <w:r w:rsidRPr="002E599A">
        <w:t xml:space="preserve"> Dalej: SZBI</w:t>
      </w:r>
    </w:p>
  </w:footnote>
  <w:footnote w:id="21">
    <w:p w:rsidR="002C7CC5" w:rsidRPr="0004505C" w:rsidP="002C7CC5">
      <w:pPr>
        <w:pStyle w:val="FootnoteText"/>
        <w:rPr>
          <w:color w:val="00B050"/>
        </w:rPr>
      </w:pPr>
      <w:r w:rsidRPr="002E599A">
        <w:rPr>
          <w:rStyle w:val="FootnoteReference"/>
        </w:rPr>
        <w:footnoteRef/>
      </w:r>
      <w:r w:rsidRPr="002E599A">
        <w:t xml:space="preserve"> Dalej: </w:t>
      </w:r>
      <w:r w:rsidRPr="0004505C">
        <w:t>PBI</w:t>
      </w:r>
    </w:p>
  </w:footnote>
  <w:footnote w:id="22">
    <w:p w:rsidR="002C7CC5" w:rsidRPr="002E599A" w:rsidP="002C7CC5">
      <w:pPr>
        <w:pStyle w:val="FootnoteText"/>
      </w:pPr>
      <w:r w:rsidRPr="0004505C">
        <w:rPr>
          <w:rStyle w:val="FootnoteReference"/>
        </w:rPr>
        <w:footnoteRef/>
      </w:r>
      <w:r w:rsidRPr="0004505C">
        <w:t xml:space="preserve"> Akta kontroli - Zarządzenie nr 16/2021 w sprawie wdrożenia dokumentacji ochrony danych, str. 20-43, </w:t>
      </w:r>
      <w:r w:rsidRPr="007E0C87">
        <w:t>Akta kontroli - Formularze (załączniki do zarządzenia nr 16/2021), str. 301-316</w:t>
      </w:r>
      <w:r>
        <w:t xml:space="preserve">, </w:t>
      </w:r>
      <w:r w:rsidRPr="007E0C87">
        <w:t>Akta kontroli - Formularze (załączniki do zarządzenia nr 16/2021), str. 317-324</w:t>
      </w:r>
      <w:r>
        <w:t>,</w:t>
      </w:r>
      <w:r w:rsidRPr="007E0C87">
        <w:t xml:space="preserve"> </w:t>
      </w:r>
      <w:r w:rsidRPr="0004505C">
        <w:t xml:space="preserve">Dalej: zarządzenie </w:t>
      </w:r>
      <w:r w:rsidRPr="0004505C">
        <w:rPr>
          <w:rFonts w:cs="Arial"/>
        </w:rPr>
        <w:t>w sprawie wdrożenia dokumentacji dotyczącej ochrony danych, polityki bezpieczeństwa informacji i instrukcji zarządzania</w:t>
      </w:r>
      <w:r w:rsidRPr="002E599A">
        <w:rPr>
          <w:rFonts w:cs="Arial"/>
        </w:rPr>
        <w:t xml:space="preserve"> systemem informatycznym</w:t>
      </w:r>
    </w:p>
  </w:footnote>
  <w:footnote w:id="23">
    <w:p w:rsidR="002C7CC5" w:rsidP="002C7CC5">
      <w:pPr>
        <w:pStyle w:val="FootnoteText"/>
      </w:pPr>
      <w:r>
        <w:rPr>
          <w:rStyle w:val="FootnoteReference"/>
        </w:rPr>
        <w:footnoteRef/>
      </w:r>
      <w:r>
        <w:t xml:space="preserve"> </w:t>
      </w:r>
      <w:r w:rsidRPr="0004505C">
        <w:t>Akta kontroli - Odpowiedź na pismo nr PN.I.431.4.2.2025, str. 292-294</w:t>
      </w:r>
    </w:p>
  </w:footnote>
  <w:footnote w:id="24">
    <w:p w:rsidR="002C7CC5" w:rsidP="002C7CC5">
      <w:pPr>
        <w:pStyle w:val="FootnoteText"/>
      </w:pPr>
      <w:r w:rsidRPr="002E599A">
        <w:rPr>
          <w:rStyle w:val="FootnoteReference"/>
        </w:rPr>
        <w:footnoteRef/>
      </w:r>
      <w:r w:rsidRPr="002E599A">
        <w:t xml:space="preserve"> Akta kontroli - Potwierdzenie zapoznania się z zarządzeniem nr 16/2021, str. 342-343</w:t>
      </w:r>
    </w:p>
  </w:footnote>
  <w:footnote w:id="25">
    <w:p w:rsidR="002C7CC5" w:rsidRPr="002E599A" w:rsidP="002C7CC5">
      <w:pPr>
        <w:pStyle w:val="FootnoteText"/>
      </w:pPr>
      <w:r w:rsidRPr="002E599A">
        <w:rPr>
          <w:rStyle w:val="FootnoteReference"/>
        </w:rPr>
        <w:footnoteRef/>
      </w:r>
      <w:r w:rsidRPr="002E599A">
        <w:t xml:space="preserve"> Akta kontroli - Oświadczenia pracowników o ochronie danych osobowych, str. 333-339</w:t>
      </w:r>
    </w:p>
  </w:footnote>
  <w:footnote w:id="26">
    <w:p w:rsidR="002C7CC5" w:rsidP="002C7CC5">
      <w:pPr>
        <w:pStyle w:val="FootnoteText"/>
      </w:pPr>
      <w:r>
        <w:rPr>
          <w:rStyle w:val="FootnoteReference"/>
        </w:rPr>
        <w:footnoteRef/>
      </w:r>
      <w:r>
        <w:t xml:space="preserve"> </w:t>
      </w:r>
      <w:r w:rsidRPr="00A17256">
        <w:t>Akta kontroli - Analiza ryzyka 2021, str. 44-46</w:t>
      </w:r>
      <w:r>
        <w:t xml:space="preserve">, </w:t>
      </w:r>
      <w:r w:rsidRPr="00A17256">
        <w:t>Akta kontroli - Mapa ryzyka, str. 47</w:t>
      </w:r>
    </w:p>
  </w:footnote>
  <w:footnote w:id="27">
    <w:p w:rsidR="002C7CC5" w:rsidP="002C7CC5">
      <w:pPr>
        <w:pStyle w:val="FootnoteText"/>
      </w:pPr>
      <w:r>
        <w:rPr>
          <w:rStyle w:val="FootnoteReference"/>
        </w:rPr>
        <w:footnoteRef/>
      </w:r>
      <w:r>
        <w:t xml:space="preserve"> </w:t>
      </w:r>
      <w:r w:rsidRPr="0004505C">
        <w:t>Akta kontroli - Odpowiedź na pismo nr PN.I.431.4.2.2025, str. 292-294</w:t>
      </w:r>
    </w:p>
  </w:footnote>
  <w:footnote w:id="28">
    <w:p w:rsidR="002C7CC5" w:rsidRPr="002E599A" w:rsidP="002C7CC5">
      <w:pPr>
        <w:pStyle w:val="FootnoteText"/>
      </w:pPr>
      <w:r w:rsidRPr="002E599A">
        <w:rPr>
          <w:rStyle w:val="FootnoteReference"/>
        </w:rPr>
        <w:footnoteRef/>
      </w:r>
      <w:r w:rsidRPr="002E599A">
        <w:t xml:space="preserve"> </w:t>
      </w:r>
      <w:r w:rsidRPr="00A17256">
        <w:t>Akta kontroli - Powołanie inspektora ochrony danych, str. 246-248</w:t>
      </w:r>
      <w:r>
        <w:t xml:space="preserve">, </w:t>
      </w:r>
      <w:r w:rsidRPr="002C3694">
        <w:t>Akta kontroli - Zakres czynności inspektora ochrony danych, str. 236-245</w:t>
      </w:r>
      <w:r>
        <w:t xml:space="preserve">, </w:t>
      </w:r>
      <w:r w:rsidRPr="002E599A">
        <w:t>Dalej: IOD</w:t>
      </w:r>
    </w:p>
  </w:footnote>
  <w:footnote w:id="29">
    <w:p w:rsidR="002C7CC5" w:rsidP="002C7CC5">
      <w:pPr>
        <w:pStyle w:val="FootnoteText"/>
      </w:pPr>
      <w:r w:rsidRPr="002E599A">
        <w:rPr>
          <w:rStyle w:val="FootnoteReference"/>
        </w:rPr>
        <w:footnoteRef/>
      </w:r>
      <w:r w:rsidRPr="002E599A">
        <w:t xml:space="preserve"> </w:t>
      </w:r>
      <w:r w:rsidRPr="00A17256">
        <w:t>Akta kontroli - Powołanie na Administratora Systemów Informatycznych, str. 249-250</w:t>
      </w:r>
    </w:p>
  </w:footnote>
  <w:footnote w:id="30">
    <w:p w:rsidR="002C7CC5" w:rsidP="002C7CC5">
      <w:pPr>
        <w:pStyle w:val="FootnoteText"/>
      </w:pPr>
      <w:r>
        <w:rPr>
          <w:rStyle w:val="FootnoteReference"/>
        </w:rPr>
        <w:footnoteRef/>
      </w:r>
      <w:r>
        <w:t xml:space="preserve"> </w:t>
      </w:r>
      <w:r w:rsidRPr="00784C70">
        <w:t>Akta kontroli - Wykaz oprogramowania, str. 353-354</w:t>
      </w:r>
    </w:p>
  </w:footnote>
  <w:footnote w:id="31">
    <w:p w:rsidR="002C7CC5" w:rsidP="002C7CC5">
      <w:pPr>
        <w:pStyle w:val="FootnoteText"/>
      </w:pPr>
      <w:r>
        <w:rPr>
          <w:rStyle w:val="FootnoteReference"/>
        </w:rPr>
        <w:footnoteRef/>
      </w:r>
      <w:r>
        <w:t xml:space="preserve"> </w:t>
      </w:r>
      <w:r w:rsidRPr="00784C70">
        <w:t>Akta kontroli - Wykaz sprzętu, str. 356-368</w:t>
      </w:r>
    </w:p>
  </w:footnote>
  <w:footnote w:id="32">
    <w:p w:rsidR="002C7CC5" w:rsidP="002C7CC5">
      <w:pPr>
        <w:pStyle w:val="FootnoteText"/>
      </w:pPr>
      <w:r>
        <w:rPr>
          <w:rStyle w:val="FootnoteReference"/>
        </w:rPr>
        <w:footnoteRef/>
      </w:r>
      <w:r>
        <w:t xml:space="preserve"> </w:t>
      </w:r>
      <w:r w:rsidRPr="00B671DE">
        <w:t>Akta kontroli - A.M. Zakres obowiązków + upoważnienia, str. 253-259</w:t>
      </w:r>
      <w:r>
        <w:t xml:space="preserve">, </w:t>
      </w:r>
      <w:r w:rsidRPr="009303AE">
        <w:t>Akta kontroli - M.M. zakres obowiązków + upoważnienia, str. 260-264</w:t>
      </w:r>
      <w:r>
        <w:t xml:space="preserve">, </w:t>
      </w:r>
      <w:r w:rsidRPr="009303AE">
        <w:t>Akta kontroli - Upoważnienie do CEIDG - BZ, str. 265</w:t>
      </w:r>
      <w:r>
        <w:t xml:space="preserve">, </w:t>
      </w:r>
      <w:r w:rsidRPr="009303AE">
        <w:t>Akta kontroli - Upoważnienie do CEIDG - BG, str. 266</w:t>
      </w:r>
      <w:r>
        <w:t xml:space="preserve">, </w:t>
      </w:r>
      <w:r w:rsidRPr="009303AE">
        <w:t>Akta kontroli - Upoważnienie dot. wprowadzania danych do SRPP akcyza, str. 267</w:t>
      </w:r>
    </w:p>
  </w:footnote>
  <w:footnote w:id="33">
    <w:p w:rsidR="002C7CC5" w:rsidP="002C7CC5">
      <w:pPr>
        <w:pStyle w:val="FootnoteText"/>
      </w:pPr>
      <w:r>
        <w:rPr>
          <w:rStyle w:val="FootnoteReference"/>
        </w:rPr>
        <w:footnoteRef/>
      </w:r>
      <w:r>
        <w:t xml:space="preserve"> </w:t>
      </w:r>
      <w:r w:rsidRPr="00573117">
        <w:t>Akta kontroli - Wniosek o nadanie uprawnień, str. 386-387</w:t>
      </w:r>
      <w:r>
        <w:t xml:space="preserve">, </w:t>
      </w:r>
      <w:r w:rsidRPr="00573117">
        <w:t>Akta kontroli - Wniosek o usunięcie uprawnień, str. 388-389</w:t>
      </w:r>
      <w:r>
        <w:t xml:space="preserve">, </w:t>
      </w:r>
      <w:r w:rsidRPr="00573117">
        <w:t>Akta kontroli - Odpowiedź na pismo nr PN.I.431.4.2.2025, str. 385</w:t>
      </w:r>
    </w:p>
  </w:footnote>
  <w:footnote w:id="34">
    <w:p w:rsidR="002C7CC5" w:rsidRPr="002E599A" w:rsidP="002C7CC5">
      <w:pPr>
        <w:pStyle w:val="FootnoteText"/>
      </w:pPr>
      <w:r w:rsidRPr="002E599A">
        <w:rPr>
          <w:rStyle w:val="FootnoteReference"/>
        </w:rPr>
        <w:footnoteRef/>
      </w:r>
      <w:r w:rsidRPr="002E599A">
        <w:t xml:space="preserve"> Akta kontroli - Listy obecności i zakresy tematyczne szkoleń, str. 325-331</w:t>
      </w:r>
    </w:p>
  </w:footnote>
  <w:footnote w:id="35">
    <w:p w:rsidR="002C7CC5" w:rsidRPr="002E599A" w:rsidP="002C7CC5">
      <w:pPr>
        <w:pStyle w:val="FootnoteText"/>
      </w:pPr>
      <w:r w:rsidRPr="002E599A">
        <w:rPr>
          <w:rStyle w:val="FootnoteReference"/>
        </w:rPr>
        <w:footnoteRef/>
      </w:r>
      <w:r w:rsidRPr="002E599A">
        <w:t xml:space="preserve"> </w:t>
      </w:r>
      <w:r w:rsidRPr="00784C70">
        <w:t xml:space="preserve">Akta kontroli - Zarządzenie w </w:t>
      </w:r>
      <w:r w:rsidRPr="00784C70">
        <w:t>spr</w:t>
      </w:r>
      <w:r w:rsidRPr="00784C70">
        <w:t>. wprowadzenia regulaminu pracy zdalnej, str. 367-380</w:t>
      </w:r>
    </w:p>
  </w:footnote>
  <w:footnote w:id="36">
    <w:p w:rsidR="002C7CC5" w:rsidP="002C7CC5">
      <w:pPr>
        <w:pStyle w:val="FootnoteText"/>
      </w:pPr>
      <w:r w:rsidRPr="002E599A">
        <w:rPr>
          <w:rStyle w:val="FootnoteReference"/>
        </w:rPr>
        <w:footnoteRef/>
      </w:r>
      <w:r w:rsidRPr="002E599A">
        <w:t xml:space="preserve"> Akta kontroli - Potwierdzenie zapoznania się (praca zdalna), str. 341</w:t>
      </w:r>
    </w:p>
  </w:footnote>
  <w:footnote w:id="37">
    <w:p w:rsidR="002C7CC5" w:rsidP="002C7CC5">
      <w:pPr>
        <w:pStyle w:val="FootnoteText"/>
      </w:pPr>
      <w:r>
        <w:rPr>
          <w:rStyle w:val="FootnoteReference"/>
        </w:rPr>
        <w:footnoteRef/>
      </w:r>
      <w:r>
        <w:t xml:space="preserve"> </w:t>
      </w:r>
      <w:r w:rsidRPr="007E0C87">
        <w:t>Akta kontroli - Umowa na serwis programu podatki, str. 344-346</w:t>
      </w:r>
      <w:r>
        <w:t xml:space="preserve">, </w:t>
      </w:r>
      <w:r w:rsidRPr="007E0C87">
        <w:t>Akta kontroli - Umowa powierzenia przetwarzania danych, str. 347-352</w:t>
      </w:r>
    </w:p>
  </w:footnote>
  <w:footnote w:id="38">
    <w:p w:rsidR="002C7CC5" w:rsidP="002C7CC5">
      <w:pPr>
        <w:pStyle w:val="FootnoteText"/>
      </w:pPr>
      <w:r>
        <w:rPr>
          <w:rStyle w:val="FootnoteReference"/>
        </w:rPr>
        <w:footnoteRef/>
      </w:r>
      <w:r>
        <w:t xml:space="preserve"> </w:t>
      </w:r>
      <w:r w:rsidRPr="003C5238">
        <w:t>Akta kontroli - Audyt cyberbezpieczeństwa, str. 48-129</w:t>
      </w:r>
      <w:r>
        <w:t xml:space="preserve">, </w:t>
      </w:r>
      <w:r w:rsidRPr="003C5238">
        <w:t>Akta kontroli - Formularz informacji związanych z przeprowadzeniem diagnozy cyberbezpieczeństwa, str. 130</w:t>
      </w:r>
      <w:r>
        <w:t xml:space="preserve">, </w:t>
      </w:r>
      <w:r w:rsidRPr="003C5238">
        <w:t>Akta kontroli - Zestawienie wykrytych podatności hostów sieci IT, str. 131-150</w:t>
      </w:r>
    </w:p>
  </w:footnote>
  <w:footnote w:id="39">
    <w:p w:rsidR="002C7CC5" w:rsidP="002C7CC5">
      <w:pPr>
        <w:pStyle w:val="FootnoteText"/>
      </w:pPr>
      <w:r>
        <w:rPr>
          <w:rStyle w:val="FootnoteReference"/>
        </w:rPr>
        <w:footnoteRef/>
      </w:r>
      <w:r>
        <w:t xml:space="preserve"> </w:t>
      </w:r>
      <w:r w:rsidRPr="003C5238">
        <w:t>Akta kontroli - Audyt KRI 2024, str. 151-162</w:t>
      </w:r>
    </w:p>
  </w:footnote>
  <w:footnote w:id="40">
    <w:p w:rsidR="002C7CC5" w:rsidP="002C7CC5">
      <w:pPr>
        <w:pStyle w:val="FootnoteText"/>
      </w:pPr>
      <w:r>
        <w:rPr>
          <w:rStyle w:val="FootnoteReference"/>
        </w:rPr>
        <w:footnoteRef/>
      </w:r>
      <w:r>
        <w:t xml:space="preserve"> </w:t>
      </w:r>
      <w:r w:rsidRPr="007E0C87">
        <w:t>Akta kontroli - Ewidencja kluczy do budynku Urzędu, str. 299-300</w:t>
      </w:r>
      <w:r>
        <w:t xml:space="preserve">, </w:t>
      </w:r>
      <w:r w:rsidRPr="00784C70">
        <w:t>Akta kontroli - Wykaz pracowników upoważnionych do otwierania budynku, str. 355</w:t>
      </w:r>
    </w:p>
  </w:footnote>
  <w:footnote w:id="41">
    <w:p w:rsidR="002C7CC5" w:rsidP="002C7CC5">
      <w:pPr>
        <w:pStyle w:val="FootnoteText"/>
      </w:pPr>
      <w:r>
        <w:rPr>
          <w:rStyle w:val="FootnoteReference"/>
        </w:rPr>
        <w:footnoteRef/>
      </w:r>
      <w:r>
        <w:t xml:space="preserve"> </w:t>
      </w:r>
      <w:r w:rsidRPr="007E0C87">
        <w:t>Akta kontroli - Sposób logowania do systemów, str. 332</w:t>
      </w:r>
    </w:p>
  </w:footnote>
  <w:footnote w:id="42">
    <w:p w:rsidR="002C7CC5" w:rsidP="002C7CC5">
      <w:pPr>
        <w:pStyle w:val="FootnoteText"/>
      </w:pPr>
      <w:r>
        <w:rPr>
          <w:rStyle w:val="FootnoteReference"/>
        </w:rPr>
        <w:footnoteRef/>
      </w:r>
      <w:r>
        <w:t xml:space="preserve"> Dokument „Protokół oględzin serwerowni”, </w:t>
      </w:r>
      <w:r w:rsidRPr="00BB5C57">
        <w:t>str. 290</w:t>
      </w:r>
      <w:r>
        <w:t>.</w:t>
      </w:r>
    </w:p>
  </w:footnote>
  <w:footnote w:id="43">
    <w:p w:rsidR="002C7CC5" w:rsidP="002C7CC5">
      <w:pPr>
        <w:pStyle w:val="FootnoteText"/>
      </w:pPr>
      <w:r>
        <w:rPr>
          <w:rStyle w:val="FootnoteReference"/>
        </w:rPr>
        <w:footnoteRef/>
      </w:r>
      <w:r>
        <w:t xml:space="preserve"> </w:t>
      </w:r>
      <w:r w:rsidRPr="007E0C87">
        <w:t>Akta kontroli - Dziennik logowania (program podatki), str. 295-298</w:t>
      </w:r>
    </w:p>
  </w:footnote>
  <w:footnote w:id="44">
    <w:p w:rsidR="002C7CC5" w:rsidP="002C7CC5">
      <w:pPr>
        <w:pStyle w:val="FootnoteText"/>
      </w:pPr>
      <w:r>
        <w:rPr>
          <w:rStyle w:val="FootnoteReference"/>
        </w:rPr>
        <w:footnoteRef/>
      </w:r>
      <w:r>
        <w:t xml:space="preserve"> </w:t>
      </w:r>
      <w:r w:rsidRPr="00573117">
        <w:t>Akta kontroli - Odpowiedź na pismo nr PN.I.431.4.2.2025, str. 385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531780"/>
    <w:multiLevelType w:val="hybridMultilevel"/>
    <w:tmpl w:val="65E2E46E"/>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
    <w:nsid w:val="0B9920FD"/>
    <w:multiLevelType w:val="hybridMultilevel"/>
    <w:tmpl w:val="3BC8ECA0"/>
    <w:lvl w:ilvl="0">
      <w:start w:val="1"/>
      <w:numFmt w:val="decimal"/>
      <w:lvlText w:val="%1."/>
      <w:lvlJc w:val="left"/>
      <w:pPr>
        <w:ind w:left="72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E2E3641"/>
    <w:multiLevelType w:val="hybridMultilevel"/>
    <w:tmpl w:val="8010683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104564C5"/>
    <w:multiLevelType w:val="hybridMultilevel"/>
    <w:tmpl w:val="47B442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C154EA"/>
    <w:multiLevelType w:val="hybridMultilevel"/>
    <w:tmpl w:val="D4DEFA52"/>
    <w:lvl w:ilvl="0">
      <w:start w:val="1"/>
      <w:numFmt w:val="upperRoman"/>
      <w:suff w:val="space"/>
      <w:lvlText w:val="%1."/>
      <w:lvlJc w:val="right"/>
      <w:pPr>
        <w:ind w:left="360" w:hanging="360"/>
      </w:pPr>
      <w:rPr>
        <w:rFonts w:hint="default"/>
        <w:b/>
        <w:i w:val="0"/>
        <w:spacing w:val="0"/>
        <w:sz w:val="22"/>
        <w:szCs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1F212AA"/>
    <w:multiLevelType w:val="hybridMultilevel"/>
    <w:tmpl w:val="69B244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7D50C27"/>
    <w:multiLevelType w:val="hybridMultilevel"/>
    <w:tmpl w:val="C9E60328"/>
    <w:lvl w:ilvl="0">
      <w:start w:val="1"/>
      <w:numFmt w:val="decimal"/>
      <w:lvlText w:val="%1)"/>
      <w:lvlJc w:val="left"/>
      <w:pPr>
        <w:ind w:left="724" w:hanging="360"/>
      </w:pPr>
    </w:lvl>
    <w:lvl w:ilvl="1" w:tentative="1">
      <w:start w:val="1"/>
      <w:numFmt w:val="lowerLetter"/>
      <w:lvlText w:val="%2."/>
      <w:lvlJc w:val="left"/>
      <w:pPr>
        <w:ind w:left="1444" w:hanging="360"/>
      </w:pPr>
    </w:lvl>
    <w:lvl w:ilvl="2" w:tentative="1">
      <w:start w:val="1"/>
      <w:numFmt w:val="lowerRoman"/>
      <w:lvlText w:val="%3."/>
      <w:lvlJc w:val="right"/>
      <w:pPr>
        <w:ind w:left="2164" w:hanging="180"/>
      </w:pPr>
    </w:lvl>
    <w:lvl w:ilvl="3" w:tentative="1">
      <w:start w:val="1"/>
      <w:numFmt w:val="decimal"/>
      <w:lvlText w:val="%4."/>
      <w:lvlJc w:val="left"/>
      <w:pPr>
        <w:ind w:left="2884" w:hanging="360"/>
      </w:pPr>
    </w:lvl>
    <w:lvl w:ilvl="4" w:tentative="1">
      <w:start w:val="1"/>
      <w:numFmt w:val="lowerLetter"/>
      <w:lvlText w:val="%5."/>
      <w:lvlJc w:val="left"/>
      <w:pPr>
        <w:ind w:left="3604" w:hanging="360"/>
      </w:pPr>
    </w:lvl>
    <w:lvl w:ilvl="5" w:tentative="1">
      <w:start w:val="1"/>
      <w:numFmt w:val="lowerRoman"/>
      <w:lvlText w:val="%6."/>
      <w:lvlJc w:val="right"/>
      <w:pPr>
        <w:ind w:left="4324" w:hanging="180"/>
      </w:pPr>
    </w:lvl>
    <w:lvl w:ilvl="6" w:tentative="1">
      <w:start w:val="1"/>
      <w:numFmt w:val="decimal"/>
      <w:lvlText w:val="%7."/>
      <w:lvlJc w:val="left"/>
      <w:pPr>
        <w:ind w:left="5044" w:hanging="360"/>
      </w:pPr>
    </w:lvl>
    <w:lvl w:ilvl="7" w:tentative="1">
      <w:start w:val="1"/>
      <w:numFmt w:val="lowerLetter"/>
      <w:lvlText w:val="%8."/>
      <w:lvlJc w:val="left"/>
      <w:pPr>
        <w:ind w:left="5764" w:hanging="360"/>
      </w:pPr>
    </w:lvl>
    <w:lvl w:ilvl="8" w:tentative="1">
      <w:start w:val="1"/>
      <w:numFmt w:val="lowerRoman"/>
      <w:lvlText w:val="%9."/>
      <w:lvlJc w:val="right"/>
      <w:pPr>
        <w:ind w:left="6484" w:hanging="180"/>
      </w:pPr>
    </w:lvl>
  </w:abstractNum>
  <w:abstractNum w:abstractNumId="7">
    <w:nsid w:val="1F6650EA"/>
    <w:multiLevelType w:val="hybridMultilevel"/>
    <w:tmpl w:val="0E3A3A6E"/>
    <w:lvl w:ilvl="0">
      <w:start w:val="1"/>
      <w:numFmt w:val="decimal"/>
      <w:lvlText w:val="%1."/>
      <w:lvlJc w:val="left"/>
      <w:pPr>
        <w:ind w:left="1080" w:hanging="360"/>
      </w:pPr>
      <w:rPr>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20BF7A91"/>
    <w:multiLevelType w:val="hybridMultilevel"/>
    <w:tmpl w:val="BC2C5846"/>
    <w:lvl w:ilvl="0">
      <w:start w:val="1"/>
      <w:numFmt w:val="bullet"/>
      <w:lvlText w:val=""/>
      <w:lvlJc w:val="left"/>
      <w:pPr>
        <w:ind w:left="1287" w:hanging="360"/>
      </w:pPr>
      <w:rPr>
        <w:rFonts w:ascii="Symbol" w:hAnsi="Symbol" w:hint="default"/>
        <w:color w:val="auto"/>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9">
    <w:nsid w:val="28F62987"/>
    <w:multiLevelType w:val="multilevel"/>
    <w:tmpl w:val="258CC0C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1BF3A6F"/>
    <w:multiLevelType w:val="multilevel"/>
    <w:tmpl w:val="EED2AF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323609B4"/>
    <w:multiLevelType w:val="hybridMultilevel"/>
    <w:tmpl w:val="C98A3D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3D410D8"/>
    <w:multiLevelType w:val="hybridMultilevel"/>
    <w:tmpl w:val="05FABBEC"/>
    <w:lvl w:ilvl="0">
      <w:start w:val="1"/>
      <w:numFmt w:val="decimal"/>
      <w:lvlText w:val="%1."/>
      <w:lvlJc w:val="left"/>
      <w:pPr>
        <w:ind w:left="1004" w:hanging="360"/>
      </w:pPr>
      <w:rPr>
        <w:strike w:val="0"/>
        <w:color w:val="auto"/>
      </w:r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3">
    <w:nsid w:val="353203DC"/>
    <w:multiLevelType w:val="hybridMultilevel"/>
    <w:tmpl w:val="5F4A0196"/>
    <w:lvl w:ilvl="0">
      <w:start w:val="1"/>
      <w:numFmt w:val="bullet"/>
      <w:lvlText w:val=""/>
      <w:lvlJc w:val="left"/>
      <w:pPr>
        <w:ind w:left="1359" w:hanging="360"/>
      </w:pPr>
      <w:rPr>
        <w:rFonts w:ascii="Symbol" w:hAnsi="Symbol" w:hint="default"/>
      </w:rPr>
    </w:lvl>
    <w:lvl w:ilvl="1" w:tentative="1">
      <w:start w:val="1"/>
      <w:numFmt w:val="bullet"/>
      <w:lvlText w:val="o"/>
      <w:lvlJc w:val="left"/>
      <w:pPr>
        <w:ind w:left="2079" w:hanging="360"/>
      </w:pPr>
      <w:rPr>
        <w:rFonts w:ascii="Courier New" w:hAnsi="Courier New" w:cs="Courier New" w:hint="default"/>
      </w:rPr>
    </w:lvl>
    <w:lvl w:ilvl="2" w:tentative="1">
      <w:start w:val="1"/>
      <w:numFmt w:val="bullet"/>
      <w:lvlText w:val=""/>
      <w:lvlJc w:val="left"/>
      <w:pPr>
        <w:ind w:left="2799" w:hanging="360"/>
      </w:pPr>
      <w:rPr>
        <w:rFonts w:ascii="Wingdings" w:hAnsi="Wingdings" w:hint="default"/>
      </w:rPr>
    </w:lvl>
    <w:lvl w:ilvl="3" w:tentative="1">
      <w:start w:val="1"/>
      <w:numFmt w:val="bullet"/>
      <w:lvlText w:val=""/>
      <w:lvlJc w:val="left"/>
      <w:pPr>
        <w:ind w:left="3519" w:hanging="360"/>
      </w:pPr>
      <w:rPr>
        <w:rFonts w:ascii="Symbol" w:hAnsi="Symbol" w:hint="default"/>
      </w:rPr>
    </w:lvl>
    <w:lvl w:ilvl="4" w:tentative="1">
      <w:start w:val="1"/>
      <w:numFmt w:val="bullet"/>
      <w:lvlText w:val="o"/>
      <w:lvlJc w:val="left"/>
      <w:pPr>
        <w:ind w:left="4239" w:hanging="360"/>
      </w:pPr>
      <w:rPr>
        <w:rFonts w:ascii="Courier New" w:hAnsi="Courier New" w:cs="Courier New" w:hint="default"/>
      </w:rPr>
    </w:lvl>
    <w:lvl w:ilvl="5" w:tentative="1">
      <w:start w:val="1"/>
      <w:numFmt w:val="bullet"/>
      <w:lvlText w:val=""/>
      <w:lvlJc w:val="left"/>
      <w:pPr>
        <w:ind w:left="4959" w:hanging="360"/>
      </w:pPr>
      <w:rPr>
        <w:rFonts w:ascii="Wingdings" w:hAnsi="Wingdings" w:hint="default"/>
      </w:rPr>
    </w:lvl>
    <w:lvl w:ilvl="6" w:tentative="1">
      <w:start w:val="1"/>
      <w:numFmt w:val="bullet"/>
      <w:lvlText w:val=""/>
      <w:lvlJc w:val="left"/>
      <w:pPr>
        <w:ind w:left="5679" w:hanging="360"/>
      </w:pPr>
      <w:rPr>
        <w:rFonts w:ascii="Symbol" w:hAnsi="Symbol" w:hint="default"/>
      </w:rPr>
    </w:lvl>
    <w:lvl w:ilvl="7" w:tentative="1">
      <w:start w:val="1"/>
      <w:numFmt w:val="bullet"/>
      <w:lvlText w:val="o"/>
      <w:lvlJc w:val="left"/>
      <w:pPr>
        <w:ind w:left="6399" w:hanging="360"/>
      </w:pPr>
      <w:rPr>
        <w:rFonts w:ascii="Courier New" w:hAnsi="Courier New" w:cs="Courier New" w:hint="default"/>
      </w:rPr>
    </w:lvl>
    <w:lvl w:ilvl="8" w:tentative="1">
      <w:start w:val="1"/>
      <w:numFmt w:val="bullet"/>
      <w:lvlText w:val=""/>
      <w:lvlJc w:val="left"/>
      <w:pPr>
        <w:ind w:left="7119" w:hanging="360"/>
      </w:pPr>
      <w:rPr>
        <w:rFonts w:ascii="Wingdings" w:hAnsi="Wingdings" w:hint="default"/>
      </w:rPr>
    </w:lvl>
  </w:abstractNum>
  <w:abstractNum w:abstractNumId="14">
    <w:nsid w:val="37033AC2"/>
    <w:multiLevelType w:val="hybridMultilevel"/>
    <w:tmpl w:val="E9948F0A"/>
    <w:lvl w:ilvl="0">
      <w:start w:val="1"/>
      <w:numFmt w:val="lowerLetter"/>
      <w:lvlText w:val="%1)"/>
      <w:lvlJc w:val="left"/>
      <w:pPr>
        <w:ind w:left="1287" w:hanging="360"/>
      </w:pPr>
    </w:lvl>
    <w:lvl w:ilvl="1" w:tentative="1">
      <w:start w:val="1"/>
      <w:numFmt w:val="lowerLetter"/>
      <w:lvlText w:val="%2."/>
      <w:lvlJc w:val="left"/>
      <w:pPr>
        <w:ind w:left="2007" w:hanging="360"/>
      </w:pPr>
    </w:lvl>
    <w:lvl w:ilvl="2" w:tentative="1">
      <w:start w:val="1"/>
      <w:numFmt w:val="lowerRoman"/>
      <w:lvlText w:val="%3."/>
      <w:lvlJc w:val="right"/>
      <w:pPr>
        <w:ind w:left="2727" w:hanging="180"/>
      </w:pPr>
    </w:lvl>
    <w:lvl w:ilvl="3" w:tentative="1">
      <w:start w:val="1"/>
      <w:numFmt w:val="decimal"/>
      <w:lvlText w:val="%4."/>
      <w:lvlJc w:val="left"/>
      <w:pPr>
        <w:ind w:left="3447" w:hanging="360"/>
      </w:pPr>
    </w:lvl>
    <w:lvl w:ilvl="4" w:tentative="1">
      <w:start w:val="1"/>
      <w:numFmt w:val="lowerLetter"/>
      <w:lvlText w:val="%5."/>
      <w:lvlJc w:val="left"/>
      <w:pPr>
        <w:ind w:left="4167" w:hanging="360"/>
      </w:pPr>
    </w:lvl>
    <w:lvl w:ilvl="5" w:tentative="1">
      <w:start w:val="1"/>
      <w:numFmt w:val="lowerRoman"/>
      <w:lvlText w:val="%6."/>
      <w:lvlJc w:val="right"/>
      <w:pPr>
        <w:ind w:left="4887" w:hanging="180"/>
      </w:pPr>
    </w:lvl>
    <w:lvl w:ilvl="6" w:tentative="1">
      <w:start w:val="1"/>
      <w:numFmt w:val="decimal"/>
      <w:lvlText w:val="%7."/>
      <w:lvlJc w:val="left"/>
      <w:pPr>
        <w:ind w:left="5607" w:hanging="360"/>
      </w:pPr>
    </w:lvl>
    <w:lvl w:ilvl="7" w:tentative="1">
      <w:start w:val="1"/>
      <w:numFmt w:val="lowerLetter"/>
      <w:lvlText w:val="%8."/>
      <w:lvlJc w:val="left"/>
      <w:pPr>
        <w:ind w:left="6327" w:hanging="360"/>
      </w:pPr>
    </w:lvl>
    <w:lvl w:ilvl="8" w:tentative="1">
      <w:start w:val="1"/>
      <w:numFmt w:val="lowerRoman"/>
      <w:lvlText w:val="%9."/>
      <w:lvlJc w:val="right"/>
      <w:pPr>
        <w:ind w:left="7047" w:hanging="180"/>
      </w:pPr>
    </w:lvl>
  </w:abstractNum>
  <w:abstractNum w:abstractNumId="15">
    <w:nsid w:val="4C162F9C"/>
    <w:multiLevelType w:val="hybridMultilevel"/>
    <w:tmpl w:val="93F221C6"/>
    <w:lvl w:ilvl="0">
      <w:start w:val="5"/>
      <w:numFmt w:val="decimal"/>
      <w:lvlText w:val="%1."/>
      <w:lvlJc w:val="left"/>
      <w:pPr>
        <w:tabs>
          <w:tab w:val="num" w:pos="30"/>
        </w:tabs>
        <w:ind w:left="30" w:hanging="360"/>
      </w:pPr>
      <w:rPr>
        <w:rFonts w:hint="default"/>
      </w:rPr>
    </w:lvl>
    <w:lvl w:ilvl="1">
      <w:start w:val="1"/>
      <w:numFmt w:val="lowerLetter"/>
      <w:suff w:val="space"/>
      <w:lvlText w:val="%2)"/>
      <w:lvlJc w:val="left"/>
      <w:pPr>
        <w:ind w:left="785" w:hanging="360"/>
      </w:pPr>
      <w:rPr>
        <w:rFonts w:hint="default"/>
      </w:rPr>
    </w:lvl>
    <w:lvl w:ilvl="2" w:tentative="1">
      <w:start w:val="1"/>
      <w:numFmt w:val="lowerRoman"/>
      <w:lvlText w:val="%3."/>
      <w:lvlJc w:val="right"/>
      <w:pPr>
        <w:tabs>
          <w:tab w:val="num" w:pos="1470"/>
        </w:tabs>
        <w:ind w:left="1470" w:hanging="180"/>
      </w:pPr>
    </w:lvl>
    <w:lvl w:ilvl="3" w:tentative="1">
      <w:start w:val="1"/>
      <w:numFmt w:val="decimal"/>
      <w:lvlText w:val="%4."/>
      <w:lvlJc w:val="left"/>
      <w:pPr>
        <w:tabs>
          <w:tab w:val="num" w:pos="2190"/>
        </w:tabs>
        <w:ind w:left="2190" w:hanging="360"/>
      </w:pPr>
    </w:lvl>
    <w:lvl w:ilvl="4" w:tentative="1">
      <w:start w:val="1"/>
      <w:numFmt w:val="lowerLetter"/>
      <w:lvlText w:val="%5."/>
      <w:lvlJc w:val="left"/>
      <w:pPr>
        <w:tabs>
          <w:tab w:val="num" w:pos="2910"/>
        </w:tabs>
        <w:ind w:left="2910" w:hanging="360"/>
      </w:pPr>
    </w:lvl>
    <w:lvl w:ilvl="5" w:tentative="1">
      <w:start w:val="1"/>
      <w:numFmt w:val="lowerRoman"/>
      <w:lvlText w:val="%6."/>
      <w:lvlJc w:val="right"/>
      <w:pPr>
        <w:tabs>
          <w:tab w:val="num" w:pos="3630"/>
        </w:tabs>
        <w:ind w:left="3630" w:hanging="180"/>
      </w:pPr>
    </w:lvl>
    <w:lvl w:ilvl="6" w:tentative="1">
      <w:start w:val="1"/>
      <w:numFmt w:val="decimal"/>
      <w:lvlText w:val="%7."/>
      <w:lvlJc w:val="left"/>
      <w:pPr>
        <w:tabs>
          <w:tab w:val="num" w:pos="4350"/>
        </w:tabs>
        <w:ind w:left="4350" w:hanging="360"/>
      </w:pPr>
    </w:lvl>
    <w:lvl w:ilvl="7" w:tentative="1">
      <w:start w:val="1"/>
      <w:numFmt w:val="lowerLetter"/>
      <w:lvlText w:val="%8."/>
      <w:lvlJc w:val="left"/>
      <w:pPr>
        <w:tabs>
          <w:tab w:val="num" w:pos="5070"/>
        </w:tabs>
        <w:ind w:left="5070" w:hanging="360"/>
      </w:pPr>
    </w:lvl>
    <w:lvl w:ilvl="8" w:tentative="1">
      <w:start w:val="1"/>
      <w:numFmt w:val="lowerRoman"/>
      <w:lvlText w:val="%9."/>
      <w:lvlJc w:val="right"/>
      <w:pPr>
        <w:tabs>
          <w:tab w:val="num" w:pos="5790"/>
        </w:tabs>
        <w:ind w:left="5790" w:hanging="180"/>
      </w:pPr>
    </w:lvl>
  </w:abstractNum>
  <w:abstractNum w:abstractNumId="16">
    <w:nsid w:val="4CB44992"/>
    <w:multiLevelType w:val="hybridMultilevel"/>
    <w:tmpl w:val="EA56769E"/>
    <w:lvl w:ilvl="0">
      <w:start w:val="1"/>
      <w:numFmt w:val="decimal"/>
      <w:suff w:val="space"/>
      <w:lvlText w:val="%1)"/>
      <w:lvlJc w:val="left"/>
      <w:pPr>
        <w:ind w:left="113" w:hanging="113"/>
      </w:pPr>
      <w:rPr>
        <w:rFonts w:hint="default"/>
        <w:i w:val="0"/>
      </w:rPr>
    </w:lvl>
    <w:lvl w:ilvl="1" w:tentative="1">
      <w:start w:val="1"/>
      <w:numFmt w:val="lowerLetter"/>
      <w:lvlText w:val="%2."/>
      <w:lvlJc w:val="left"/>
      <w:pPr>
        <w:ind w:left="1480" w:hanging="360"/>
      </w:pPr>
    </w:lvl>
    <w:lvl w:ilvl="2" w:tentative="1">
      <w:start w:val="1"/>
      <w:numFmt w:val="lowerRoman"/>
      <w:lvlText w:val="%3."/>
      <w:lvlJc w:val="right"/>
      <w:pPr>
        <w:ind w:left="2200" w:hanging="180"/>
      </w:pPr>
    </w:lvl>
    <w:lvl w:ilvl="3" w:tentative="1">
      <w:start w:val="1"/>
      <w:numFmt w:val="decimal"/>
      <w:lvlText w:val="%4."/>
      <w:lvlJc w:val="left"/>
      <w:pPr>
        <w:ind w:left="2920" w:hanging="360"/>
      </w:pPr>
    </w:lvl>
    <w:lvl w:ilvl="4" w:tentative="1">
      <w:start w:val="1"/>
      <w:numFmt w:val="lowerLetter"/>
      <w:lvlText w:val="%5."/>
      <w:lvlJc w:val="left"/>
      <w:pPr>
        <w:ind w:left="3640" w:hanging="360"/>
      </w:pPr>
    </w:lvl>
    <w:lvl w:ilvl="5" w:tentative="1">
      <w:start w:val="1"/>
      <w:numFmt w:val="lowerRoman"/>
      <w:lvlText w:val="%6."/>
      <w:lvlJc w:val="right"/>
      <w:pPr>
        <w:ind w:left="4360" w:hanging="180"/>
      </w:pPr>
    </w:lvl>
    <w:lvl w:ilvl="6" w:tentative="1">
      <w:start w:val="1"/>
      <w:numFmt w:val="decimal"/>
      <w:lvlText w:val="%7."/>
      <w:lvlJc w:val="left"/>
      <w:pPr>
        <w:ind w:left="5080" w:hanging="360"/>
      </w:pPr>
    </w:lvl>
    <w:lvl w:ilvl="7" w:tentative="1">
      <w:start w:val="1"/>
      <w:numFmt w:val="lowerLetter"/>
      <w:lvlText w:val="%8."/>
      <w:lvlJc w:val="left"/>
      <w:pPr>
        <w:ind w:left="5800" w:hanging="360"/>
      </w:pPr>
    </w:lvl>
    <w:lvl w:ilvl="8" w:tentative="1">
      <w:start w:val="1"/>
      <w:numFmt w:val="lowerRoman"/>
      <w:lvlText w:val="%9."/>
      <w:lvlJc w:val="right"/>
      <w:pPr>
        <w:ind w:left="6520" w:hanging="180"/>
      </w:pPr>
    </w:lvl>
  </w:abstractNum>
  <w:abstractNum w:abstractNumId="17">
    <w:nsid w:val="4E0907A0"/>
    <w:multiLevelType w:val="hybridMultilevel"/>
    <w:tmpl w:val="8F24E040"/>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8">
    <w:nsid w:val="4E3C0B15"/>
    <w:multiLevelType w:val="hybridMultilevel"/>
    <w:tmpl w:val="A6C08BA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54712FAD"/>
    <w:multiLevelType w:val="hybridMultilevel"/>
    <w:tmpl w:val="7FFA3A82"/>
    <w:lvl w:ilvl="0">
      <w:start w:val="1"/>
      <w:numFmt w:val="lowerLetter"/>
      <w:lvlText w:val="%1)"/>
      <w:lvlJc w:val="left"/>
      <w:pPr>
        <w:ind w:left="1287" w:hanging="360"/>
      </w:pPr>
    </w:lvl>
    <w:lvl w:ilvl="1" w:tentative="1">
      <w:start w:val="1"/>
      <w:numFmt w:val="lowerLetter"/>
      <w:lvlText w:val="%2."/>
      <w:lvlJc w:val="left"/>
      <w:pPr>
        <w:ind w:left="2007" w:hanging="360"/>
      </w:pPr>
    </w:lvl>
    <w:lvl w:ilvl="2" w:tentative="1">
      <w:start w:val="1"/>
      <w:numFmt w:val="lowerRoman"/>
      <w:lvlText w:val="%3."/>
      <w:lvlJc w:val="right"/>
      <w:pPr>
        <w:ind w:left="2727" w:hanging="180"/>
      </w:pPr>
    </w:lvl>
    <w:lvl w:ilvl="3" w:tentative="1">
      <w:start w:val="1"/>
      <w:numFmt w:val="decimal"/>
      <w:lvlText w:val="%4."/>
      <w:lvlJc w:val="left"/>
      <w:pPr>
        <w:ind w:left="3447" w:hanging="360"/>
      </w:pPr>
    </w:lvl>
    <w:lvl w:ilvl="4" w:tentative="1">
      <w:start w:val="1"/>
      <w:numFmt w:val="lowerLetter"/>
      <w:lvlText w:val="%5."/>
      <w:lvlJc w:val="left"/>
      <w:pPr>
        <w:ind w:left="4167" w:hanging="360"/>
      </w:pPr>
    </w:lvl>
    <w:lvl w:ilvl="5" w:tentative="1">
      <w:start w:val="1"/>
      <w:numFmt w:val="lowerRoman"/>
      <w:lvlText w:val="%6."/>
      <w:lvlJc w:val="right"/>
      <w:pPr>
        <w:ind w:left="4887" w:hanging="180"/>
      </w:pPr>
    </w:lvl>
    <w:lvl w:ilvl="6" w:tentative="1">
      <w:start w:val="1"/>
      <w:numFmt w:val="decimal"/>
      <w:lvlText w:val="%7."/>
      <w:lvlJc w:val="left"/>
      <w:pPr>
        <w:ind w:left="5607" w:hanging="360"/>
      </w:pPr>
    </w:lvl>
    <w:lvl w:ilvl="7" w:tentative="1">
      <w:start w:val="1"/>
      <w:numFmt w:val="lowerLetter"/>
      <w:lvlText w:val="%8."/>
      <w:lvlJc w:val="left"/>
      <w:pPr>
        <w:ind w:left="6327" w:hanging="360"/>
      </w:pPr>
    </w:lvl>
    <w:lvl w:ilvl="8" w:tentative="1">
      <w:start w:val="1"/>
      <w:numFmt w:val="lowerRoman"/>
      <w:lvlText w:val="%9."/>
      <w:lvlJc w:val="right"/>
      <w:pPr>
        <w:ind w:left="7047" w:hanging="180"/>
      </w:pPr>
    </w:lvl>
  </w:abstractNum>
  <w:abstractNum w:abstractNumId="20">
    <w:nsid w:val="56425FBF"/>
    <w:multiLevelType w:val="hybridMultilevel"/>
    <w:tmpl w:val="B90699A6"/>
    <w:lvl w:ilvl="0">
      <w:start w:val="1"/>
      <w:numFmt w:val="lowerLetter"/>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21">
    <w:nsid w:val="61A539CB"/>
    <w:multiLevelType w:val="hybridMultilevel"/>
    <w:tmpl w:val="CB4CAF50"/>
    <w:lvl w:ilvl="0">
      <w:start w:val="1"/>
      <w:numFmt w:val="decimal"/>
      <w:suff w:val="space"/>
      <w:lvlText w:val="%1)"/>
      <w:lvlJc w:val="left"/>
      <w:pPr>
        <w:ind w:left="540" w:hanging="360"/>
      </w:pPr>
      <w:rPr>
        <w:rFonts w:hint="default"/>
        <w:b w:val="0"/>
        <w:i w:val="0"/>
        <w:color w:val="auto"/>
        <w:sz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63284EA9"/>
    <w:multiLevelType w:val="hybridMultilevel"/>
    <w:tmpl w:val="69E4EF9C"/>
    <w:lvl w:ilvl="0">
      <w:start w:val="1"/>
      <w:numFmt w:val="decimal"/>
      <w:lvlText w:val="%1."/>
      <w:lvlJc w:val="left"/>
      <w:pPr>
        <w:ind w:left="72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90E0963"/>
    <w:multiLevelType w:val="hybridMultilevel"/>
    <w:tmpl w:val="63C2A1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97C13C4"/>
    <w:multiLevelType w:val="hybridMultilevel"/>
    <w:tmpl w:val="39B8D3D4"/>
    <w:lvl w:ilvl="0">
      <w:start w:val="1"/>
      <w:numFmt w:val="decimal"/>
      <w:lvlText w:val="%1."/>
      <w:lvlJc w:val="left"/>
      <w:pPr>
        <w:ind w:left="1080" w:hanging="360"/>
      </w:pPr>
      <w:rPr>
        <w:b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6B2E1BB6"/>
    <w:multiLevelType w:val="hybridMultilevel"/>
    <w:tmpl w:val="8010683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6F0C7EDA"/>
    <w:multiLevelType w:val="hybridMultilevel"/>
    <w:tmpl w:val="94EA8018"/>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27">
    <w:nsid w:val="746E6AF7"/>
    <w:multiLevelType w:val="hybridMultilevel"/>
    <w:tmpl w:val="BA9EB4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50B7304"/>
    <w:multiLevelType w:val="hybridMultilevel"/>
    <w:tmpl w:val="AC302C68"/>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AD179F0"/>
    <w:multiLevelType w:val="hybridMultilevel"/>
    <w:tmpl w:val="29E47B4E"/>
    <w:lvl w:ilvl="0">
      <w:start w:val="1"/>
      <w:numFmt w:val="upperRoman"/>
      <w:lvlText w:val="%1."/>
      <w:lvlJc w:val="right"/>
      <w:pPr>
        <w:ind w:left="720" w:hanging="360"/>
      </w:pPr>
      <w:rPr>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B123D26"/>
    <w:multiLevelType w:val="hybridMultilevel"/>
    <w:tmpl w:val="1ACA3C76"/>
    <w:lvl w:ilvl="0">
      <w:start w:val="1"/>
      <w:numFmt w:val="lowerLetter"/>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31">
    <w:nsid w:val="7F594232"/>
    <w:multiLevelType w:val="hybridMultilevel"/>
    <w:tmpl w:val="532C55A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29"/>
  </w:num>
  <w:num w:numId="4">
    <w:abstractNumId w:val="15"/>
  </w:num>
  <w:num w:numId="5">
    <w:abstractNumId w:val="16"/>
  </w:num>
  <w:num w:numId="6">
    <w:abstractNumId w:val="4"/>
  </w:num>
  <w:num w:numId="7">
    <w:abstractNumId w:val="21"/>
  </w:num>
  <w:num w:numId="8">
    <w:abstractNumId w:val="17"/>
  </w:num>
  <w:num w:numId="9">
    <w:abstractNumId w:val="14"/>
  </w:num>
  <w:num w:numId="10">
    <w:abstractNumId w:val="19"/>
  </w:num>
  <w:num w:numId="11">
    <w:abstractNumId w:val="12"/>
  </w:num>
  <w:num w:numId="12">
    <w:abstractNumId w:val="28"/>
  </w:num>
  <w:num w:numId="13">
    <w:abstractNumId w:val="30"/>
  </w:num>
  <w:num w:numId="14">
    <w:abstractNumId w:val="20"/>
  </w:num>
  <w:num w:numId="15">
    <w:abstractNumId w:val="25"/>
  </w:num>
  <w:num w:numId="16">
    <w:abstractNumId w:val="27"/>
  </w:num>
  <w:num w:numId="17">
    <w:abstractNumId w:val="23"/>
  </w:num>
  <w:num w:numId="18">
    <w:abstractNumId w:val="1"/>
  </w:num>
  <w:num w:numId="19">
    <w:abstractNumId w:val="3"/>
  </w:num>
  <w:num w:numId="20">
    <w:abstractNumId w:val="0"/>
  </w:num>
  <w:num w:numId="21">
    <w:abstractNumId w:val="5"/>
  </w:num>
  <w:num w:numId="22">
    <w:abstractNumId w:val="9"/>
  </w:num>
  <w:num w:numId="23">
    <w:abstractNumId w:val="18"/>
  </w:num>
  <w:num w:numId="24">
    <w:abstractNumId w:val="24"/>
  </w:num>
  <w:num w:numId="25">
    <w:abstractNumId w:val="26"/>
  </w:num>
  <w:num w:numId="26">
    <w:abstractNumId w:val="13"/>
  </w:num>
  <w:num w:numId="27">
    <w:abstractNumId w:val="8"/>
  </w:num>
  <w:num w:numId="28">
    <w:abstractNumId w:val="2"/>
  </w:num>
  <w:num w:numId="29">
    <w:abstractNumId w:val="7"/>
  </w:num>
  <w:num w:numId="30">
    <w:abstractNumId w:val="31"/>
  </w:num>
  <w:num w:numId="31">
    <w:abstractNumId w:val="22"/>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pl-P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4122"/>
    <w:pPr>
      <w:spacing w:after="0" w:line="240" w:lineRule="auto"/>
    </w:pPr>
    <w:rPr>
      <w:rFonts w:ascii="Calibri" w:eastAsia="Calibri" w:hAnsi="Calibri" w:cs="Times New Roman"/>
    </w:rPr>
  </w:style>
  <w:style w:type="paragraph" w:styleId="Heading3">
    <w:name w:val="heading 3"/>
    <w:basedOn w:val="Normal"/>
    <w:next w:val="Normal"/>
    <w:link w:val="Nagwek3Znak"/>
    <w:uiPriority w:val="9"/>
    <w:unhideWhenUsed/>
    <w:qFormat/>
    <w:rsid w:val="000C059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615D"/>
    <w:pPr>
      <w:spacing w:before="100" w:beforeAutospacing="1" w:after="100" w:afterAutospacing="1"/>
    </w:pPr>
    <w:rPr>
      <w:rFonts w:ascii="Times New Roman" w:hAnsi="Times New Roman"/>
      <w:sz w:val="24"/>
      <w:szCs w:val="24"/>
      <w:lang w:eastAsia="pl-PL"/>
    </w:rPr>
  </w:style>
  <w:style w:type="paragraph" w:styleId="BalloonText">
    <w:name w:val="Balloon Text"/>
    <w:basedOn w:val="Normal"/>
    <w:link w:val="TekstdymkaZnak"/>
    <w:uiPriority w:val="99"/>
    <w:semiHidden/>
    <w:unhideWhenUsed/>
    <w:rsid w:val="00A77B42"/>
    <w:rPr>
      <w:rFonts w:ascii="Tahoma" w:hAnsi="Tahoma" w:cs="Tahoma"/>
      <w:sz w:val="16"/>
      <w:szCs w:val="16"/>
    </w:rPr>
  </w:style>
  <w:style w:type="character" w:customStyle="1" w:styleId="TekstdymkaZnak">
    <w:name w:val="Tekst dymka Znak"/>
    <w:basedOn w:val="DefaultParagraphFont"/>
    <w:link w:val="BalloonText"/>
    <w:uiPriority w:val="99"/>
    <w:semiHidden/>
    <w:rsid w:val="00A77B42"/>
    <w:rPr>
      <w:rFonts w:ascii="Tahoma" w:hAnsi="Tahoma" w:cs="Tahoma"/>
      <w:sz w:val="16"/>
      <w:szCs w:val="16"/>
    </w:rPr>
  </w:style>
  <w:style w:type="paragraph" w:styleId="Header">
    <w:name w:val="header"/>
    <w:basedOn w:val="Normal"/>
    <w:link w:val="NagwekZnak"/>
    <w:uiPriority w:val="99"/>
    <w:unhideWhenUsed/>
    <w:rsid w:val="00A77B42"/>
    <w:pPr>
      <w:tabs>
        <w:tab w:val="center" w:pos="4536"/>
        <w:tab w:val="right" w:pos="9072"/>
      </w:tabs>
    </w:pPr>
    <w:rPr>
      <w:rFonts w:asciiTheme="minorHAnsi" w:eastAsiaTheme="minorHAnsi" w:hAnsiTheme="minorHAnsi" w:cstheme="minorBidi"/>
    </w:rPr>
  </w:style>
  <w:style w:type="character" w:customStyle="1" w:styleId="NagwekZnak">
    <w:name w:val="Nagłówek Znak"/>
    <w:basedOn w:val="DefaultParagraphFont"/>
    <w:link w:val="Header"/>
    <w:uiPriority w:val="99"/>
    <w:rsid w:val="00A77B42"/>
  </w:style>
  <w:style w:type="paragraph" w:styleId="Footer">
    <w:name w:val="footer"/>
    <w:basedOn w:val="Normal"/>
    <w:link w:val="StopkaZnak"/>
    <w:uiPriority w:val="99"/>
    <w:unhideWhenUsed/>
    <w:rsid w:val="00A77B42"/>
    <w:pPr>
      <w:tabs>
        <w:tab w:val="center" w:pos="4536"/>
        <w:tab w:val="right" w:pos="9072"/>
      </w:tabs>
    </w:pPr>
    <w:rPr>
      <w:rFonts w:asciiTheme="minorHAnsi" w:eastAsiaTheme="minorHAnsi" w:hAnsiTheme="minorHAnsi" w:cstheme="minorBidi"/>
    </w:rPr>
  </w:style>
  <w:style w:type="character" w:customStyle="1" w:styleId="StopkaZnak">
    <w:name w:val="Stopka Znak"/>
    <w:basedOn w:val="DefaultParagraphFont"/>
    <w:link w:val="Footer"/>
    <w:uiPriority w:val="99"/>
    <w:rsid w:val="00A77B42"/>
  </w:style>
  <w:style w:type="paragraph" w:styleId="FootnoteText">
    <w:name w:val="footnote text"/>
    <w:basedOn w:val="Normal"/>
    <w:link w:val="TekstprzypisudolnegoZnak"/>
    <w:semiHidden/>
    <w:rsid w:val="00CE7BCA"/>
    <w:rPr>
      <w:rFonts w:ascii="Arial" w:eastAsia="Times New Roman" w:hAnsi="Arial"/>
      <w:sz w:val="20"/>
      <w:szCs w:val="20"/>
      <w:lang w:eastAsia="pl-PL"/>
    </w:rPr>
  </w:style>
  <w:style w:type="character" w:customStyle="1" w:styleId="TekstprzypisudolnegoZnak">
    <w:name w:val="Tekst przypisu dolnego Znak"/>
    <w:basedOn w:val="DefaultParagraphFont"/>
    <w:link w:val="FootnoteText"/>
    <w:semiHidden/>
    <w:rsid w:val="00CE7BCA"/>
    <w:rPr>
      <w:rFonts w:ascii="Arial" w:eastAsia="Times New Roman" w:hAnsi="Arial" w:cs="Times New Roman"/>
      <w:sz w:val="20"/>
      <w:szCs w:val="20"/>
      <w:lang w:eastAsia="pl-PL"/>
    </w:rPr>
  </w:style>
  <w:style w:type="character" w:styleId="FootnoteReference">
    <w:name w:val="footnote reference"/>
    <w:semiHidden/>
    <w:rsid w:val="00CE7BCA"/>
    <w:rPr>
      <w:vertAlign w:val="superscript"/>
    </w:rPr>
  </w:style>
  <w:style w:type="paragraph" w:styleId="NoSpacing">
    <w:name w:val="No Spacing"/>
    <w:uiPriority w:val="1"/>
    <w:qFormat/>
    <w:rsid w:val="00CE7BCA"/>
    <w:pPr>
      <w:spacing w:after="0" w:line="240" w:lineRule="auto"/>
    </w:pPr>
    <w:rPr>
      <w:rFonts w:ascii="Calibri" w:eastAsia="Calibri" w:hAnsi="Calibri" w:cs="Times New Roman"/>
    </w:rPr>
  </w:style>
  <w:style w:type="paragraph" w:styleId="Subtitle">
    <w:name w:val="Subtitle"/>
    <w:basedOn w:val="Normal"/>
    <w:link w:val="PodtytuZnak"/>
    <w:qFormat/>
    <w:rsid w:val="00D06458"/>
    <w:pPr>
      <w:jc w:val="center"/>
    </w:pPr>
    <w:rPr>
      <w:rFonts w:ascii="Times New Roman" w:eastAsia="Times New Roman" w:hAnsi="Times New Roman"/>
      <w:b/>
      <w:bCs/>
      <w:sz w:val="24"/>
      <w:szCs w:val="20"/>
    </w:rPr>
  </w:style>
  <w:style w:type="character" w:customStyle="1" w:styleId="PodtytuZnak">
    <w:name w:val="Podtytuł Znak"/>
    <w:basedOn w:val="DefaultParagraphFont"/>
    <w:link w:val="Subtitle"/>
    <w:rsid w:val="00D06458"/>
    <w:rPr>
      <w:rFonts w:ascii="Times New Roman" w:eastAsia="Times New Roman" w:hAnsi="Times New Roman" w:cs="Times New Roman"/>
      <w:b/>
      <w:bCs/>
      <w:sz w:val="24"/>
      <w:szCs w:val="20"/>
    </w:rPr>
  </w:style>
  <w:style w:type="character" w:styleId="CommentReference">
    <w:name w:val="annotation reference"/>
    <w:basedOn w:val="DefaultParagraphFont"/>
    <w:uiPriority w:val="99"/>
    <w:semiHidden/>
    <w:unhideWhenUsed/>
    <w:rsid w:val="000C059C"/>
    <w:rPr>
      <w:sz w:val="16"/>
      <w:szCs w:val="16"/>
    </w:rPr>
  </w:style>
  <w:style w:type="paragraph" w:styleId="CommentText">
    <w:name w:val="annotation text"/>
    <w:basedOn w:val="Normal"/>
    <w:link w:val="TekstkomentarzaZnak"/>
    <w:uiPriority w:val="99"/>
    <w:semiHidden/>
    <w:unhideWhenUsed/>
    <w:rsid w:val="000C059C"/>
    <w:rPr>
      <w:sz w:val="20"/>
      <w:szCs w:val="20"/>
    </w:rPr>
  </w:style>
  <w:style w:type="character" w:customStyle="1" w:styleId="TekstkomentarzaZnak">
    <w:name w:val="Tekst komentarza Znak"/>
    <w:basedOn w:val="DefaultParagraphFont"/>
    <w:link w:val="CommentText"/>
    <w:uiPriority w:val="99"/>
    <w:semiHidden/>
    <w:rsid w:val="000C059C"/>
    <w:rPr>
      <w:rFonts w:ascii="Calibri" w:eastAsia="Calibri" w:hAnsi="Calibri" w:cs="Times New Roman"/>
      <w:sz w:val="20"/>
      <w:szCs w:val="20"/>
    </w:rPr>
  </w:style>
  <w:style w:type="paragraph" w:styleId="CommentSubject">
    <w:name w:val="annotation subject"/>
    <w:basedOn w:val="CommentText"/>
    <w:next w:val="CommentText"/>
    <w:link w:val="TematkomentarzaZnak"/>
    <w:uiPriority w:val="99"/>
    <w:semiHidden/>
    <w:unhideWhenUsed/>
    <w:rsid w:val="000C059C"/>
    <w:rPr>
      <w:b/>
      <w:bCs/>
    </w:rPr>
  </w:style>
  <w:style w:type="character" w:customStyle="1" w:styleId="TematkomentarzaZnak">
    <w:name w:val="Temat komentarza Znak"/>
    <w:basedOn w:val="TekstkomentarzaZnak"/>
    <w:link w:val="CommentSubject"/>
    <w:uiPriority w:val="99"/>
    <w:semiHidden/>
    <w:rsid w:val="000C059C"/>
    <w:rPr>
      <w:rFonts w:ascii="Calibri" w:eastAsia="Calibri" w:hAnsi="Calibri" w:cs="Times New Roman"/>
      <w:b/>
      <w:bCs/>
      <w:sz w:val="20"/>
      <w:szCs w:val="20"/>
    </w:rPr>
  </w:style>
  <w:style w:type="paragraph" w:styleId="EndnoteText">
    <w:name w:val="endnote text"/>
    <w:basedOn w:val="Normal"/>
    <w:link w:val="TekstprzypisukocowegoZnak"/>
    <w:uiPriority w:val="99"/>
    <w:semiHidden/>
    <w:unhideWhenUsed/>
    <w:rsid w:val="000C059C"/>
    <w:rPr>
      <w:sz w:val="20"/>
      <w:szCs w:val="20"/>
    </w:rPr>
  </w:style>
  <w:style w:type="character" w:customStyle="1" w:styleId="TekstprzypisukocowegoZnak">
    <w:name w:val="Tekst przypisu końcowego Znak"/>
    <w:basedOn w:val="DefaultParagraphFont"/>
    <w:link w:val="EndnoteText"/>
    <w:uiPriority w:val="99"/>
    <w:semiHidden/>
    <w:rsid w:val="000C059C"/>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0C059C"/>
    <w:rPr>
      <w:vertAlign w:val="superscript"/>
    </w:rPr>
  </w:style>
  <w:style w:type="character" w:customStyle="1" w:styleId="Nagwek3Znak">
    <w:name w:val="Nagłówek 3 Znak"/>
    <w:basedOn w:val="DefaultParagraphFont"/>
    <w:link w:val="Heading3"/>
    <w:uiPriority w:val="9"/>
    <w:rsid w:val="000C059C"/>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9A218C"/>
    <w:pPr>
      <w:ind w:left="708"/>
    </w:pPr>
    <w:rPr>
      <w:rFonts w:ascii="Arial" w:eastAsia="Times New Roman" w:hAnsi="Arial"/>
      <w:szCs w:val="24"/>
      <w:lang w:eastAsia="pl-PL"/>
    </w:rPr>
  </w:style>
  <w:style w:type="paragraph" w:customStyle="1" w:styleId="intro">
    <w:name w:val="intro"/>
    <w:basedOn w:val="Normal"/>
    <w:rsid w:val="0065750F"/>
    <w:pPr>
      <w:spacing w:before="100" w:beforeAutospacing="1" w:after="100" w:afterAutospacing="1"/>
    </w:pPr>
    <w:rPr>
      <w:rFonts w:ascii="Times New Roman" w:eastAsia="Times New Roman" w:hAnsi="Times New Roman"/>
      <w:sz w:val="24"/>
      <w:szCs w:val="24"/>
      <w:lang w:eastAsia="pl-PL"/>
    </w:rPr>
  </w:style>
  <w:style w:type="character" w:styleId="Strong">
    <w:name w:val="Strong"/>
    <w:basedOn w:val="DefaultParagraphFont"/>
    <w:uiPriority w:val="22"/>
    <w:qFormat/>
    <w:rsid w:val="0065750F"/>
    <w:rPr>
      <w:b/>
      <w:bCs/>
    </w:rPr>
  </w:style>
  <w:style w:type="paragraph" w:customStyle="1" w:styleId="Default">
    <w:name w:val="Default"/>
    <w:rsid w:val="0065750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image" Target="media/image1.wmf" /><Relationship Id="rId7" Type="http://schemas.openxmlformats.org/officeDocument/2006/relationships/oleObject" Target="embeddings/oleObject1.bin"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83BED-0349-4B99-9B3C-3DA12251F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667</TotalTime>
  <Pages>18</Pages>
  <Words>4688</Words>
  <Characters>28133</Characters>
  <Application>Microsoft Office Word</Application>
  <DocSecurity>0</DocSecurity>
  <Lines>234</Lines>
  <Paragraphs>65</Paragraphs>
  <ScaleCrop>false</ScaleCrop>
  <HeadingPairs>
    <vt:vector size="2" baseType="variant">
      <vt:variant>
        <vt:lpstr>Tytuł</vt:lpstr>
      </vt:variant>
      <vt:variant>
        <vt:i4>1</vt:i4>
      </vt:variant>
    </vt:vector>
  </HeadingPairs>
  <TitlesOfParts>
    <vt:vector size="1" baseType="lpstr">
      <vt:lpstr/>
    </vt:vector>
  </TitlesOfParts>
  <Company>OUW</Company>
  <LinksUpToDate>false</LinksUpToDate>
  <CharactersWithSpaces>32756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Marzena Janiszewska</dc:creator>
  <cp:lastModifiedBy>Natalia Lenart</cp:lastModifiedBy>
  <cp:revision>14</cp:revision>
  <cp:lastPrinted>2024-12-23T09:03:00Z</cp:lastPrinted>
  <dcterms:created xsi:type="dcterms:W3CDTF">2024-12-12T12:19:00Z</dcterms:created>
  <dcterms:modified xsi:type="dcterms:W3CDTF">2025-08-04T06:31:00Z</dcterms:modified>
</cp:coreProperties>
</file>