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E0A6" w14:textId="10732176" w:rsidR="00900128" w:rsidRPr="00230AAB" w:rsidRDefault="00900128" w:rsidP="00230AAB">
      <w:pPr>
        <w:pStyle w:val="Tytu"/>
        <w:jc w:val="center"/>
        <w:rPr>
          <w:rFonts w:asciiTheme="minorHAnsi" w:hAnsiTheme="minorHAnsi" w:cstheme="minorHAnsi"/>
          <w:b/>
          <w:bCs/>
          <w:sz w:val="22"/>
          <w:szCs w:val="22"/>
        </w:rPr>
      </w:pPr>
      <w:r w:rsidRPr="00230AAB">
        <w:rPr>
          <w:rFonts w:asciiTheme="minorHAnsi" w:hAnsiTheme="minorHAnsi" w:cstheme="minorHAnsi"/>
          <w:b/>
          <w:bCs/>
          <w:sz w:val="22"/>
          <w:szCs w:val="22"/>
        </w:rPr>
        <w:t>OPIS PRZEDMIOTU ZAMÓWIENIA</w:t>
      </w:r>
    </w:p>
    <w:p w14:paraId="74EA6385" w14:textId="2889DB55" w:rsidR="00AF28A9" w:rsidRPr="00655F66" w:rsidRDefault="00AF28A9" w:rsidP="005D4F3A">
      <w:pPr>
        <w:pStyle w:val="Nagwek1"/>
        <w:numPr>
          <w:ilvl w:val="0"/>
          <w:numId w:val="13"/>
        </w:numPr>
        <w:rPr>
          <w:rFonts w:eastAsia="Times New Roman"/>
          <w:lang w:eastAsia="pl-PL"/>
        </w:rPr>
      </w:pPr>
      <w:r w:rsidRPr="00655F66">
        <w:t xml:space="preserve">Przedmiot zamówienia </w:t>
      </w:r>
      <w:r w:rsidRPr="00655F66">
        <w:rPr>
          <w:rFonts w:eastAsia="Times New Roman"/>
          <w:lang w:eastAsia="pl-PL"/>
        </w:rPr>
        <w:t xml:space="preserve">obejmuje: </w:t>
      </w:r>
    </w:p>
    <w:p w14:paraId="2DC009DC" w14:textId="6EC8338A" w:rsidR="00AF28A9" w:rsidRPr="00762069" w:rsidRDefault="00AF28A9" w:rsidP="00762069">
      <w:pPr>
        <w:pStyle w:val="Akapitzlist"/>
        <w:numPr>
          <w:ilvl w:val="1"/>
          <w:numId w:val="2"/>
        </w:numPr>
        <w:spacing w:after="0" w:line="288" w:lineRule="auto"/>
        <w:ind w:left="1097"/>
        <w:rPr>
          <w:rFonts w:eastAsia="Times New Roman" w:cstheme="minorHAnsi"/>
          <w:color w:val="000000" w:themeColor="text1"/>
          <w:lang w:eastAsia="pl-PL"/>
        </w:rPr>
      </w:pPr>
      <w:r w:rsidRPr="00AF28A9">
        <w:rPr>
          <w:rFonts w:eastAsia="Times New Roman" w:cstheme="minorHAnsi"/>
          <w:color w:val="000000" w:themeColor="text1"/>
          <w:lang w:eastAsia="pl-PL"/>
        </w:rPr>
        <w:t xml:space="preserve">Przedmiot zamówienia obejmuje dostawę i instalację elementów systemu audio-video (dalej Urządzenia) do </w:t>
      </w:r>
      <w:proofErr w:type="spellStart"/>
      <w:r w:rsidRPr="00AF28A9">
        <w:rPr>
          <w:rFonts w:eastAsia="Times New Roman" w:cstheme="minorHAnsi"/>
          <w:color w:val="000000" w:themeColor="text1"/>
          <w:lang w:eastAsia="pl-PL"/>
        </w:rPr>
        <w:t>sal</w:t>
      </w:r>
      <w:proofErr w:type="spellEnd"/>
      <w:r w:rsidRPr="00AF28A9">
        <w:rPr>
          <w:rFonts w:eastAsia="Times New Roman" w:cstheme="minorHAnsi"/>
          <w:color w:val="000000" w:themeColor="text1"/>
          <w:lang w:eastAsia="pl-PL"/>
        </w:rPr>
        <w:t xml:space="preserve"> konferencyjnych zlokalizowanych w budynku przy ul. Pańskiej 97 </w:t>
      </w:r>
      <w:r w:rsidRPr="00762069">
        <w:rPr>
          <w:rFonts w:eastAsia="Times New Roman" w:cstheme="minorHAnsi"/>
          <w:color w:val="000000" w:themeColor="text1"/>
          <w:lang w:eastAsia="pl-PL"/>
        </w:rPr>
        <w:t>w Warszawie.</w:t>
      </w:r>
    </w:p>
    <w:p w14:paraId="25F115A3" w14:textId="0A9B3566" w:rsidR="00900128" w:rsidRPr="0013267C" w:rsidRDefault="00E74FF6" w:rsidP="005D4F3A">
      <w:pPr>
        <w:pStyle w:val="Akapitzlist"/>
        <w:numPr>
          <w:ilvl w:val="1"/>
          <w:numId w:val="2"/>
        </w:numPr>
        <w:spacing w:after="0" w:line="288" w:lineRule="auto"/>
        <w:ind w:left="1097"/>
        <w:rPr>
          <w:rFonts w:eastAsia="Times New Roman" w:cstheme="minorHAnsi"/>
          <w:color w:val="000000" w:themeColor="text1"/>
          <w:lang w:eastAsia="pl-PL"/>
        </w:rPr>
      </w:pPr>
      <w:r w:rsidRPr="0013267C">
        <w:rPr>
          <w:rFonts w:eastAsia="Times New Roman" w:cstheme="minorHAnsi"/>
          <w:color w:val="000000" w:themeColor="text1"/>
          <w:lang w:eastAsia="pl-PL"/>
        </w:rPr>
        <w:t>Instruktarz</w:t>
      </w:r>
      <w:r w:rsidR="00AB105E" w:rsidRPr="0013267C">
        <w:rPr>
          <w:rFonts w:eastAsia="Times New Roman" w:cstheme="minorHAnsi"/>
          <w:color w:val="000000" w:themeColor="text1"/>
          <w:lang w:eastAsia="pl-PL"/>
        </w:rPr>
        <w:t xml:space="preserve"> wyznaczonych pracowników Zamawiającego z zakresu obsługi </w:t>
      </w:r>
      <w:r w:rsidR="00AB105E" w:rsidRPr="0013267C">
        <w:rPr>
          <w:rFonts w:eastAsia="Times New Roman" w:cstheme="minorHAnsi"/>
          <w:color w:val="000000" w:themeColor="text1"/>
          <w:lang w:eastAsia="pl-PL"/>
        </w:rPr>
        <w:br/>
        <w:t>i administrowania Urządzeni</w:t>
      </w:r>
      <w:r w:rsidR="008472E5">
        <w:rPr>
          <w:rFonts w:eastAsia="Times New Roman" w:cstheme="minorHAnsi"/>
          <w:color w:val="000000" w:themeColor="text1"/>
          <w:lang w:eastAsia="pl-PL"/>
        </w:rPr>
        <w:t>ami</w:t>
      </w:r>
      <w:r w:rsidR="00AB105E" w:rsidRPr="0013267C">
        <w:rPr>
          <w:rFonts w:eastAsia="Times New Roman" w:cstheme="minorHAnsi"/>
          <w:color w:val="000000" w:themeColor="text1"/>
          <w:lang w:eastAsia="pl-PL"/>
        </w:rPr>
        <w:t>.</w:t>
      </w:r>
    </w:p>
    <w:p w14:paraId="2CD7E163" w14:textId="3C617DBF" w:rsidR="00900128" w:rsidRPr="0013267C" w:rsidRDefault="00900128" w:rsidP="0053050C">
      <w:pPr>
        <w:pStyle w:val="Nagwek1"/>
      </w:pPr>
      <w:r w:rsidRPr="0013267C">
        <w:t>Zakres zamówienia</w:t>
      </w:r>
    </w:p>
    <w:p w14:paraId="268E83F5" w14:textId="5244DCD9" w:rsidR="00E364B1" w:rsidRPr="0013267C" w:rsidRDefault="00900128" w:rsidP="00663F16">
      <w:pPr>
        <w:spacing w:before="100" w:beforeAutospacing="1" w:after="100" w:afterAutospacing="1" w:line="288" w:lineRule="auto"/>
        <w:ind w:left="644"/>
        <w:contextualSpacing/>
        <w:rPr>
          <w:rFonts w:eastAsia="Times New Roman" w:cstheme="minorHAnsi"/>
          <w:color w:val="000000" w:themeColor="text1"/>
          <w:lang w:eastAsia="pl-PL"/>
        </w:rPr>
      </w:pPr>
      <w:r w:rsidRPr="0013267C">
        <w:rPr>
          <w:rFonts w:cstheme="minorHAnsi"/>
          <w:color w:val="000000" w:themeColor="text1"/>
        </w:rPr>
        <w:t>Zakres zamówienia obejmuje dostawę</w:t>
      </w:r>
      <w:r w:rsidR="000E3CA2" w:rsidRPr="0013267C">
        <w:rPr>
          <w:rFonts w:cstheme="minorHAnsi"/>
          <w:color w:val="000000" w:themeColor="text1"/>
        </w:rPr>
        <w:t xml:space="preserve">, </w:t>
      </w:r>
      <w:r w:rsidRPr="0013267C">
        <w:rPr>
          <w:rFonts w:cstheme="minorHAnsi"/>
          <w:color w:val="000000" w:themeColor="text1"/>
        </w:rPr>
        <w:t>montaż</w:t>
      </w:r>
      <w:r w:rsidR="00797848" w:rsidRPr="0013267C">
        <w:rPr>
          <w:rFonts w:cstheme="minorHAnsi"/>
          <w:color w:val="000000" w:themeColor="text1"/>
        </w:rPr>
        <w:t xml:space="preserve">, uruchomienie i konfigurację </w:t>
      </w:r>
      <w:r w:rsidR="00AB105E" w:rsidRPr="0013267C">
        <w:rPr>
          <w:rFonts w:cstheme="minorHAnsi"/>
          <w:color w:val="000000" w:themeColor="text1"/>
        </w:rPr>
        <w:t>Urządze</w:t>
      </w:r>
      <w:r w:rsidR="008472E5">
        <w:rPr>
          <w:rFonts w:cstheme="minorHAnsi"/>
          <w:color w:val="000000" w:themeColor="text1"/>
        </w:rPr>
        <w:t>ń</w:t>
      </w:r>
      <w:r w:rsidR="00AB105E" w:rsidRPr="0013267C">
        <w:rPr>
          <w:rFonts w:cstheme="minorHAnsi"/>
          <w:color w:val="000000" w:themeColor="text1"/>
        </w:rPr>
        <w:t xml:space="preserve"> w </w:t>
      </w:r>
      <w:r w:rsidR="00043E5A" w:rsidRPr="0013267C">
        <w:rPr>
          <w:rFonts w:cstheme="minorHAnsi"/>
          <w:color w:val="000000" w:themeColor="text1"/>
        </w:rPr>
        <w:t>siedzib</w:t>
      </w:r>
      <w:r w:rsidR="00797848" w:rsidRPr="0013267C">
        <w:rPr>
          <w:rFonts w:cstheme="minorHAnsi"/>
          <w:color w:val="000000" w:themeColor="text1"/>
        </w:rPr>
        <w:t>ie</w:t>
      </w:r>
      <w:r w:rsidR="00043E5A" w:rsidRPr="0013267C">
        <w:rPr>
          <w:rFonts w:cstheme="minorHAnsi"/>
          <w:color w:val="000000" w:themeColor="text1"/>
        </w:rPr>
        <w:t xml:space="preserve"> </w:t>
      </w:r>
      <w:r w:rsidR="00BE7A3D" w:rsidRPr="0013267C">
        <w:rPr>
          <w:rFonts w:cstheme="minorHAnsi"/>
          <w:color w:val="000000" w:themeColor="text1"/>
        </w:rPr>
        <w:t xml:space="preserve">Zamawiającego zlokalizowanej </w:t>
      </w:r>
      <w:r w:rsidRPr="0013267C">
        <w:rPr>
          <w:rFonts w:cstheme="minorHAnsi"/>
          <w:color w:val="000000" w:themeColor="text1"/>
        </w:rPr>
        <w:t>w</w:t>
      </w:r>
      <w:r w:rsidR="00AB105E" w:rsidRPr="0013267C">
        <w:rPr>
          <w:rFonts w:cstheme="minorHAnsi"/>
          <w:color w:val="000000" w:themeColor="text1"/>
        </w:rPr>
        <w:t xml:space="preserve"> Warszawie przy ul. </w:t>
      </w:r>
      <w:r w:rsidR="00043E5A" w:rsidRPr="0013267C">
        <w:rPr>
          <w:rFonts w:cstheme="minorHAnsi"/>
          <w:color w:val="000000" w:themeColor="text1"/>
        </w:rPr>
        <w:t>Pańskiej 97</w:t>
      </w:r>
      <w:r w:rsidR="00AB105E" w:rsidRPr="0013267C">
        <w:rPr>
          <w:rFonts w:cstheme="minorHAnsi"/>
          <w:color w:val="000000" w:themeColor="text1"/>
        </w:rPr>
        <w:t xml:space="preserve"> w </w:t>
      </w:r>
      <w:r w:rsidR="006F6A40">
        <w:rPr>
          <w:rFonts w:cstheme="minorHAnsi"/>
          <w:color w:val="000000" w:themeColor="text1"/>
        </w:rPr>
        <w:t xml:space="preserve">salach konferencyjnych </w:t>
      </w:r>
      <w:r w:rsidR="00456CE4">
        <w:rPr>
          <w:rFonts w:cstheme="minorHAnsi"/>
          <w:color w:val="000000" w:themeColor="text1"/>
        </w:rPr>
        <w:t>5.054 i 5.118 na 5 kondygnacji budynku The Form</w:t>
      </w:r>
      <w:r w:rsidRPr="0013267C">
        <w:rPr>
          <w:rFonts w:cstheme="minorHAnsi"/>
          <w:color w:val="000000" w:themeColor="text1"/>
        </w:rPr>
        <w:t>.</w:t>
      </w:r>
      <w:r w:rsidR="00EF63BD" w:rsidRPr="0013267C">
        <w:rPr>
          <w:rFonts w:cstheme="minorHAnsi"/>
          <w:color w:val="000000" w:themeColor="text1"/>
        </w:rPr>
        <w:t xml:space="preserve"> </w:t>
      </w:r>
      <w:r w:rsidR="000E0B60" w:rsidRPr="0013267C">
        <w:rPr>
          <w:rFonts w:cstheme="minorHAnsi"/>
          <w:color w:val="000000" w:themeColor="text1"/>
        </w:rPr>
        <w:t>Urządzeni</w:t>
      </w:r>
      <w:r w:rsidR="00C43378">
        <w:rPr>
          <w:rFonts w:cstheme="minorHAnsi"/>
          <w:color w:val="000000" w:themeColor="text1"/>
        </w:rPr>
        <w:t>a</w:t>
      </w:r>
      <w:r w:rsidR="000E0B60" w:rsidRPr="0013267C">
        <w:rPr>
          <w:rFonts w:cstheme="minorHAnsi"/>
          <w:color w:val="000000" w:themeColor="text1"/>
        </w:rPr>
        <w:t xml:space="preserve"> </w:t>
      </w:r>
      <w:r w:rsidR="000E0B60" w:rsidRPr="0013267C">
        <w:rPr>
          <w:rFonts w:eastAsia="Times New Roman" w:cstheme="minorHAnsi"/>
          <w:color w:val="000000" w:themeColor="text1"/>
          <w:lang w:eastAsia="pl-PL"/>
        </w:rPr>
        <w:t>mus</w:t>
      </w:r>
      <w:r w:rsidR="00C43378">
        <w:rPr>
          <w:rFonts w:eastAsia="Times New Roman" w:cstheme="minorHAnsi"/>
          <w:color w:val="000000" w:themeColor="text1"/>
          <w:lang w:eastAsia="pl-PL"/>
        </w:rPr>
        <w:t>zą</w:t>
      </w:r>
      <w:r w:rsidR="000E0B60" w:rsidRPr="0013267C">
        <w:rPr>
          <w:rFonts w:eastAsia="Times New Roman" w:cstheme="minorHAnsi"/>
          <w:color w:val="000000" w:themeColor="text1"/>
          <w:lang w:eastAsia="pl-PL"/>
        </w:rPr>
        <w:t xml:space="preserve"> być wykonane z materiałów dopuszczonych do obrotu i stosowania, co oznacza, że muszą one posiadać odpowiednie poświadczenia, certyfikaty lub deklaracje zgodności potwierdzające ich bezpieczeństwo i zgodność z obowiązującymi normami lub aprobatami technicznymi. Ponadto, urządzenie musi nadawać się do użytkowania zgodnie z jego funkcją i przeznaczeniem, co implikuje, że powinno być zaprojektowane i wykonane w sposób, który umożliwia jego prawidłowe i bezpieczne działanie zgodnie z przewidzianym zastosowaniem. </w:t>
      </w:r>
    </w:p>
    <w:p w14:paraId="03A3459A" w14:textId="062F13A4" w:rsidR="00EF63BD" w:rsidRPr="0013267C" w:rsidRDefault="00EF63BD" w:rsidP="00C6106C">
      <w:pPr>
        <w:spacing w:before="100" w:beforeAutospacing="1" w:after="100" w:afterAutospacing="1" w:line="288" w:lineRule="auto"/>
        <w:ind w:left="644"/>
        <w:contextualSpacing/>
        <w:rPr>
          <w:rFonts w:cstheme="minorHAnsi"/>
          <w:color w:val="000000" w:themeColor="text1"/>
        </w:rPr>
      </w:pPr>
      <w:r w:rsidRPr="0013267C">
        <w:rPr>
          <w:rFonts w:eastAsia="Times New Roman" w:cstheme="minorHAnsi"/>
          <w:color w:val="000000" w:themeColor="text1"/>
          <w:lang w:eastAsia="pl-PL"/>
        </w:rPr>
        <w:t>W zakresie realizacji zamówienia wymaga się od Wykonawcy, w szczególności dostarczenia fabrycznie now</w:t>
      </w:r>
      <w:r w:rsidR="00633A9E">
        <w:rPr>
          <w:rFonts w:eastAsia="Times New Roman" w:cstheme="minorHAnsi"/>
          <w:color w:val="000000" w:themeColor="text1"/>
          <w:lang w:eastAsia="pl-PL"/>
        </w:rPr>
        <w:t>ych</w:t>
      </w:r>
      <w:r w:rsidRPr="0013267C">
        <w:rPr>
          <w:rFonts w:eastAsia="Times New Roman" w:cstheme="minorHAnsi"/>
          <w:color w:val="000000" w:themeColor="text1"/>
          <w:lang w:eastAsia="pl-PL"/>
        </w:rPr>
        <w:t xml:space="preserve"> (nieużywan</w:t>
      </w:r>
      <w:r w:rsidR="00633A9E">
        <w:rPr>
          <w:rFonts w:eastAsia="Times New Roman" w:cstheme="minorHAnsi"/>
          <w:color w:val="000000" w:themeColor="text1"/>
          <w:lang w:eastAsia="pl-PL"/>
        </w:rPr>
        <w:t>ych</w:t>
      </w:r>
      <w:r w:rsidRPr="0013267C">
        <w:rPr>
          <w:rFonts w:eastAsia="Times New Roman" w:cstheme="minorHAnsi"/>
          <w:color w:val="000000" w:themeColor="text1"/>
          <w:lang w:eastAsia="pl-PL"/>
        </w:rPr>
        <w:t xml:space="preserve">) </w:t>
      </w:r>
      <w:r w:rsidR="00AB105E" w:rsidRPr="0013267C">
        <w:rPr>
          <w:rFonts w:eastAsia="Times New Roman" w:cstheme="minorHAnsi"/>
          <w:color w:val="000000" w:themeColor="text1"/>
          <w:lang w:eastAsia="pl-PL"/>
        </w:rPr>
        <w:t>Urządze</w:t>
      </w:r>
      <w:r w:rsidR="00633A9E">
        <w:rPr>
          <w:rFonts w:eastAsia="Times New Roman" w:cstheme="minorHAnsi"/>
          <w:color w:val="000000" w:themeColor="text1"/>
          <w:lang w:eastAsia="pl-PL"/>
        </w:rPr>
        <w:t>ń wraz z okablowaniem</w:t>
      </w:r>
      <w:r w:rsidRPr="0013267C">
        <w:rPr>
          <w:rFonts w:eastAsia="Times New Roman" w:cstheme="minorHAnsi"/>
          <w:color w:val="000000" w:themeColor="text1"/>
          <w:lang w:eastAsia="pl-PL"/>
        </w:rPr>
        <w:t>, woln</w:t>
      </w:r>
      <w:r w:rsidR="00633A9E">
        <w:rPr>
          <w:rFonts w:eastAsia="Times New Roman" w:cstheme="minorHAnsi"/>
          <w:color w:val="000000" w:themeColor="text1"/>
          <w:lang w:eastAsia="pl-PL"/>
        </w:rPr>
        <w:t>ych</w:t>
      </w:r>
      <w:r w:rsidRPr="0013267C">
        <w:rPr>
          <w:rFonts w:eastAsia="Times New Roman" w:cstheme="minorHAnsi"/>
          <w:color w:val="000000" w:themeColor="text1"/>
          <w:lang w:eastAsia="pl-PL"/>
        </w:rPr>
        <w:t xml:space="preserve"> od wad technicznych i prawnych, rozpako</w:t>
      </w:r>
      <w:r w:rsidR="007702CF" w:rsidRPr="0013267C">
        <w:rPr>
          <w:rFonts w:eastAsia="Times New Roman" w:cstheme="minorHAnsi"/>
          <w:color w:val="000000" w:themeColor="text1"/>
          <w:lang w:eastAsia="pl-PL"/>
        </w:rPr>
        <w:t xml:space="preserve">wania, zmontowania, </w:t>
      </w:r>
      <w:r w:rsidR="00D00797" w:rsidRPr="0013267C">
        <w:rPr>
          <w:rFonts w:eastAsia="Times New Roman" w:cstheme="minorHAnsi"/>
          <w:color w:val="000000" w:themeColor="text1"/>
          <w:lang w:eastAsia="pl-PL"/>
        </w:rPr>
        <w:t>konfiguracji</w:t>
      </w:r>
      <w:proofErr w:type="gramStart"/>
      <w:r w:rsidRPr="0013267C">
        <w:rPr>
          <w:rFonts w:eastAsia="Times New Roman" w:cstheme="minorHAnsi"/>
          <w:color w:val="000000" w:themeColor="text1"/>
          <w:lang w:eastAsia="pl-PL"/>
        </w:rPr>
        <w:t>,</w:t>
      </w:r>
      <w:r w:rsidR="00E364B1" w:rsidRPr="0013267C">
        <w:rPr>
          <w:rFonts w:eastAsia="Times New Roman" w:cstheme="minorHAnsi"/>
          <w:color w:val="000000" w:themeColor="text1"/>
          <w:lang w:eastAsia="pl-PL"/>
        </w:rPr>
        <w:t xml:space="preserve"> </w:t>
      </w:r>
      <w:r w:rsidR="00CA6F9D" w:rsidRPr="0013267C">
        <w:rPr>
          <w:rFonts w:eastAsia="Times New Roman" w:cstheme="minorHAnsi"/>
          <w:color w:val="000000" w:themeColor="text1"/>
          <w:lang w:eastAsia="pl-PL"/>
        </w:rPr>
        <w:t>,</w:t>
      </w:r>
      <w:proofErr w:type="gramEnd"/>
      <w:r w:rsidRPr="0013267C">
        <w:rPr>
          <w:rFonts w:eastAsia="Times New Roman" w:cstheme="minorHAnsi"/>
          <w:color w:val="000000" w:themeColor="text1"/>
          <w:lang w:eastAsia="pl-PL"/>
        </w:rPr>
        <w:t xml:space="preserve"> a także usunięcia wszelkich powstałych w wyniku tych czynności odpadów i nieczystości</w:t>
      </w:r>
      <w:r w:rsidR="007702CF" w:rsidRPr="0013267C">
        <w:rPr>
          <w:rFonts w:eastAsia="Times New Roman" w:cstheme="minorHAnsi"/>
          <w:color w:val="000000" w:themeColor="text1"/>
          <w:lang w:eastAsia="pl-PL"/>
        </w:rPr>
        <w:t xml:space="preserve">, </w:t>
      </w:r>
      <w:r w:rsidRPr="0013267C">
        <w:rPr>
          <w:rFonts w:eastAsia="Times New Roman" w:cstheme="minorHAnsi"/>
          <w:color w:val="000000" w:themeColor="text1"/>
          <w:lang w:eastAsia="pl-PL"/>
        </w:rPr>
        <w:t xml:space="preserve">w terminie zaoferowanym przez Wykonawcę. </w:t>
      </w:r>
      <w:r w:rsidR="00365436">
        <w:rPr>
          <w:rFonts w:eastAsia="Times New Roman" w:cstheme="minorHAnsi"/>
          <w:color w:val="000000" w:themeColor="text1"/>
          <w:lang w:eastAsia="pl-PL"/>
        </w:rPr>
        <w:t xml:space="preserve">Zamawiający doprowadził okablowanie do kluczowych </w:t>
      </w:r>
      <w:r w:rsidR="004B1F0C">
        <w:rPr>
          <w:rFonts w:eastAsia="Times New Roman" w:cstheme="minorHAnsi"/>
          <w:color w:val="000000" w:themeColor="text1"/>
          <w:lang w:eastAsia="pl-PL"/>
        </w:rPr>
        <w:t>miejsc instalacji</w:t>
      </w:r>
      <w:r w:rsidR="00FF6B87">
        <w:rPr>
          <w:rFonts w:eastAsia="Times New Roman" w:cstheme="minorHAnsi"/>
          <w:color w:val="000000" w:themeColor="text1"/>
          <w:lang w:eastAsia="pl-PL"/>
        </w:rPr>
        <w:t xml:space="preserve"> a</w:t>
      </w:r>
      <w:r w:rsidR="004B1F0C">
        <w:rPr>
          <w:rFonts w:eastAsia="Times New Roman" w:cstheme="minorHAnsi"/>
          <w:color w:val="000000" w:themeColor="text1"/>
          <w:lang w:eastAsia="pl-PL"/>
        </w:rPr>
        <w:t xml:space="preserve"> w pomieszczeniach sterowni zainstalował szafy </w:t>
      </w:r>
      <w:proofErr w:type="spellStart"/>
      <w:r w:rsidR="004B1F0C">
        <w:rPr>
          <w:rFonts w:eastAsia="Times New Roman" w:cstheme="minorHAnsi"/>
          <w:color w:val="000000" w:themeColor="text1"/>
          <w:lang w:eastAsia="pl-PL"/>
        </w:rPr>
        <w:t>rackowe</w:t>
      </w:r>
      <w:proofErr w:type="spellEnd"/>
      <w:r w:rsidR="004B1F0C">
        <w:rPr>
          <w:rFonts w:eastAsia="Times New Roman" w:cstheme="minorHAnsi"/>
          <w:color w:val="000000" w:themeColor="text1"/>
          <w:lang w:eastAsia="pl-PL"/>
        </w:rPr>
        <w:t xml:space="preserve"> zgodnie z </w:t>
      </w:r>
      <w:r w:rsidR="00AB5372">
        <w:rPr>
          <w:rFonts w:eastAsia="Times New Roman" w:cstheme="minorHAnsi"/>
          <w:color w:val="000000" w:themeColor="text1"/>
          <w:lang w:eastAsia="pl-PL"/>
        </w:rPr>
        <w:t xml:space="preserve">załącznikiem nr </w:t>
      </w:r>
      <w:r w:rsidR="007C3BDE">
        <w:rPr>
          <w:rFonts w:eastAsia="Times New Roman" w:cstheme="minorHAnsi"/>
          <w:color w:val="000000" w:themeColor="text1"/>
          <w:lang w:eastAsia="pl-PL"/>
        </w:rPr>
        <w:t>3</w:t>
      </w:r>
      <w:r w:rsidR="00AB5372">
        <w:rPr>
          <w:rFonts w:eastAsia="Times New Roman" w:cstheme="minorHAnsi"/>
          <w:color w:val="000000" w:themeColor="text1"/>
          <w:lang w:eastAsia="pl-PL"/>
        </w:rPr>
        <w:t xml:space="preserve"> do </w:t>
      </w:r>
      <w:proofErr w:type="spellStart"/>
      <w:r w:rsidR="0011090A">
        <w:rPr>
          <w:rFonts w:eastAsia="Times New Roman" w:cstheme="minorHAnsi"/>
          <w:color w:val="000000" w:themeColor="text1"/>
          <w:lang w:eastAsia="pl-PL"/>
        </w:rPr>
        <w:t>O</w:t>
      </w:r>
      <w:r w:rsidR="00AB5372">
        <w:rPr>
          <w:rFonts w:eastAsia="Times New Roman" w:cstheme="minorHAnsi"/>
          <w:color w:val="000000" w:themeColor="text1"/>
          <w:lang w:eastAsia="pl-PL"/>
        </w:rPr>
        <w:t>pz</w:t>
      </w:r>
      <w:proofErr w:type="spellEnd"/>
      <w:r w:rsidR="00AB5372">
        <w:rPr>
          <w:rFonts w:eastAsia="Times New Roman" w:cstheme="minorHAnsi"/>
          <w:color w:val="000000" w:themeColor="text1"/>
          <w:lang w:eastAsia="pl-PL"/>
        </w:rPr>
        <w:t>.</w:t>
      </w:r>
    </w:p>
    <w:p w14:paraId="5E495E07" w14:textId="0F13BB85" w:rsidR="00232C29" w:rsidRPr="0013267C" w:rsidRDefault="007702CF" w:rsidP="0053050C">
      <w:pPr>
        <w:pStyle w:val="Nagwek1"/>
      </w:pPr>
      <w:r w:rsidRPr="0013267C">
        <w:t xml:space="preserve">Wymagania </w:t>
      </w:r>
      <w:r w:rsidR="001F2234" w:rsidRPr="0013267C">
        <w:t>dla urządzenia</w:t>
      </w:r>
    </w:p>
    <w:p w14:paraId="07343311" w14:textId="77777777" w:rsidR="00CA5300" w:rsidRDefault="00F01E09" w:rsidP="005D4F3A">
      <w:pPr>
        <w:pStyle w:val="Akapitzlist"/>
        <w:numPr>
          <w:ilvl w:val="1"/>
          <w:numId w:val="4"/>
        </w:numPr>
        <w:spacing w:before="100" w:beforeAutospacing="1" w:after="100" w:afterAutospacing="1" w:line="288" w:lineRule="auto"/>
        <w:ind w:left="829"/>
        <w:rPr>
          <w:rFonts w:cstheme="minorHAnsi"/>
          <w:color w:val="000000" w:themeColor="text1"/>
          <w:u w:val="single"/>
        </w:rPr>
      </w:pPr>
      <w:r>
        <w:rPr>
          <w:rFonts w:cstheme="minorHAnsi"/>
          <w:color w:val="000000" w:themeColor="text1"/>
          <w:u w:val="single"/>
        </w:rPr>
        <w:t>Nagłośnienie</w:t>
      </w:r>
    </w:p>
    <w:p w14:paraId="7C6256A9" w14:textId="20696AD5" w:rsidR="00A1152D" w:rsidRPr="00CA5300" w:rsidRDefault="00231701" w:rsidP="005D4F3A">
      <w:pPr>
        <w:pStyle w:val="Akapitzlist"/>
        <w:numPr>
          <w:ilvl w:val="2"/>
          <w:numId w:val="28"/>
        </w:numPr>
        <w:spacing w:before="100" w:beforeAutospacing="1" w:after="100" w:afterAutospacing="1" w:line="288" w:lineRule="auto"/>
        <w:ind w:left="1241"/>
        <w:rPr>
          <w:rFonts w:cstheme="minorHAnsi"/>
          <w:color w:val="000000" w:themeColor="text1"/>
          <w:u w:val="single"/>
        </w:rPr>
      </w:pPr>
      <w:r>
        <w:t xml:space="preserve">System nagłośnienia sali </w:t>
      </w:r>
      <w:r w:rsidR="00F01E09">
        <w:t>konferencyjnej</w:t>
      </w:r>
      <w:r>
        <w:t xml:space="preserve"> 5.118 </w:t>
      </w:r>
      <w:r w:rsidR="00691A7A">
        <w:t xml:space="preserve">należy </w:t>
      </w:r>
      <w:proofErr w:type="gramStart"/>
      <w:r>
        <w:t>opr</w:t>
      </w:r>
      <w:r w:rsidR="00691A7A">
        <w:t xml:space="preserve">zeć </w:t>
      </w:r>
      <w:r>
        <w:t xml:space="preserve"> o</w:t>
      </w:r>
      <w:proofErr w:type="gramEnd"/>
      <w:r>
        <w:t xml:space="preserve"> sufitowe zestawy głośnikowe, cechujące się dwudrożną konstrukcją (z przetwornikiem </w:t>
      </w:r>
      <w:proofErr w:type="spellStart"/>
      <w:r>
        <w:t>niskotonowym</w:t>
      </w:r>
      <w:proofErr w:type="spellEnd"/>
      <w:r>
        <w:t xml:space="preserve"> o średnicy minimum 110 mm), pasmem przenoszenia (-10 </w:t>
      </w:r>
      <w:proofErr w:type="spellStart"/>
      <w:r>
        <w:t>dB</w:t>
      </w:r>
      <w:proofErr w:type="spellEnd"/>
      <w:r>
        <w:t xml:space="preserve">) na poziomie od 80 </w:t>
      </w:r>
      <w:proofErr w:type="spellStart"/>
      <w:r>
        <w:t>Hz</w:t>
      </w:r>
      <w:proofErr w:type="spellEnd"/>
      <w:r>
        <w:t xml:space="preserve"> do 24 kHz oraz kątem propagacji stożkowej na poziomie nie niższym niż 150 stopni. Głośniki </w:t>
      </w:r>
      <w:r w:rsidR="001D6D73">
        <w:t xml:space="preserve">muszą </w:t>
      </w:r>
      <w:r>
        <w:t xml:space="preserve">posiadać wbudowany transformator 100 V z największym odczepem o wartości nie mniejszej niż 25 W. Liczba głośników </w:t>
      </w:r>
      <w:r w:rsidR="00691A7A">
        <w:t>Zamawiający</w:t>
      </w:r>
      <w:r>
        <w:t xml:space="preserve"> dobra</w:t>
      </w:r>
      <w:r w:rsidR="00691A7A">
        <w:t>ł</w:t>
      </w:r>
      <w:r>
        <w:t xml:space="preserve"> w ten sposób, aby zapewnić nierównomierność poziomu natężenia dźwięku nie większą niż 3 </w:t>
      </w:r>
      <w:proofErr w:type="spellStart"/>
      <w:r>
        <w:t>dB</w:t>
      </w:r>
      <w:proofErr w:type="spellEnd"/>
      <w:r>
        <w:t xml:space="preserve">, przy zachowaniu średniego poziomu natężenia na poziomie minimum 97 </w:t>
      </w:r>
      <w:proofErr w:type="spellStart"/>
      <w:r>
        <w:t>dB</w:t>
      </w:r>
      <w:proofErr w:type="spellEnd"/>
      <w:r>
        <w:t xml:space="preserve"> (dla szumu różowego) i minimum 93 </w:t>
      </w:r>
      <w:proofErr w:type="spellStart"/>
      <w:r>
        <w:t>dB</w:t>
      </w:r>
      <w:proofErr w:type="spellEnd"/>
      <w:r>
        <w:t xml:space="preserve"> (dla mowy / muzyki) na wysokości odsłuchowej 1,25 m od podłogi. Konstrukcyjnie</w:t>
      </w:r>
      <w:r w:rsidR="00691A7A">
        <w:t>,</w:t>
      </w:r>
      <w:r>
        <w:t xml:space="preserve"> głośniki </w:t>
      </w:r>
      <w:r w:rsidR="00691A7A">
        <w:t>mają</w:t>
      </w:r>
      <w:r w:rsidR="000F7079">
        <w:t xml:space="preserve"> </w:t>
      </w:r>
      <w:r w:rsidR="00D474E9">
        <w:t>stanowić</w:t>
      </w:r>
      <w:r>
        <w:t xml:space="preserve"> urządzenia zamknięt</w:t>
      </w:r>
      <w:r w:rsidR="00D474E9">
        <w:t>e</w:t>
      </w:r>
      <w:r>
        <w:t>, wyposażon</w:t>
      </w:r>
      <w:r w:rsidR="00D474E9">
        <w:t>e</w:t>
      </w:r>
      <w:r>
        <w:t xml:space="preserve"> w puszkę metalową zamykającą tylną część głośnika, co </w:t>
      </w:r>
      <w:r w:rsidR="000F7079">
        <w:t xml:space="preserve">ma </w:t>
      </w:r>
      <w:r>
        <w:t>zapewni</w:t>
      </w:r>
      <w:r w:rsidR="000F7079">
        <w:t xml:space="preserve">ć </w:t>
      </w:r>
      <w:r>
        <w:t xml:space="preserve">lepszą kontrolę niskich tonów (brak odbić w przestrzeni </w:t>
      </w:r>
      <w:proofErr w:type="spellStart"/>
      <w:r>
        <w:t>międzysufitowej</w:t>
      </w:r>
      <w:proofErr w:type="spellEnd"/>
      <w:r>
        <w:t xml:space="preserve"> występujący w głośnikach o otwartej konstrukcji).</w:t>
      </w:r>
    </w:p>
    <w:p w14:paraId="28D9C11D" w14:textId="28130E3D" w:rsidR="000B3D48" w:rsidRPr="000B3D48" w:rsidRDefault="00231701" w:rsidP="005D4F3A">
      <w:pPr>
        <w:pStyle w:val="Akapitzlist"/>
        <w:numPr>
          <w:ilvl w:val="2"/>
          <w:numId w:val="11"/>
        </w:numPr>
        <w:spacing w:before="100" w:beforeAutospacing="1" w:after="100" w:afterAutospacing="1" w:line="288" w:lineRule="auto"/>
        <w:ind w:left="1383" w:hanging="646"/>
        <w:rPr>
          <w:rFonts w:cstheme="minorHAnsi"/>
          <w:color w:val="000000" w:themeColor="text1"/>
          <w:u w:val="single"/>
        </w:rPr>
      </w:pPr>
      <w:r>
        <w:lastRenderedPageBreak/>
        <w:t xml:space="preserve">W przestrzeni </w:t>
      </w:r>
      <w:r w:rsidR="000752CD">
        <w:t>holu</w:t>
      </w:r>
      <w:r>
        <w:t xml:space="preserve"> przylegające</w:t>
      </w:r>
      <w:r w:rsidR="00D17E8E">
        <w:t>go</w:t>
      </w:r>
      <w:r>
        <w:t xml:space="preserve"> do </w:t>
      </w:r>
      <w:r w:rsidR="00D17E8E">
        <w:t>S</w:t>
      </w:r>
      <w:r>
        <w:t>ali</w:t>
      </w:r>
      <w:r w:rsidR="00D17E8E">
        <w:t xml:space="preserve"> 5.118</w:t>
      </w:r>
      <w:r>
        <w:t xml:space="preserve">, ze względu na brak sufitów podwieszanych, </w:t>
      </w:r>
      <w:r w:rsidR="00073FA3">
        <w:t xml:space="preserve">Zamawiający </w:t>
      </w:r>
      <w:r>
        <w:t>przewidzia</w:t>
      </w:r>
      <w:r w:rsidR="00073FA3">
        <w:t>ł</w:t>
      </w:r>
      <w:r>
        <w:t xml:space="preserve"> instalację zestaw</w:t>
      </w:r>
      <w:r w:rsidR="00FC258A">
        <w:t>u</w:t>
      </w:r>
      <w:r>
        <w:t xml:space="preserve"> głośnik</w:t>
      </w:r>
      <w:r w:rsidR="00FC258A">
        <w:t>ów</w:t>
      </w:r>
      <w:r>
        <w:t xml:space="preserve"> typu zwieszanego</w:t>
      </w:r>
      <w:r w:rsidR="000B3D48">
        <w:t xml:space="preserve"> z </w:t>
      </w:r>
      <w:r>
        <w:t xml:space="preserve">przetwornikiem </w:t>
      </w:r>
      <w:proofErr w:type="spellStart"/>
      <w:r>
        <w:t>pełnopasmowym</w:t>
      </w:r>
      <w:proofErr w:type="spellEnd"/>
      <w:r>
        <w:t xml:space="preserve"> o średnicy minimum 100 mm, pasmem </w:t>
      </w:r>
      <w:proofErr w:type="gramStart"/>
      <w:r>
        <w:t>przenoszenia  (</w:t>
      </w:r>
      <w:proofErr w:type="gramEnd"/>
      <w:r>
        <w:t xml:space="preserve">-10 </w:t>
      </w:r>
      <w:proofErr w:type="spellStart"/>
      <w:r>
        <w:t>dB</w:t>
      </w:r>
      <w:proofErr w:type="spellEnd"/>
      <w:r>
        <w:t xml:space="preserve">) na poziomie od 70 </w:t>
      </w:r>
      <w:proofErr w:type="spellStart"/>
      <w:r>
        <w:t>Hz</w:t>
      </w:r>
      <w:proofErr w:type="spellEnd"/>
      <w:r>
        <w:t xml:space="preserve"> do 15 kHz oraz kątem propagacji stożkowej minimum 120 stopni. Głośniki </w:t>
      </w:r>
      <w:r w:rsidR="000B3D48">
        <w:t xml:space="preserve">mają </w:t>
      </w:r>
      <w:r>
        <w:t>posiadać będą wbudowany transformator 100 V z największym odczepem o wartości nie mniejszej niż 25 W.</w:t>
      </w:r>
    </w:p>
    <w:p w14:paraId="421544C4" w14:textId="7096EFB2" w:rsidR="00CD20BD" w:rsidRPr="00CD20BD" w:rsidRDefault="00231701" w:rsidP="005D4F3A">
      <w:pPr>
        <w:pStyle w:val="Akapitzlist"/>
        <w:numPr>
          <w:ilvl w:val="2"/>
          <w:numId w:val="16"/>
        </w:numPr>
        <w:spacing w:before="100" w:beforeAutospacing="1" w:after="100" w:afterAutospacing="1" w:line="288" w:lineRule="auto"/>
        <w:ind w:left="1383" w:hanging="646"/>
        <w:rPr>
          <w:rFonts w:cstheme="minorHAnsi"/>
          <w:color w:val="000000" w:themeColor="text1"/>
          <w:u w:val="single"/>
        </w:rPr>
      </w:pPr>
      <w:r>
        <w:t xml:space="preserve">Zestawy głośnikowe </w:t>
      </w:r>
      <w:r w:rsidR="00C53A45">
        <w:t xml:space="preserve">należy </w:t>
      </w:r>
      <w:r>
        <w:t>zasil</w:t>
      </w:r>
      <w:r w:rsidR="00C53A45">
        <w:t>ić</w:t>
      </w:r>
      <w:r>
        <w:t xml:space="preserve"> w technologii 100 V z czterokanałowego wzmacniacza, </w:t>
      </w:r>
      <w:r w:rsidR="00C53A45">
        <w:t>o mocy</w:t>
      </w:r>
      <w:r>
        <w:t xml:space="preserve"> </w:t>
      </w:r>
      <w:r w:rsidR="00C53A45">
        <w:t>min.</w:t>
      </w:r>
      <w:r>
        <w:t xml:space="preserve"> 300 W / kanał. Wzmacniacz </w:t>
      </w:r>
      <w:r w:rsidR="00C53A45">
        <w:t xml:space="preserve">ma </w:t>
      </w:r>
      <w:r>
        <w:t>posiada</w:t>
      </w:r>
      <w:r w:rsidR="00C53A45">
        <w:t>ć</w:t>
      </w:r>
      <w:r>
        <w:t xml:space="preserve"> wbudowany procesor DSP</w:t>
      </w:r>
      <w:r w:rsidR="000D4E23" w:rsidRPr="000D4E23">
        <w:t xml:space="preserve"> (Digital </w:t>
      </w:r>
      <w:proofErr w:type="spellStart"/>
      <w:r w:rsidR="000D4E23" w:rsidRPr="000D4E23">
        <w:t>Signal</w:t>
      </w:r>
      <w:proofErr w:type="spellEnd"/>
      <w:r w:rsidR="000D4E23" w:rsidRPr="000D4E23">
        <w:t xml:space="preserve"> </w:t>
      </w:r>
      <w:proofErr w:type="spellStart"/>
      <w:r w:rsidR="000D4E23" w:rsidRPr="000D4E23">
        <w:t>Processor</w:t>
      </w:r>
      <w:proofErr w:type="spellEnd"/>
      <w:r w:rsidR="000D4E23" w:rsidRPr="000D4E23">
        <w:t>)</w:t>
      </w:r>
      <w:r>
        <w:t xml:space="preserve"> i możliwość sterowania nim </w:t>
      </w:r>
      <w:r w:rsidR="00310B03">
        <w:t>za pośrednictwem</w:t>
      </w:r>
      <w:r>
        <w:t xml:space="preserve"> sie</w:t>
      </w:r>
      <w:r w:rsidR="00310B03">
        <w:t>ci</w:t>
      </w:r>
      <w:r>
        <w:t xml:space="preserve"> Ethernet. Każd</w:t>
      </w:r>
      <w:r w:rsidR="00C925AB">
        <w:t>ą</w:t>
      </w:r>
      <w:r>
        <w:t xml:space="preserve"> z 3 sekcji sali 5.118</w:t>
      </w:r>
      <w:r w:rsidR="00CF729D">
        <w:t>,</w:t>
      </w:r>
      <w:r>
        <w:t xml:space="preserve"> jak również </w:t>
      </w:r>
      <w:r w:rsidR="00EC0AD0">
        <w:t>holu</w:t>
      </w:r>
      <w:r>
        <w:t xml:space="preserve"> </w:t>
      </w:r>
      <w:r w:rsidR="00EC0AD0">
        <w:t xml:space="preserve">należy </w:t>
      </w:r>
      <w:r>
        <w:t>zasil</w:t>
      </w:r>
      <w:r w:rsidR="00EC0AD0">
        <w:t>ić</w:t>
      </w:r>
      <w:r>
        <w:t xml:space="preserve"> z osobnej linii głośnikowej (wyjścia wzmacniacza), co zapewni możliwość niezależnej pracy systemów nagłośnieniowych w przypadku rozdzielenia pomieszczenia ścianami mobilnymi</w:t>
      </w:r>
      <w:r w:rsidR="00C8773B">
        <w:t>,</w:t>
      </w:r>
      <w:r>
        <w:t xml:space="preserve"> jak również zapewni możliwość programowego </w:t>
      </w:r>
      <w:proofErr w:type="gramStart"/>
      <w:r>
        <w:t>połączenia  ze</w:t>
      </w:r>
      <w:proofErr w:type="gramEnd"/>
      <w:r>
        <w:t xml:space="preserve"> sobą danych stref głośnikowych w przypadku rozsunięcia ścianek mobilnych i korzystania z większej przestrzeni pomieszczenia.</w:t>
      </w:r>
      <w:r w:rsidR="00464850">
        <w:t xml:space="preserve"> W przypadku Sali </w:t>
      </w:r>
      <w:r w:rsidR="007C155C">
        <w:t>5.054</w:t>
      </w:r>
      <w:r w:rsidR="00C05FAC" w:rsidRPr="00C05FAC">
        <w:t xml:space="preserve"> </w:t>
      </w:r>
      <w:r w:rsidR="00C05FAC">
        <w:t>z</w:t>
      </w:r>
      <w:r w:rsidR="00C05FAC" w:rsidRPr="00C05FAC">
        <w:t xml:space="preserve">estawy głośnikowe należy zasilić w technologii 100 V </w:t>
      </w:r>
      <w:proofErr w:type="gramStart"/>
      <w:r w:rsidR="00C05FAC" w:rsidRPr="00C05FAC">
        <w:t>z</w:t>
      </w:r>
      <w:r w:rsidR="009B7029">
        <w:t>e</w:t>
      </w:r>
      <w:r w:rsidR="00C05FAC" w:rsidRPr="00C05FAC">
        <w:t xml:space="preserve">  wzmacniacza</w:t>
      </w:r>
      <w:proofErr w:type="gramEnd"/>
      <w:r w:rsidR="00C05FAC" w:rsidRPr="00C05FAC">
        <w:t xml:space="preserve">, o mocy min. </w:t>
      </w:r>
      <w:r w:rsidR="002E37AC">
        <w:t>1x</w:t>
      </w:r>
      <w:r w:rsidR="009B7029">
        <w:t>1</w:t>
      </w:r>
      <w:r w:rsidR="002E37AC">
        <w:t>2</w:t>
      </w:r>
      <w:r w:rsidR="00C05FAC" w:rsidRPr="00C05FAC">
        <w:t>0 W. Wzmacniacz ma posiadać możliwość sterowania nim za pośrednictwem sieci Ethernet.</w:t>
      </w:r>
    </w:p>
    <w:p w14:paraId="459BDB82" w14:textId="77777777" w:rsidR="00BA2001" w:rsidRPr="00BA2001" w:rsidRDefault="00231701" w:rsidP="005D4F3A">
      <w:pPr>
        <w:pStyle w:val="Akapitzlist"/>
        <w:numPr>
          <w:ilvl w:val="2"/>
          <w:numId w:val="17"/>
        </w:numPr>
        <w:spacing w:before="100" w:beforeAutospacing="1" w:after="100" w:afterAutospacing="1" w:line="288" w:lineRule="auto"/>
        <w:ind w:left="1241"/>
        <w:rPr>
          <w:rFonts w:cstheme="minorHAnsi"/>
          <w:color w:val="000000" w:themeColor="text1"/>
          <w:u w:val="single"/>
        </w:rPr>
      </w:pPr>
      <w:r>
        <w:t xml:space="preserve">W </w:t>
      </w:r>
      <w:r w:rsidR="00313E00">
        <w:t>S</w:t>
      </w:r>
      <w:r>
        <w:t>ali</w:t>
      </w:r>
      <w:r w:rsidR="00313E00">
        <w:t xml:space="preserve"> 5.118 należy</w:t>
      </w:r>
      <w:r>
        <w:t xml:space="preserve"> zastosowa</w:t>
      </w:r>
      <w:r w:rsidR="00313E00">
        <w:t>ć</w:t>
      </w:r>
      <w:r>
        <w:t xml:space="preserve"> cyfrowy system mikrofonów bezprzewodowych</w:t>
      </w:r>
      <w:r w:rsidR="006433DD">
        <w:t xml:space="preserve"> składający się</w:t>
      </w:r>
      <w:r>
        <w:t xml:space="preserve"> </w:t>
      </w:r>
      <w:r w:rsidR="006433DD">
        <w:t xml:space="preserve">z </w:t>
      </w:r>
      <w:r>
        <w:t>4-kanałow</w:t>
      </w:r>
      <w:r w:rsidR="006433DD">
        <w:t>ego</w:t>
      </w:r>
      <w:r>
        <w:t xml:space="preserve"> odbiornik</w:t>
      </w:r>
      <w:r w:rsidR="006433DD">
        <w:t>a</w:t>
      </w:r>
      <w:r>
        <w:t xml:space="preserve"> mikrofonow</w:t>
      </w:r>
      <w:r w:rsidR="006433DD">
        <w:t>ego</w:t>
      </w:r>
      <w:r>
        <w:t xml:space="preserve"> oraz czter</w:t>
      </w:r>
      <w:r w:rsidR="006433DD">
        <w:t>ech</w:t>
      </w:r>
      <w:r>
        <w:t xml:space="preserve"> bezprzewodow</w:t>
      </w:r>
      <w:r w:rsidR="006433DD">
        <w:t>ych</w:t>
      </w:r>
      <w:r>
        <w:t xml:space="preserve"> </w:t>
      </w:r>
      <w:proofErr w:type="gramStart"/>
      <w:r>
        <w:t>nadajnik</w:t>
      </w:r>
      <w:r w:rsidR="006433DD">
        <w:t>ów</w:t>
      </w:r>
      <w:r>
        <w:t xml:space="preserve">  mikrofonow</w:t>
      </w:r>
      <w:r w:rsidR="006433DD">
        <w:t>ych</w:t>
      </w:r>
      <w:proofErr w:type="gramEnd"/>
      <w:r>
        <w:t xml:space="preserve"> </w:t>
      </w:r>
      <w:proofErr w:type="spellStart"/>
      <w:r>
        <w:t>doręczn</w:t>
      </w:r>
      <w:r w:rsidR="00CD20BD">
        <w:t>ych</w:t>
      </w:r>
      <w:proofErr w:type="spellEnd"/>
      <w:r>
        <w:t>. Odbiornik</w:t>
      </w:r>
      <w:r w:rsidR="00CD20BD">
        <w:t xml:space="preserve"> ma posiadać</w:t>
      </w:r>
      <w:r>
        <w:t xml:space="preserve"> 4 wyjścia sygnałowe XLR.</w:t>
      </w:r>
      <w:r w:rsidR="00441055">
        <w:t xml:space="preserve"> </w:t>
      </w:r>
      <w:r>
        <w:t>Transmisj</w:t>
      </w:r>
      <w:r w:rsidR="00441055">
        <w:t>ę</w:t>
      </w:r>
      <w:r>
        <w:t xml:space="preserve"> </w:t>
      </w:r>
      <w:r w:rsidR="00441055">
        <w:t>należy oprzeć</w:t>
      </w:r>
      <w:r>
        <w:t xml:space="preserve"> o pasmo radiowe UHF wykorzyst</w:t>
      </w:r>
      <w:r w:rsidR="00441055">
        <w:t>ującą</w:t>
      </w:r>
      <w:r>
        <w:t xml:space="preserve"> cyfrową modulację sygnału z 256-bitowym szyfrowaniem sygnału. System </w:t>
      </w:r>
      <w:r w:rsidR="00F555B5">
        <w:t xml:space="preserve">ma </w:t>
      </w:r>
      <w:r>
        <w:t>posiada</w:t>
      </w:r>
      <w:r w:rsidR="00F555B5">
        <w:t>ć</w:t>
      </w:r>
      <w:r>
        <w:t xml:space="preserve"> funkcję automatycznego skanowania pasma radiowego i wyszukiwania najczystszych wolnych częstotliwości, minimalizując ryzyko zakłóceń.</w:t>
      </w:r>
      <w:r w:rsidR="00F555B5">
        <w:t xml:space="preserve"> </w:t>
      </w:r>
      <w:r>
        <w:t xml:space="preserve">W celu zapewnienia stabilnej transmisji radiowej pomiędzy nadajnikami znajdującymi się w sali, a odbiornikiem zlokalizowanym w szafie </w:t>
      </w:r>
      <w:proofErr w:type="spellStart"/>
      <w:r>
        <w:t>rack</w:t>
      </w:r>
      <w:proofErr w:type="spellEnd"/>
      <w:r>
        <w:t xml:space="preserve"> AV, </w:t>
      </w:r>
      <w:r w:rsidR="00F555B5">
        <w:t xml:space="preserve">należy </w:t>
      </w:r>
      <w:r>
        <w:t>zastosowa</w:t>
      </w:r>
      <w:r w:rsidR="00F555B5">
        <w:t>ć</w:t>
      </w:r>
      <w:r>
        <w:t xml:space="preserve"> 2 anteny mikrofonowe</w:t>
      </w:r>
      <w:r w:rsidR="009B6C87">
        <w:t xml:space="preserve"> i zamocować</w:t>
      </w:r>
      <w:r>
        <w:t xml:space="preserve"> na ścianie w sali. Anteny </w:t>
      </w:r>
      <w:r w:rsidR="009B6C87">
        <w:t xml:space="preserve">należy </w:t>
      </w:r>
      <w:r>
        <w:t>podłącz</w:t>
      </w:r>
      <w:r w:rsidR="009B6C87">
        <w:t>yć</w:t>
      </w:r>
      <w:r>
        <w:t xml:space="preserve"> bezpośrednio do wejść antenowych odbiornika mikrofonowego.</w:t>
      </w:r>
      <w:r w:rsidR="009B6C87">
        <w:t xml:space="preserve"> </w:t>
      </w:r>
      <w:r w:rsidR="00561C49">
        <w:t>W ramach u</w:t>
      </w:r>
      <w:r>
        <w:t>zupełnieni</w:t>
      </w:r>
      <w:r w:rsidR="00561C49">
        <w:t>a</w:t>
      </w:r>
      <w:r>
        <w:t xml:space="preserve"> systemu mikrofonów bezprzewodowych </w:t>
      </w:r>
      <w:r w:rsidR="00561C49">
        <w:t xml:space="preserve">Wykonawca dostarczy </w:t>
      </w:r>
      <w:r>
        <w:t xml:space="preserve">akumulatory wielokrotnego ładowania do nadajników, a także dwie podwójne ładowarki, umożliwiające ładowanie akumulatorów bez konieczności wyjmowania ich z nadajników mikrofonowych </w:t>
      </w:r>
      <w:proofErr w:type="spellStart"/>
      <w:r>
        <w:t>doręcznych</w:t>
      </w:r>
      <w:proofErr w:type="spellEnd"/>
      <w:r>
        <w:t>.</w:t>
      </w:r>
    </w:p>
    <w:p w14:paraId="76B5BC46" w14:textId="77777777" w:rsidR="008D620C" w:rsidRPr="008D620C" w:rsidRDefault="00231701" w:rsidP="005D4F3A">
      <w:pPr>
        <w:pStyle w:val="Akapitzlist"/>
        <w:numPr>
          <w:ilvl w:val="2"/>
          <w:numId w:val="18"/>
        </w:numPr>
        <w:spacing w:before="100" w:beforeAutospacing="1" w:after="100" w:afterAutospacing="1" w:line="288" w:lineRule="auto"/>
        <w:ind w:left="1241"/>
        <w:rPr>
          <w:rFonts w:cstheme="minorHAnsi"/>
          <w:color w:val="000000" w:themeColor="text1"/>
          <w:u w:val="single"/>
        </w:rPr>
      </w:pPr>
      <w:r>
        <w:t xml:space="preserve">Głównym elementem odpowiedzialnym za zarządzanie systemem audio </w:t>
      </w:r>
      <w:r w:rsidR="00BA2001">
        <w:t xml:space="preserve">ma być </w:t>
      </w:r>
      <w:r>
        <w:t xml:space="preserve">procesor sygnałowy DSP, uzupełniony o dedykowany moduł do obsługi protokołu sieciowego audio Dante. Procesor </w:t>
      </w:r>
      <w:r w:rsidR="00BA2001">
        <w:t xml:space="preserve">ma </w:t>
      </w:r>
      <w:r>
        <w:t>posiada</w:t>
      </w:r>
      <w:r w:rsidR="00BA2001">
        <w:t>ć</w:t>
      </w:r>
      <w:r>
        <w:t xml:space="preserve"> 12 wejść </w:t>
      </w:r>
      <w:proofErr w:type="spellStart"/>
      <w:r>
        <w:t>mikrofonowo-liniowych</w:t>
      </w:r>
      <w:proofErr w:type="spellEnd"/>
      <w:r>
        <w:t xml:space="preserve"> oraz 8 wyjść liniowych. Urządzenie to odpowiedzialne będzie za przyjęcie wszystkich sygnałów wejściowych (analogowych i cyfrowych Dante), następnie ich obróbkę częstotliwościową, fazową, miksowanie, a następnie przekazane do odpowiednich wyjść analogowych lub cyfrowych Dante, skąd następnie będą wprowadzone na wzmacniacz mocy bądź przyłącza sygnałowe. Procesor </w:t>
      </w:r>
      <w:r w:rsidR="006E7BE8">
        <w:t xml:space="preserve">DSP </w:t>
      </w:r>
      <w:r>
        <w:t xml:space="preserve">odpowiedzialny będzie również za dopasowywanie systemu nagłośnienia do aktualnego układu ścian mobilnych włącznie z możliwością przypisywania danego mikrofonu do użytku w </w:t>
      </w:r>
      <w:r>
        <w:lastRenderedPageBreak/>
        <w:t xml:space="preserve">określonej sekcji sali. Do wejść analogowych procesora </w:t>
      </w:r>
      <w:r w:rsidR="00224322">
        <w:t xml:space="preserve">należy </w:t>
      </w:r>
      <w:r>
        <w:t>podłącz</w:t>
      </w:r>
      <w:r w:rsidR="00224322">
        <w:t>yć</w:t>
      </w:r>
      <w:r>
        <w:t xml:space="preserve"> 4 kanały wyjściowe odbiornika mikrofonów bezprzewodowych. Wyjścia analogowe wykorzysta</w:t>
      </w:r>
      <w:r w:rsidR="008D620C">
        <w:t xml:space="preserve">ć </w:t>
      </w:r>
      <w:proofErr w:type="spellStart"/>
      <w:r w:rsidR="008D620C">
        <w:t>nalezy</w:t>
      </w:r>
      <w:proofErr w:type="spellEnd"/>
      <w:r>
        <w:t xml:space="preserve"> do podłączenia 4 kanałów wzmacniacza mocy. Kolejne wyjścia analogowe wyprowadzone zostaną do złączy XLR w przyłączach dziennikarskich.</w:t>
      </w:r>
    </w:p>
    <w:p w14:paraId="04E29210" w14:textId="77777777" w:rsidR="00E47FB0" w:rsidRPr="00E47FB0" w:rsidRDefault="00231701" w:rsidP="005D4F3A">
      <w:pPr>
        <w:pStyle w:val="Akapitzlist"/>
        <w:numPr>
          <w:ilvl w:val="2"/>
          <w:numId w:val="19"/>
        </w:numPr>
        <w:spacing w:before="100" w:beforeAutospacing="1" w:after="100" w:afterAutospacing="1" w:line="288" w:lineRule="auto"/>
        <w:ind w:left="1241"/>
        <w:rPr>
          <w:rFonts w:cstheme="minorHAnsi"/>
          <w:color w:val="000000" w:themeColor="text1"/>
          <w:u w:val="single"/>
        </w:rPr>
      </w:pPr>
      <w:r>
        <w:t>Procesor</w:t>
      </w:r>
      <w:r w:rsidR="00E47FB0">
        <w:t xml:space="preserve"> ma być</w:t>
      </w:r>
      <w:r>
        <w:t xml:space="preserve"> wyposażony w obsługę algorytmów AEC (usuwania echa akustycznego), co umożliwi w przyszłości wykorzystanie mikrofonów bezprzewodowych i nagłośnienia sali do prowadzenia połączeń </w:t>
      </w:r>
      <w:proofErr w:type="spellStart"/>
      <w:r>
        <w:t>tele</w:t>
      </w:r>
      <w:proofErr w:type="spellEnd"/>
      <w:r>
        <w:t xml:space="preserve">- i </w:t>
      </w:r>
      <w:proofErr w:type="spellStart"/>
      <w:r>
        <w:t>videokonferencyjnych</w:t>
      </w:r>
      <w:proofErr w:type="spellEnd"/>
      <w:r>
        <w:t>.</w:t>
      </w:r>
    </w:p>
    <w:p w14:paraId="05137B5C" w14:textId="028720F4" w:rsidR="009A1F20" w:rsidRPr="006768BC" w:rsidRDefault="00231701" w:rsidP="005D4F3A">
      <w:pPr>
        <w:pStyle w:val="Akapitzlist"/>
        <w:numPr>
          <w:ilvl w:val="2"/>
          <w:numId w:val="20"/>
        </w:numPr>
        <w:spacing w:before="100" w:beforeAutospacing="1" w:after="480" w:line="288" w:lineRule="auto"/>
        <w:ind w:left="1242" w:hanging="505"/>
        <w:contextualSpacing w:val="0"/>
        <w:rPr>
          <w:rFonts w:cstheme="minorHAnsi"/>
          <w:color w:val="000000" w:themeColor="text1"/>
          <w:u w:val="single"/>
        </w:rPr>
      </w:pPr>
      <w:r>
        <w:t xml:space="preserve">Sygnał z systemu dystrybucji video (AV </w:t>
      </w:r>
      <w:proofErr w:type="spellStart"/>
      <w:r>
        <w:t>over</w:t>
      </w:r>
      <w:proofErr w:type="spellEnd"/>
      <w:r>
        <w:t xml:space="preserve"> IP) zostanie wprowadzony do procesora z wykorzystaniem standardu Dante. Implementacja standardu Dante umożliwi również rozbudowę systemu w przyszłości o kolejne elementy (np. mikser dźwięku, adaptery DANTE na USB Audio służące do realizacji połączeń </w:t>
      </w:r>
      <w:proofErr w:type="spellStart"/>
      <w:r>
        <w:t>tele</w:t>
      </w:r>
      <w:proofErr w:type="spellEnd"/>
      <w:r>
        <w:t xml:space="preserve">- i </w:t>
      </w:r>
      <w:proofErr w:type="spellStart"/>
      <w:r>
        <w:t>videokonferencyjnych</w:t>
      </w:r>
      <w:proofErr w:type="spellEnd"/>
      <w:r>
        <w:t>).</w:t>
      </w:r>
    </w:p>
    <w:p w14:paraId="05A1649C" w14:textId="22F5E975" w:rsidR="009A1F20" w:rsidRPr="006768BC" w:rsidRDefault="00485880" w:rsidP="005D4F3A">
      <w:pPr>
        <w:pStyle w:val="Akapitzlist"/>
        <w:numPr>
          <w:ilvl w:val="1"/>
          <w:numId w:val="12"/>
        </w:numPr>
        <w:spacing w:before="100" w:beforeAutospacing="1" w:after="100" w:afterAutospacing="1" w:line="288" w:lineRule="auto"/>
        <w:ind w:left="829"/>
        <w:rPr>
          <w:rFonts w:cstheme="minorHAnsi"/>
          <w:color w:val="000000" w:themeColor="text1"/>
          <w:u w:val="single"/>
        </w:rPr>
      </w:pPr>
      <w:r w:rsidRPr="009A1F20">
        <w:rPr>
          <w:rFonts w:cstheme="minorHAnsi"/>
          <w:color w:val="000000" w:themeColor="text1"/>
          <w:u w:val="single"/>
        </w:rPr>
        <w:t>Transmisja / dystrybucja sygnałów wideo</w:t>
      </w:r>
    </w:p>
    <w:p w14:paraId="2836DB2A" w14:textId="77777777" w:rsidR="00A418FB" w:rsidRDefault="00231701" w:rsidP="005D4F3A">
      <w:pPr>
        <w:pStyle w:val="Akapitzlist"/>
        <w:numPr>
          <w:ilvl w:val="2"/>
          <w:numId w:val="29"/>
        </w:numPr>
        <w:spacing w:before="100" w:beforeAutospacing="1" w:after="100" w:afterAutospacing="1" w:line="288" w:lineRule="auto"/>
        <w:ind w:left="1241"/>
      </w:pPr>
      <w:r>
        <w:t xml:space="preserve">System transmisji i dystrybucji sygnałów wideo </w:t>
      </w:r>
      <w:r w:rsidR="009A1F20">
        <w:t>należy</w:t>
      </w:r>
      <w:r>
        <w:t xml:space="preserve"> zrealizowa</w:t>
      </w:r>
      <w:r w:rsidR="009A1F20">
        <w:t>ć</w:t>
      </w:r>
      <w:r>
        <w:t xml:space="preserve"> w oparciu o technologię AV </w:t>
      </w:r>
      <w:proofErr w:type="spellStart"/>
      <w:r>
        <w:t>over</w:t>
      </w:r>
      <w:proofErr w:type="spellEnd"/>
      <w:r>
        <w:t xml:space="preserve"> IP, która stanowi obecnie wiodący standard w nowoczesnych systemach audiowizualnych. Technologia ta wykorzystuje standardową gigabitową sieć Ethernet do przesyłania sygnałów wideo.</w:t>
      </w:r>
    </w:p>
    <w:p w14:paraId="096ED6A5" w14:textId="0B83DE4A" w:rsidR="00557606" w:rsidRDefault="00231701" w:rsidP="005D4F3A">
      <w:pPr>
        <w:pStyle w:val="Akapitzlist"/>
        <w:numPr>
          <w:ilvl w:val="2"/>
          <w:numId w:val="21"/>
        </w:numPr>
        <w:spacing w:before="100" w:beforeAutospacing="1" w:after="100" w:afterAutospacing="1" w:line="288" w:lineRule="auto"/>
        <w:ind w:left="1241"/>
      </w:pPr>
      <w:r>
        <w:t>W skład systemu wejd</w:t>
      </w:r>
      <w:r w:rsidR="004C56C4">
        <w:t>zie</w:t>
      </w:r>
      <w:r>
        <w:t xml:space="preserve"> </w:t>
      </w:r>
      <w:proofErr w:type="spellStart"/>
      <w:r>
        <w:t>enkoder</w:t>
      </w:r>
      <w:proofErr w:type="spellEnd"/>
      <w:r>
        <w:t xml:space="preserve"> odpowiedzialn</w:t>
      </w:r>
      <w:r w:rsidR="00557606">
        <w:t>y</w:t>
      </w:r>
      <w:r>
        <w:t xml:space="preserve"> za konwersję sygnałów HDMI na strumień danych IP, a także dekoder, któr</w:t>
      </w:r>
      <w:r w:rsidR="00557606">
        <w:t>y</w:t>
      </w:r>
      <w:r>
        <w:t xml:space="preserve"> realizuj</w:t>
      </w:r>
      <w:r w:rsidR="00557606">
        <w:t>e</w:t>
      </w:r>
      <w:r>
        <w:t xml:space="preserve"> proces odwrotny – przekształcając sygnał IP na wyjście HDMI, umożliwiające podłączenie urządzeń wyświetlających, takich jak monitory, ekrany LED czy projektory.</w:t>
      </w:r>
    </w:p>
    <w:p w14:paraId="58B50CDB" w14:textId="77777777" w:rsidR="00613AF2" w:rsidRDefault="00557606" w:rsidP="005D4F3A">
      <w:pPr>
        <w:pStyle w:val="Akapitzlist"/>
        <w:numPr>
          <w:ilvl w:val="2"/>
          <w:numId w:val="22"/>
        </w:numPr>
        <w:spacing w:before="100" w:beforeAutospacing="1" w:after="100" w:afterAutospacing="1" w:line="288" w:lineRule="auto"/>
        <w:ind w:left="1241"/>
      </w:pPr>
      <w:r>
        <w:t>S</w:t>
      </w:r>
      <w:r w:rsidR="00231701">
        <w:t xml:space="preserve">ystem w sali </w:t>
      </w:r>
      <w:proofErr w:type="gramStart"/>
      <w:r w:rsidR="00231701">
        <w:t xml:space="preserve">5.118 </w:t>
      </w:r>
      <w:r w:rsidR="00251A71">
        <w:t xml:space="preserve"> ma</w:t>
      </w:r>
      <w:proofErr w:type="gramEnd"/>
      <w:r w:rsidR="00251A71">
        <w:t xml:space="preserve"> </w:t>
      </w:r>
      <w:r w:rsidR="00231701">
        <w:t>umożliwi</w:t>
      </w:r>
      <w:r w:rsidR="00251A71">
        <w:t>ać</w:t>
      </w:r>
      <w:r w:rsidR="00231701">
        <w:t xml:space="preserve"> transmisję sygnałów wideo w rozdzielczości UHD/4K przy 60 kl./s z pełnym próbkowaniem chrominancji 4:4:4. </w:t>
      </w:r>
      <w:proofErr w:type="spellStart"/>
      <w:r w:rsidR="00231701">
        <w:t>Enkodery</w:t>
      </w:r>
      <w:proofErr w:type="spellEnd"/>
      <w:r w:rsidR="00251A71">
        <w:t xml:space="preserve"> muszą być </w:t>
      </w:r>
      <w:r w:rsidR="00231701">
        <w:t>wyposażone w</w:t>
      </w:r>
      <w:r w:rsidR="00251A71">
        <w:t xml:space="preserve"> minimum</w:t>
      </w:r>
      <w:r w:rsidR="00231701">
        <w:t xml:space="preserve"> dwa wejścia HDMI, natomiast wyjścia HDMI w dekoderach </w:t>
      </w:r>
      <w:r w:rsidR="00251A71">
        <w:t>mają mieć</w:t>
      </w:r>
      <w:r w:rsidR="00231701">
        <w:t xml:space="preserve"> wbudowany </w:t>
      </w:r>
      <w:proofErr w:type="spellStart"/>
      <w:r w:rsidR="00231701">
        <w:t>skaler</w:t>
      </w:r>
      <w:proofErr w:type="spellEnd"/>
      <w:r w:rsidR="00231701">
        <w:t xml:space="preserve"> wideo, umożliwiający automatyczne dopasowanie rozdzielczości wyjściowej do natywnej rozdzielczości odbiornika (monitora, projektora itp.).</w:t>
      </w:r>
      <w:r w:rsidR="00422F87">
        <w:t xml:space="preserve"> </w:t>
      </w:r>
      <w:r w:rsidR="00231701">
        <w:t xml:space="preserve">Całkowita latencja transmisji, obejmująca zarówno </w:t>
      </w:r>
      <w:proofErr w:type="spellStart"/>
      <w:r w:rsidR="00231701">
        <w:t>enkoder</w:t>
      </w:r>
      <w:proofErr w:type="spellEnd"/>
      <w:r w:rsidR="00231701">
        <w:t xml:space="preserve">, jak i dekoder, </w:t>
      </w:r>
      <w:r w:rsidR="00422F87">
        <w:t xml:space="preserve">ma </w:t>
      </w:r>
      <w:r w:rsidR="00231701">
        <w:t xml:space="preserve">nie </w:t>
      </w:r>
      <w:r w:rsidR="00422F87">
        <w:t>przekraczać</w:t>
      </w:r>
      <w:r w:rsidR="00231701">
        <w:t xml:space="preserve"> 2 ms, co zapewni praktycznie nieodczuwalne opóźnienie sygnału.</w:t>
      </w:r>
      <w:r w:rsidR="00190A4F">
        <w:t xml:space="preserve"> </w:t>
      </w:r>
      <w:r w:rsidR="00231701">
        <w:t xml:space="preserve">Dodatkowo, zarówno </w:t>
      </w:r>
      <w:proofErr w:type="spellStart"/>
      <w:r w:rsidR="00231701">
        <w:t>enkodery</w:t>
      </w:r>
      <w:proofErr w:type="spellEnd"/>
      <w:r w:rsidR="00231701">
        <w:t xml:space="preserve">, jak i dekodery </w:t>
      </w:r>
      <w:r w:rsidR="00190A4F">
        <w:t>mają</w:t>
      </w:r>
      <w:r w:rsidR="00231701">
        <w:t xml:space="preserve"> wspiera</w:t>
      </w:r>
      <w:r w:rsidR="00190A4F">
        <w:t>ć</w:t>
      </w:r>
      <w:r w:rsidR="00231701">
        <w:t xml:space="preserve"> transmisję danych USB 2.0. Dekodery </w:t>
      </w:r>
      <w:r w:rsidR="00190A4F">
        <w:t>mają być</w:t>
      </w:r>
      <w:r w:rsidR="00231701">
        <w:t xml:space="preserve"> wyposażone w port USB umożliwiający podłączenie urządzeń peryferyjnych, takich jak kamera USB, natomiast </w:t>
      </w:r>
      <w:proofErr w:type="spellStart"/>
      <w:r w:rsidR="00231701">
        <w:t>enkodery</w:t>
      </w:r>
      <w:proofErr w:type="spellEnd"/>
      <w:r w:rsidR="00231701">
        <w:t xml:space="preserve"> </w:t>
      </w:r>
      <w:r w:rsidR="00190A4F">
        <w:t>mają</w:t>
      </w:r>
      <w:r w:rsidR="00231701">
        <w:t xml:space="preserve"> posiada</w:t>
      </w:r>
      <w:r w:rsidR="00190A4F">
        <w:t>ć</w:t>
      </w:r>
      <w:r w:rsidR="00231701">
        <w:t xml:space="preserve"> port USB do podłączenia komputera. Dzięki temu możliwa będzie transmisja sygnału z urządzenia USB (np. kamery) podłączonego do dekodera bezpośrednio do komputera podłączonego do </w:t>
      </w:r>
      <w:proofErr w:type="spellStart"/>
      <w:r w:rsidR="00231701">
        <w:t>enkodera</w:t>
      </w:r>
      <w:proofErr w:type="spellEnd"/>
      <w:r w:rsidR="00231701">
        <w:t xml:space="preserve"> – co umożliwia zdalne wykorzystanie urządzeń peryferyjnych w obrębie systemu AV </w:t>
      </w:r>
      <w:proofErr w:type="spellStart"/>
      <w:r w:rsidR="00231701">
        <w:t>over</w:t>
      </w:r>
      <w:proofErr w:type="spellEnd"/>
      <w:r w:rsidR="00231701">
        <w:t xml:space="preserve"> IP.</w:t>
      </w:r>
      <w:r w:rsidR="004D6288">
        <w:t xml:space="preserve"> </w:t>
      </w:r>
      <w:proofErr w:type="spellStart"/>
      <w:r w:rsidR="00231701" w:rsidRPr="00B7395F">
        <w:t>Enkodery</w:t>
      </w:r>
      <w:proofErr w:type="spellEnd"/>
      <w:r w:rsidR="00231701" w:rsidRPr="00B7395F">
        <w:t xml:space="preserve">, oprócz generowania podstawowego strumienia IP dedykowanego dekoderom, będą </w:t>
      </w:r>
      <w:r w:rsidR="004D6288">
        <w:t>mają posiadać</w:t>
      </w:r>
      <w:r w:rsidR="00231701" w:rsidRPr="00B7395F">
        <w:t xml:space="preserve"> możliwość równoczesnego tworzenia dodatkowego strumienia wideo w standardzie H.264/H.265</w:t>
      </w:r>
      <w:r w:rsidR="004D6288">
        <w:t xml:space="preserve"> na potrzeby </w:t>
      </w:r>
      <w:r w:rsidR="00231701" w:rsidRPr="00B7395F">
        <w:t>streamingu lub rejestracji sygnału, co rozszerza funkcjonalność systemu AV o możliwość zdalnego udostępniania treści lub ich archiwizacji.</w:t>
      </w:r>
    </w:p>
    <w:p w14:paraId="240F5B7C" w14:textId="77777777" w:rsidR="00443F58" w:rsidRDefault="00231701" w:rsidP="005D4F3A">
      <w:pPr>
        <w:pStyle w:val="Akapitzlist"/>
        <w:numPr>
          <w:ilvl w:val="2"/>
          <w:numId w:val="23"/>
        </w:numPr>
        <w:spacing w:before="100" w:beforeAutospacing="1" w:after="100" w:afterAutospacing="1" w:line="288" w:lineRule="auto"/>
        <w:ind w:left="1241"/>
      </w:pPr>
      <w:r>
        <w:t xml:space="preserve">Sygnały audio z </w:t>
      </w:r>
      <w:proofErr w:type="spellStart"/>
      <w:r>
        <w:t>enkoderów</w:t>
      </w:r>
      <w:proofErr w:type="spellEnd"/>
      <w:r>
        <w:t xml:space="preserve"> i dekoderów </w:t>
      </w:r>
      <w:r w:rsidR="00C90E48">
        <w:t>mają być</w:t>
      </w:r>
      <w:r>
        <w:t xml:space="preserve"> przekazywane do systemu nagłośnienia za pośrednictwem protokołu Dante, który jest natywnie obsługiwany. </w:t>
      </w:r>
      <w:r w:rsidR="00C90E48">
        <w:lastRenderedPageBreak/>
        <w:t>Powyższe ma u</w:t>
      </w:r>
      <w:r>
        <w:t>możliwi</w:t>
      </w:r>
      <w:r w:rsidR="00C90E48">
        <w:t>ć</w:t>
      </w:r>
      <w:r>
        <w:t xml:space="preserve"> integrację transmisji audio w ramach tej samej infrastruktury sieciowej, bez potrzeby stosowania dodatkowych konwerterów czy okablowania. System </w:t>
      </w:r>
      <w:r w:rsidR="00C90E48">
        <w:t xml:space="preserve">ma </w:t>
      </w:r>
      <w:r>
        <w:t>pozw</w:t>
      </w:r>
      <w:r w:rsidR="00C90E48">
        <w:t>alać</w:t>
      </w:r>
      <w:r>
        <w:t xml:space="preserve"> zarówno na pozyskanie sygnału audio Dante bezpośrednio ze strumienia wychodzącego z </w:t>
      </w:r>
      <w:proofErr w:type="spellStart"/>
      <w:r>
        <w:t>enkodera</w:t>
      </w:r>
      <w:proofErr w:type="spellEnd"/>
      <w:r>
        <w:t xml:space="preserve">, jak i z aktualnie odbieranego strumienia przez dekoder. </w:t>
      </w:r>
    </w:p>
    <w:p w14:paraId="3AD45CAE" w14:textId="77777777" w:rsidR="00443F58" w:rsidRDefault="00231701" w:rsidP="005D4F3A">
      <w:pPr>
        <w:pStyle w:val="Akapitzlist"/>
        <w:numPr>
          <w:ilvl w:val="2"/>
          <w:numId w:val="24"/>
        </w:numPr>
        <w:spacing w:before="100" w:beforeAutospacing="1" w:after="100" w:afterAutospacing="1" w:line="288" w:lineRule="auto"/>
        <w:ind w:left="1241"/>
      </w:pPr>
      <w:proofErr w:type="spellStart"/>
      <w:r>
        <w:t>Enkodery</w:t>
      </w:r>
      <w:proofErr w:type="spellEnd"/>
      <w:r>
        <w:t xml:space="preserve"> i dekodery </w:t>
      </w:r>
      <w:r w:rsidR="00443F58">
        <w:t xml:space="preserve">mają być </w:t>
      </w:r>
      <w:r>
        <w:t xml:space="preserve">zasilane będą poprzez </w:t>
      </w:r>
      <w:proofErr w:type="spellStart"/>
      <w:r>
        <w:t>PoE</w:t>
      </w:r>
      <w:proofErr w:type="spellEnd"/>
      <w:r>
        <w:t>.</w:t>
      </w:r>
    </w:p>
    <w:p w14:paraId="56E4D9CF" w14:textId="5F038AD9" w:rsidR="00231701" w:rsidRDefault="00231701" w:rsidP="005D4F3A">
      <w:pPr>
        <w:pStyle w:val="Akapitzlist"/>
        <w:numPr>
          <w:ilvl w:val="2"/>
          <w:numId w:val="25"/>
        </w:numPr>
        <w:spacing w:before="100" w:beforeAutospacing="1" w:after="100" w:afterAutospacing="1" w:line="288" w:lineRule="auto"/>
        <w:ind w:left="1241"/>
      </w:pPr>
      <w:r>
        <w:t xml:space="preserve">W pierwszym etapie realizacji przewidziano dostarczenie systemu AV </w:t>
      </w:r>
      <w:proofErr w:type="spellStart"/>
      <w:r>
        <w:t>over</w:t>
      </w:r>
      <w:proofErr w:type="spellEnd"/>
      <w:r>
        <w:t xml:space="preserve"> IP w wersji podstawowej, obejmującej jeden </w:t>
      </w:r>
      <w:proofErr w:type="spellStart"/>
      <w:r>
        <w:t>enkoder</w:t>
      </w:r>
      <w:proofErr w:type="spellEnd"/>
      <w:r>
        <w:t xml:space="preserve"> oraz jeden dekoder obsługujący główny ekran LED w sali. Dzięki skalowalnej architekturze systemu możliwa będzie jego stopniowa rozbudowa w </w:t>
      </w:r>
      <w:proofErr w:type="gramStart"/>
      <w:r>
        <w:t>przyszłości  o</w:t>
      </w:r>
      <w:proofErr w:type="gramEnd"/>
      <w:r>
        <w:t xml:space="preserve"> kolejne punkty nadawcze i odbiorcze. </w:t>
      </w:r>
      <w:r w:rsidR="00532332">
        <w:t xml:space="preserve">W przyszłości </w:t>
      </w:r>
      <w:r>
        <w:t xml:space="preserve">System składający się z większej ilości </w:t>
      </w:r>
      <w:proofErr w:type="spellStart"/>
      <w:r>
        <w:t>enkoderów</w:t>
      </w:r>
      <w:proofErr w:type="spellEnd"/>
      <w:r>
        <w:t xml:space="preserve"> i dekoderów nie tylko umożliwi transmisję sygnału AV w wysokiej jakości, ale może również pełnić funkcję wirtualnej matrycy wideo, pozwalającej na dynamiczne przypisywanie dowolnych źródeł do dowolnych odbiorników w ramach sieci.</w:t>
      </w:r>
    </w:p>
    <w:p w14:paraId="3F1E0CD9" w14:textId="40317AA1" w:rsidR="005822F1" w:rsidRDefault="00C849D6" w:rsidP="005D4F3A">
      <w:pPr>
        <w:pStyle w:val="Akapitzlist"/>
        <w:numPr>
          <w:ilvl w:val="2"/>
          <w:numId w:val="26"/>
        </w:numPr>
        <w:spacing w:before="100" w:beforeAutospacing="1" w:after="480" w:line="288" w:lineRule="auto"/>
        <w:ind w:left="1242" w:hanging="505"/>
        <w:contextualSpacing w:val="0"/>
      </w:pPr>
      <w:r>
        <w:t>W przypadku Sali 5.054</w:t>
      </w:r>
      <w:r w:rsidR="009E6048">
        <w:t xml:space="preserve"> dystrybucję sygnału video należy zrealizować poprzez instalację</w:t>
      </w:r>
      <w:r w:rsidR="003E000C">
        <w:t xml:space="preserve"> rozgałęźnika </w:t>
      </w:r>
      <w:r w:rsidR="00414C64">
        <w:t>(</w:t>
      </w:r>
      <w:proofErr w:type="spellStart"/>
      <w:r w:rsidR="00414C64">
        <w:t>splittera</w:t>
      </w:r>
      <w:proofErr w:type="spellEnd"/>
      <w:r w:rsidR="00414C64">
        <w:t>)</w:t>
      </w:r>
      <w:r w:rsidR="00E67211">
        <w:t xml:space="preserve"> </w:t>
      </w:r>
      <w:r w:rsidR="003E000C">
        <w:t>HDMI</w:t>
      </w:r>
      <w:r w:rsidR="00E67211">
        <w:t xml:space="preserve"> i przełącznika </w:t>
      </w:r>
      <w:proofErr w:type="gramStart"/>
      <w:r w:rsidR="00E67211">
        <w:t>HDMI</w:t>
      </w:r>
      <w:proofErr w:type="gramEnd"/>
      <w:r w:rsidR="00E67211">
        <w:t xml:space="preserve"> aby uzyskać możliwość dystrybucji sygnału video do </w:t>
      </w:r>
      <w:r w:rsidR="00D323BF">
        <w:t>3 ekranów LED zaplanowanych do instalacji w Sali konferencyjnej.</w:t>
      </w:r>
    </w:p>
    <w:p w14:paraId="658EED33" w14:textId="039F3C9F" w:rsidR="00F10B10" w:rsidRPr="00EC2831" w:rsidRDefault="00BF6D36" w:rsidP="005D4F3A">
      <w:pPr>
        <w:pStyle w:val="Akapitzlist"/>
        <w:numPr>
          <w:ilvl w:val="1"/>
          <w:numId w:val="30"/>
        </w:numPr>
        <w:spacing w:before="100" w:beforeAutospacing="1" w:after="100" w:afterAutospacing="1" w:line="288" w:lineRule="auto"/>
        <w:ind w:left="829"/>
        <w:rPr>
          <w:rFonts w:cstheme="minorHAnsi"/>
          <w:color w:val="000000" w:themeColor="text1"/>
          <w:u w:val="single"/>
        </w:rPr>
      </w:pPr>
      <w:r w:rsidRPr="00532332">
        <w:rPr>
          <w:rFonts w:cstheme="minorHAnsi"/>
          <w:color w:val="000000" w:themeColor="text1"/>
          <w:u w:val="single"/>
        </w:rPr>
        <w:t>Sterowanie</w:t>
      </w:r>
    </w:p>
    <w:p w14:paraId="3DB44B39" w14:textId="002351B2" w:rsidR="00A33F10" w:rsidRDefault="00231701" w:rsidP="005D4F3A">
      <w:pPr>
        <w:pStyle w:val="Akapitzlist"/>
        <w:numPr>
          <w:ilvl w:val="2"/>
          <w:numId w:val="12"/>
        </w:numPr>
        <w:spacing w:before="100" w:beforeAutospacing="1" w:after="100" w:afterAutospacing="1" w:line="288" w:lineRule="auto"/>
        <w:ind w:left="1293" w:hanging="556"/>
      </w:pPr>
      <w:r>
        <w:t>Sal</w:t>
      </w:r>
      <w:r w:rsidR="0057759D">
        <w:t>ę</w:t>
      </w:r>
      <w:r w:rsidR="006B4A73">
        <w:t xml:space="preserve"> należy</w:t>
      </w:r>
      <w:r>
        <w:t xml:space="preserve"> wyposaż</w:t>
      </w:r>
      <w:r w:rsidR="006B4A73">
        <w:t>yć</w:t>
      </w:r>
      <w:r>
        <w:t xml:space="preserve"> w system zintegrowanego sterowania, umożliwiający intuicyjne i wygodne zarządzanie funkcjami systemu audiowizualnego oraz nagłośnienia. </w:t>
      </w:r>
      <w:r w:rsidR="006B4A73">
        <w:t xml:space="preserve">Jako </w:t>
      </w:r>
      <w:r w:rsidR="00D57151">
        <w:t>g</w:t>
      </w:r>
      <w:r>
        <w:t>łówny interfejs użytkownika</w:t>
      </w:r>
      <w:r w:rsidR="00D57151">
        <w:t xml:space="preserve"> należy przewidzieć</w:t>
      </w:r>
      <w:r>
        <w:t xml:space="preserve"> ścienny, przewodowy panel dotykowy o przekątnej</w:t>
      </w:r>
      <w:r w:rsidR="00D57151">
        <w:t xml:space="preserve"> min. </w:t>
      </w:r>
      <w:r>
        <w:t xml:space="preserve">8", zlokalizowany w pobliżu głównego ekranu LED. Panel </w:t>
      </w:r>
      <w:r w:rsidR="00A33F10">
        <w:t>ma</w:t>
      </w:r>
      <w:r>
        <w:t xml:space="preserve"> zapewni</w:t>
      </w:r>
      <w:r w:rsidR="00A33F10">
        <w:t>ć</w:t>
      </w:r>
      <w:r>
        <w:t xml:space="preserve"> użytkownikowi dostęp do podstawowych funkcji systemu, takich jak: włączanie i wyłączanie urządzeń, wybór źródła sygnału wideo oraz regulacja głośności.</w:t>
      </w:r>
    </w:p>
    <w:p w14:paraId="6D9D01C5" w14:textId="194DE526" w:rsidR="00231701" w:rsidRDefault="00231701" w:rsidP="005D4F3A">
      <w:pPr>
        <w:pStyle w:val="Akapitzlist"/>
        <w:numPr>
          <w:ilvl w:val="2"/>
          <w:numId w:val="27"/>
        </w:numPr>
        <w:spacing w:before="100" w:beforeAutospacing="1" w:after="480" w:line="288" w:lineRule="auto"/>
        <w:ind w:left="1242" w:hanging="505"/>
        <w:contextualSpacing w:val="0"/>
      </w:pPr>
      <w:r>
        <w:t xml:space="preserve">Dodatkowo, dla potrzeb obsługi technicznej, </w:t>
      </w:r>
      <w:r w:rsidR="00241F2E">
        <w:t xml:space="preserve">należy </w:t>
      </w:r>
      <w:r>
        <w:t>przewidzi</w:t>
      </w:r>
      <w:r w:rsidR="00241F2E">
        <w:t>eć</w:t>
      </w:r>
      <w:r>
        <w:t xml:space="preserve"> instalację rozszerzonego interfejsu sterującego w formie aplikacji uruchamianej na tablecie. Aplikacja ta będzie oferować szerszy zakres funkcjonalności niż panel ścienny, umożliwiając m.in. konfigurację aktualnego podziału przestrzeni sali przy użyciu ścianek mobilnych oraz przypisywanie mikrofonów bezprzewodowych do poszczególnych stref (partycji).</w:t>
      </w:r>
      <w:r w:rsidR="00AF2FBE">
        <w:t xml:space="preserve"> </w:t>
      </w:r>
      <w:r w:rsidRPr="000E24CF">
        <w:t xml:space="preserve">Interfejs zarówno panelu ściennego, jak i aplikacji zainstalowanej na tablecie </w:t>
      </w:r>
      <w:r w:rsidR="00026E4F">
        <w:t>ma posiadać możliwość</w:t>
      </w:r>
      <w:r w:rsidRPr="000E24CF">
        <w:t xml:space="preserve"> dostosowan</w:t>
      </w:r>
      <w:r w:rsidR="00026E4F">
        <w:t>ia</w:t>
      </w:r>
      <w:r w:rsidRPr="000E24CF">
        <w:t xml:space="preserve"> do potrzeb użytkowników </w:t>
      </w:r>
      <w:r>
        <w:t>-</w:t>
      </w:r>
      <w:r w:rsidRPr="000E24CF">
        <w:t xml:space="preserve"> zarówno pod względem zakresu dostępnych funkcjonalności, jak i szaty graficznej. Umożliwi</w:t>
      </w:r>
      <w:r w:rsidR="00026E4F">
        <w:t xml:space="preserve">ć ma </w:t>
      </w:r>
      <w:r w:rsidRPr="000E24CF">
        <w:t xml:space="preserve">to stworzenie intuicyjnego i przejrzystego środowiska sterowania, dopasowanego do konkretnych scenariuszy użytkowania sali oraz wymagań technicznych i estetycznych </w:t>
      </w:r>
      <w:r w:rsidR="00AD761E">
        <w:t>Zamawiającego.</w:t>
      </w:r>
    </w:p>
    <w:p w14:paraId="07B0EF09" w14:textId="1C28ADF5" w:rsidR="005146A8" w:rsidRDefault="003A56DD" w:rsidP="005D4F3A">
      <w:pPr>
        <w:pStyle w:val="Akapitzlist"/>
        <w:numPr>
          <w:ilvl w:val="1"/>
          <w:numId w:val="31"/>
        </w:numPr>
        <w:spacing w:before="100" w:beforeAutospacing="1" w:after="100" w:afterAutospacing="1" w:line="288" w:lineRule="auto"/>
        <w:ind w:left="829"/>
        <w:contextualSpacing w:val="0"/>
        <w:rPr>
          <w:rFonts w:cstheme="minorHAnsi"/>
          <w:color w:val="000000" w:themeColor="text1"/>
          <w:u w:val="single"/>
        </w:rPr>
      </w:pPr>
      <w:r w:rsidRPr="0013267C">
        <w:rPr>
          <w:rFonts w:cstheme="minorHAnsi"/>
          <w:color w:val="000000" w:themeColor="text1"/>
          <w:u w:val="single"/>
        </w:rPr>
        <w:t xml:space="preserve"> </w:t>
      </w:r>
      <w:r w:rsidR="00630231">
        <w:rPr>
          <w:rFonts w:cstheme="minorHAnsi"/>
          <w:color w:val="000000" w:themeColor="text1"/>
          <w:u w:val="single"/>
        </w:rPr>
        <w:t>Przykładow</w:t>
      </w:r>
      <w:r w:rsidR="00532DD7">
        <w:rPr>
          <w:rFonts w:cstheme="minorHAnsi"/>
          <w:color w:val="000000" w:themeColor="text1"/>
          <w:u w:val="single"/>
        </w:rPr>
        <w:t>y w</w:t>
      </w:r>
      <w:r w:rsidR="005E7940">
        <w:rPr>
          <w:rFonts w:cstheme="minorHAnsi"/>
          <w:color w:val="000000" w:themeColor="text1"/>
          <w:u w:val="single"/>
        </w:rPr>
        <w:t xml:space="preserve">ykaz </w:t>
      </w:r>
      <w:r w:rsidR="00631412">
        <w:rPr>
          <w:rFonts w:cstheme="minorHAnsi"/>
          <w:color w:val="000000" w:themeColor="text1"/>
          <w:u w:val="single"/>
        </w:rPr>
        <w:t xml:space="preserve">referencyjnych </w:t>
      </w:r>
      <w:r w:rsidR="005E7940">
        <w:rPr>
          <w:rFonts w:cstheme="minorHAnsi"/>
          <w:color w:val="000000" w:themeColor="text1"/>
          <w:u w:val="single"/>
        </w:rPr>
        <w:t xml:space="preserve">urządzeń przewidzianych </w:t>
      </w:r>
      <w:r w:rsidR="00B7021D">
        <w:rPr>
          <w:rFonts w:cstheme="minorHAnsi"/>
          <w:color w:val="000000" w:themeColor="text1"/>
          <w:u w:val="single"/>
        </w:rPr>
        <w:t>do instalacji w ramach realizacji przedmiotu zamówienia.</w:t>
      </w:r>
    </w:p>
    <w:tbl>
      <w:tblPr>
        <w:tblStyle w:val="Tabela-Siatka"/>
        <w:tblW w:w="0" w:type="auto"/>
        <w:tblInd w:w="1069" w:type="dxa"/>
        <w:tblLook w:val="04A0" w:firstRow="1" w:lastRow="0" w:firstColumn="1" w:lastColumn="0" w:noHBand="0" w:noVBand="1"/>
        <w:tblCaption w:val="Przykładowy wykaz urządzeń przewidzianych do instalacji w ramach realizacji przedmiotu zamówienia."/>
        <w:tblDescription w:val="Przykładowy wykaz urządzeń przewidzianych do instalacji w ramach realizacji przedmiotu zamówienia."/>
      </w:tblPr>
      <w:tblGrid>
        <w:gridCol w:w="723"/>
        <w:gridCol w:w="1519"/>
        <w:gridCol w:w="1732"/>
        <w:gridCol w:w="3325"/>
        <w:gridCol w:w="694"/>
      </w:tblGrid>
      <w:tr w:rsidR="00C55296" w14:paraId="77F99D22" w14:textId="77777777" w:rsidTr="00107252">
        <w:trPr>
          <w:tblHeader/>
        </w:trPr>
        <w:tc>
          <w:tcPr>
            <w:tcW w:w="723" w:type="dxa"/>
          </w:tcPr>
          <w:p w14:paraId="1DC650B2" w14:textId="74B53BA3" w:rsidR="003F5EC1" w:rsidRPr="00881933" w:rsidRDefault="003F5EC1" w:rsidP="00881933">
            <w:pPr>
              <w:pStyle w:val="Akapitzlist"/>
              <w:spacing w:before="100" w:beforeAutospacing="1" w:after="100" w:afterAutospacing="1" w:line="288" w:lineRule="auto"/>
              <w:ind w:left="0"/>
              <w:contextualSpacing w:val="0"/>
              <w:rPr>
                <w:rFonts w:ascii="Calibri" w:hAnsi="Calibri" w:cs="Calibri"/>
                <w:color w:val="000000" w:themeColor="text1"/>
              </w:rPr>
            </w:pPr>
            <w:r w:rsidRPr="00881933">
              <w:rPr>
                <w:rFonts w:ascii="Calibri" w:hAnsi="Calibri" w:cs="Calibri"/>
                <w:color w:val="000000" w:themeColor="text1"/>
              </w:rPr>
              <w:t>Lp.</w:t>
            </w:r>
          </w:p>
        </w:tc>
        <w:tc>
          <w:tcPr>
            <w:tcW w:w="1519" w:type="dxa"/>
          </w:tcPr>
          <w:p w14:paraId="5C126F8A" w14:textId="6CC2ED7A" w:rsidR="003F5EC1" w:rsidRPr="00881933" w:rsidRDefault="00C6106C" w:rsidP="00881933">
            <w:pPr>
              <w:pStyle w:val="Akapitzlist"/>
              <w:spacing w:before="100" w:beforeAutospacing="1" w:after="100" w:afterAutospacing="1" w:line="288" w:lineRule="auto"/>
              <w:ind w:left="0"/>
              <w:contextualSpacing w:val="0"/>
              <w:rPr>
                <w:rFonts w:ascii="Calibri" w:hAnsi="Calibri" w:cs="Calibri"/>
                <w:color w:val="000000" w:themeColor="text1"/>
              </w:rPr>
            </w:pPr>
            <w:r w:rsidRPr="00881933">
              <w:rPr>
                <w:rFonts w:ascii="Calibri" w:hAnsi="Calibri" w:cs="Calibri"/>
                <w:color w:val="000000" w:themeColor="text1"/>
              </w:rPr>
              <w:t>Producent</w:t>
            </w:r>
          </w:p>
        </w:tc>
        <w:tc>
          <w:tcPr>
            <w:tcW w:w="1732" w:type="dxa"/>
          </w:tcPr>
          <w:p w14:paraId="4A4DE7C9" w14:textId="42C983CA" w:rsidR="003F5EC1" w:rsidRPr="00881933" w:rsidRDefault="00C6106C" w:rsidP="00881933">
            <w:pPr>
              <w:pStyle w:val="Akapitzlist"/>
              <w:spacing w:before="100" w:beforeAutospacing="1" w:after="100" w:afterAutospacing="1" w:line="288" w:lineRule="auto"/>
              <w:ind w:left="0"/>
              <w:contextualSpacing w:val="0"/>
              <w:rPr>
                <w:rFonts w:ascii="Calibri" w:hAnsi="Calibri" w:cs="Calibri"/>
                <w:color w:val="000000" w:themeColor="text1"/>
              </w:rPr>
            </w:pPr>
            <w:r w:rsidRPr="00881933">
              <w:rPr>
                <w:rFonts w:ascii="Calibri" w:hAnsi="Calibri" w:cs="Calibri"/>
                <w:color w:val="000000" w:themeColor="text1"/>
              </w:rPr>
              <w:t>Model</w:t>
            </w:r>
          </w:p>
        </w:tc>
        <w:tc>
          <w:tcPr>
            <w:tcW w:w="3325" w:type="dxa"/>
          </w:tcPr>
          <w:p w14:paraId="29C1DE04" w14:textId="4A7538C2" w:rsidR="003F5EC1" w:rsidRPr="00881933" w:rsidRDefault="00C6106C" w:rsidP="00881933">
            <w:pPr>
              <w:pStyle w:val="Akapitzlist"/>
              <w:spacing w:before="100" w:beforeAutospacing="1" w:after="100" w:afterAutospacing="1" w:line="288" w:lineRule="auto"/>
              <w:ind w:left="0"/>
              <w:contextualSpacing w:val="0"/>
              <w:rPr>
                <w:rFonts w:ascii="Calibri" w:hAnsi="Calibri" w:cs="Calibri"/>
                <w:color w:val="000000" w:themeColor="text1"/>
              </w:rPr>
            </w:pPr>
            <w:r w:rsidRPr="00881933">
              <w:rPr>
                <w:rFonts w:ascii="Calibri" w:hAnsi="Calibri" w:cs="Calibri"/>
                <w:color w:val="000000" w:themeColor="text1"/>
              </w:rPr>
              <w:t>Opis</w:t>
            </w:r>
          </w:p>
        </w:tc>
        <w:tc>
          <w:tcPr>
            <w:tcW w:w="694" w:type="dxa"/>
          </w:tcPr>
          <w:p w14:paraId="0D6F0AAF" w14:textId="1D0F7006" w:rsidR="003F5EC1" w:rsidRPr="00881933" w:rsidRDefault="00C6106C" w:rsidP="00881933">
            <w:pPr>
              <w:pStyle w:val="Akapitzlist"/>
              <w:spacing w:before="100" w:beforeAutospacing="1" w:after="100" w:afterAutospacing="1" w:line="288" w:lineRule="auto"/>
              <w:ind w:left="0"/>
              <w:contextualSpacing w:val="0"/>
              <w:rPr>
                <w:rFonts w:ascii="Calibri" w:hAnsi="Calibri" w:cs="Calibri"/>
                <w:color w:val="000000" w:themeColor="text1"/>
              </w:rPr>
            </w:pPr>
            <w:r w:rsidRPr="00881933">
              <w:rPr>
                <w:rFonts w:ascii="Calibri" w:hAnsi="Calibri" w:cs="Calibri"/>
                <w:color w:val="000000" w:themeColor="text1"/>
              </w:rPr>
              <w:t>Ilość</w:t>
            </w:r>
          </w:p>
        </w:tc>
      </w:tr>
      <w:tr w:rsidR="00993CC2" w14:paraId="4909D794" w14:textId="77777777" w:rsidTr="00993CC2">
        <w:tc>
          <w:tcPr>
            <w:tcW w:w="723" w:type="dxa"/>
            <w:vAlign w:val="center"/>
          </w:tcPr>
          <w:p w14:paraId="3766C00B" w14:textId="3DF70D14" w:rsidR="00993CC2" w:rsidRPr="00733A61" w:rsidRDefault="00993CC2" w:rsidP="00E658EE">
            <w:pPr>
              <w:pStyle w:val="Akapitzlist"/>
              <w:spacing w:before="100" w:beforeAutospacing="1" w:after="100" w:afterAutospacing="1" w:line="288" w:lineRule="auto"/>
              <w:ind w:left="0"/>
              <w:rPr>
                <w:rFonts w:asciiTheme="minorHAnsi" w:hAnsiTheme="minorHAnsi" w:cstheme="minorHAnsi"/>
                <w:b/>
                <w:bCs/>
                <w:color w:val="000000" w:themeColor="text1"/>
              </w:rPr>
            </w:pPr>
            <w:r w:rsidRPr="00733A61">
              <w:rPr>
                <w:rFonts w:asciiTheme="minorHAnsi" w:hAnsiTheme="minorHAnsi" w:cstheme="minorHAnsi"/>
                <w:b/>
                <w:bCs/>
                <w:color w:val="000000" w:themeColor="text1"/>
              </w:rPr>
              <w:t>1.</w:t>
            </w:r>
          </w:p>
        </w:tc>
        <w:tc>
          <w:tcPr>
            <w:tcW w:w="6576" w:type="dxa"/>
            <w:gridSpan w:val="3"/>
            <w:vAlign w:val="center"/>
          </w:tcPr>
          <w:p w14:paraId="318E723B" w14:textId="09B8B116" w:rsidR="00993CC2" w:rsidRPr="003F063F" w:rsidRDefault="00993CC2" w:rsidP="00E658EE">
            <w:pPr>
              <w:pStyle w:val="Akapitzlist"/>
              <w:spacing w:before="100" w:beforeAutospacing="1" w:after="100" w:afterAutospacing="1" w:line="288" w:lineRule="auto"/>
              <w:ind w:left="0"/>
              <w:rPr>
                <w:rFonts w:asciiTheme="minorHAnsi" w:hAnsiTheme="minorHAnsi" w:cstheme="minorHAnsi"/>
                <w:b/>
                <w:bCs/>
                <w:color w:val="000000" w:themeColor="text1"/>
              </w:rPr>
            </w:pPr>
            <w:r w:rsidRPr="003F063F">
              <w:rPr>
                <w:rFonts w:asciiTheme="minorHAnsi" w:hAnsiTheme="minorHAnsi" w:cstheme="minorHAnsi"/>
                <w:b/>
                <w:bCs/>
                <w:color w:val="000000" w:themeColor="text1"/>
              </w:rPr>
              <w:t>Sala spotkań 5.118</w:t>
            </w:r>
          </w:p>
        </w:tc>
        <w:tc>
          <w:tcPr>
            <w:tcW w:w="694" w:type="dxa"/>
            <w:vAlign w:val="center"/>
          </w:tcPr>
          <w:p w14:paraId="40C10C83" w14:textId="77777777" w:rsidR="00993CC2" w:rsidRPr="00E658EE" w:rsidRDefault="00993CC2" w:rsidP="00E658EE">
            <w:pPr>
              <w:pStyle w:val="Akapitzlist"/>
              <w:spacing w:before="100" w:beforeAutospacing="1" w:after="100" w:afterAutospacing="1" w:line="288" w:lineRule="auto"/>
              <w:ind w:left="0"/>
              <w:rPr>
                <w:rFonts w:asciiTheme="minorHAnsi" w:hAnsiTheme="minorHAnsi" w:cstheme="minorHAnsi"/>
                <w:color w:val="000000" w:themeColor="text1"/>
              </w:rPr>
            </w:pPr>
          </w:p>
        </w:tc>
      </w:tr>
      <w:tr w:rsidR="00993CC2" w14:paraId="01C6CB55" w14:textId="77777777" w:rsidTr="001B1E26">
        <w:tc>
          <w:tcPr>
            <w:tcW w:w="723" w:type="dxa"/>
            <w:vAlign w:val="center"/>
          </w:tcPr>
          <w:p w14:paraId="127CAF64" w14:textId="574AD72B" w:rsidR="00993CC2" w:rsidRPr="00E658EE" w:rsidRDefault="00993CC2" w:rsidP="00E658EE">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themeColor="text1"/>
              </w:rPr>
              <w:lastRenderedPageBreak/>
              <w:t>1.1</w:t>
            </w:r>
          </w:p>
        </w:tc>
        <w:tc>
          <w:tcPr>
            <w:tcW w:w="6576" w:type="dxa"/>
            <w:gridSpan w:val="3"/>
            <w:vAlign w:val="center"/>
          </w:tcPr>
          <w:p w14:paraId="4BF6C526" w14:textId="5E6BF5AE" w:rsidR="00993CC2" w:rsidRPr="003F063F" w:rsidRDefault="00993CC2" w:rsidP="00E658EE">
            <w:pPr>
              <w:pStyle w:val="Akapitzlist"/>
              <w:spacing w:before="100" w:beforeAutospacing="1" w:after="100" w:afterAutospacing="1" w:line="288" w:lineRule="auto"/>
              <w:ind w:left="0"/>
              <w:rPr>
                <w:rFonts w:asciiTheme="minorHAnsi" w:hAnsiTheme="minorHAnsi" w:cstheme="minorHAnsi"/>
                <w:b/>
                <w:bCs/>
                <w:color w:val="000000" w:themeColor="text1"/>
              </w:rPr>
            </w:pPr>
            <w:r w:rsidRPr="003F063F">
              <w:rPr>
                <w:rFonts w:asciiTheme="minorHAnsi" w:hAnsiTheme="minorHAnsi" w:cstheme="minorHAnsi"/>
                <w:b/>
                <w:bCs/>
                <w:color w:val="000000" w:themeColor="text1"/>
              </w:rPr>
              <w:t>Video transmisja/dystrybucja</w:t>
            </w:r>
          </w:p>
        </w:tc>
        <w:tc>
          <w:tcPr>
            <w:tcW w:w="694" w:type="dxa"/>
            <w:vAlign w:val="center"/>
          </w:tcPr>
          <w:p w14:paraId="54F623C3" w14:textId="77777777" w:rsidR="00993CC2" w:rsidRPr="00E658EE" w:rsidRDefault="00993CC2" w:rsidP="00E658EE">
            <w:pPr>
              <w:pStyle w:val="Akapitzlist"/>
              <w:spacing w:before="100" w:beforeAutospacing="1" w:after="100" w:afterAutospacing="1" w:line="288" w:lineRule="auto"/>
              <w:ind w:left="0"/>
              <w:rPr>
                <w:rFonts w:asciiTheme="minorHAnsi" w:hAnsiTheme="minorHAnsi" w:cstheme="minorHAnsi"/>
                <w:color w:val="000000" w:themeColor="text1"/>
              </w:rPr>
            </w:pPr>
          </w:p>
        </w:tc>
      </w:tr>
      <w:tr w:rsidR="008D4900" w14:paraId="56FC458C" w14:textId="77777777" w:rsidTr="00993CC2">
        <w:tc>
          <w:tcPr>
            <w:tcW w:w="723" w:type="dxa"/>
            <w:vAlign w:val="center"/>
          </w:tcPr>
          <w:p w14:paraId="122C2B04" w14:textId="22F84170" w:rsidR="008D4900" w:rsidRPr="00E658EE" w:rsidRDefault="00D25B41" w:rsidP="008D4900">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themeColor="text1"/>
              </w:rPr>
              <w:t>1.1.1</w:t>
            </w:r>
          </w:p>
        </w:tc>
        <w:tc>
          <w:tcPr>
            <w:tcW w:w="1519" w:type="dxa"/>
            <w:vAlign w:val="center"/>
          </w:tcPr>
          <w:p w14:paraId="437B02C8" w14:textId="3145110D" w:rsidR="008D4900" w:rsidRPr="00E658EE" w:rsidRDefault="008D4900" w:rsidP="008D4900">
            <w:pPr>
              <w:pStyle w:val="Akapitzlist"/>
              <w:spacing w:before="100" w:beforeAutospacing="1" w:after="100" w:afterAutospacing="1" w:line="288" w:lineRule="auto"/>
              <w:ind w:left="0"/>
              <w:rPr>
                <w:rFonts w:asciiTheme="minorHAnsi" w:hAnsiTheme="minorHAnsi" w:cstheme="minorHAnsi"/>
                <w:color w:val="000000" w:themeColor="text1"/>
              </w:rPr>
            </w:pPr>
            <w:r w:rsidRPr="00E658EE">
              <w:rPr>
                <w:rFonts w:asciiTheme="minorHAnsi" w:hAnsiTheme="minorHAnsi" w:cstheme="minorHAnsi"/>
              </w:rPr>
              <w:t>AMX</w:t>
            </w:r>
          </w:p>
        </w:tc>
        <w:tc>
          <w:tcPr>
            <w:tcW w:w="1732" w:type="dxa"/>
            <w:vAlign w:val="center"/>
          </w:tcPr>
          <w:p w14:paraId="612693B0" w14:textId="41ABEABA" w:rsidR="008D4900" w:rsidRPr="00E658EE" w:rsidRDefault="008D4900" w:rsidP="008D4900">
            <w:pPr>
              <w:pStyle w:val="Akapitzlist"/>
              <w:spacing w:before="100" w:beforeAutospacing="1" w:after="100" w:afterAutospacing="1" w:line="288" w:lineRule="auto"/>
              <w:ind w:left="0"/>
              <w:rPr>
                <w:rFonts w:asciiTheme="minorHAnsi" w:hAnsiTheme="minorHAnsi" w:cstheme="minorHAnsi"/>
                <w:color w:val="000000" w:themeColor="text1"/>
              </w:rPr>
            </w:pPr>
            <w:r w:rsidRPr="00E658EE">
              <w:rPr>
                <w:rFonts w:asciiTheme="minorHAnsi" w:hAnsiTheme="minorHAnsi" w:cstheme="minorHAnsi"/>
              </w:rPr>
              <w:t>NMX-ENC-N2612S</w:t>
            </w:r>
          </w:p>
        </w:tc>
        <w:tc>
          <w:tcPr>
            <w:tcW w:w="3325" w:type="dxa"/>
            <w:vAlign w:val="center"/>
          </w:tcPr>
          <w:p w14:paraId="1FFCA965" w14:textId="7B58B496" w:rsidR="008D4900" w:rsidRPr="00E658EE" w:rsidRDefault="008D4900" w:rsidP="008D4900">
            <w:pPr>
              <w:pStyle w:val="Akapitzlist"/>
              <w:spacing w:before="100" w:beforeAutospacing="1" w:after="100" w:afterAutospacing="1" w:line="288" w:lineRule="auto"/>
              <w:ind w:left="0"/>
              <w:rPr>
                <w:rFonts w:asciiTheme="minorHAnsi" w:hAnsiTheme="minorHAnsi" w:cstheme="minorHAnsi"/>
                <w:color w:val="000000" w:themeColor="text1"/>
              </w:rPr>
            </w:pPr>
            <w:proofErr w:type="spellStart"/>
            <w:r w:rsidRPr="00E658EE">
              <w:rPr>
                <w:rFonts w:asciiTheme="minorHAnsi" w:hAnsiTheme="minorHAnsi" w:cstheme="minorHAnsi"/>
              </w:rPr>
              <w:t>Enkoder</w:t>
            </w:r>
            <w:proofErr w:type="spellEnd"/>
            <w:r w:rsidRPr="00E658EE">
              <w:rPr>
                <w:rFonts w:asciiTheme="minorHAnsi" w:hAnsiTheme="minorHAnsi" w:cstheme="minorHAnsi"/>
              </w:rPr>
              <w:t xml:space="preserve"> AV </w:t>
            </w:r>
            <w:proofErr w:type="spellStart"/>
            <w:r w:rsidRPr="00E658EE">
              <w:rPr>
                <w:rFonts w:asciiTheme="minorHAnsi" w:hAnsiTheme="minorHAnsi" w:cstheme="minorHAnsi"/>
              </w:rPr>
              <w:t>over</w:t>
            </w:r>
            <w:proofErr w:type="spellEnd"/>
            <w:r w:rsidRPr="00E658EE">
              <w:rPr>
                <w:rFonts w:asciiTheme="minorHAnsi" w:hAnsiTheme="minorHAnsi" w:cstheme="minorHAnsi"/>
              </w:rPr>
              <w:t xml:space="preserve"> IP</w:t>
            </w:r>
          </w:p>
        </w:tc>
        <w:tc>
          <w:tcPr>
            <w:tcW w:w="694" w:type="dxa"/>
            <w:vAlign w:val="center"/>
          </w:tcPr>
          <w:p w14:paraId="3AFB5518" w14:textId="1514E897" w:rsidR="008D4900" w:rsidRPr="00E658EE" w:rsidRDefault="008D4900" w:rsidP="008D4900">
            <w:pPr>
              <w:pStyle w:val="Akapitzlist"/>
              <w:spacing w:before="100" w:beforeAutospacing="1" w:after="100" w:afterAutospacing="1" w:line="288" w:lineRule="auto"/>
              <w:ind w:left="0"/>
              <w:rPr>
                <w:rFonts w:asciiTheme="minorHAnsi" w:hAnsiTheme="minorHAnsi" w:cstheme="minorHAnsi"/>
                <w:color w:val="000000" w:themeColor="text1"/>
              </w:rPr>
            </w:pPr>
            <w:r w:rsidRPr="00E658EE">
              <w:rPr>
                <w:rFonts w:asciiTheme="minorHAnsi" w:hAnsiTheme="minorHAnsi" w:cstheme="minorHAnsi"/>
              </w:rPr>
              <w:t>1</w:t>
            </w:r>
          </w:p>
        </w:tc>
      </w:tr>
      <w:tr w:rsidR="008D4900" w14:paraId="53E94552" w14:textId="77777777" w:rsidTr="00993CC2">
        <w:tc>
          <w:tcPr>
            <w:tcW w:w="723" w:type="dxa"/>
            <w:vAlign w:val="center"/>
          </w:tcPr>
          <w:p w14:paraId="2535D08B" w14:textId="49BD94BA" w:rsidR="00D25B41" w:rsidRPr="00E658EE" w:rsidRDefault="00D25B41" w:rsidP="008D4900">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themeColor="text1"/>
              </w:rPr>
              <w:t>1.1</w:t>
            </w:r>
            <w:r w:rsidR="00BA75DC">
              <w:rPr>
                <w:rFonts w:asciiTheme="minorHAnsi" w:hAnsiTheme="minorHAnsi" w:cstheme="minorHAnsi"/>
                <w:color w:val="000000" w:themeColor="text1"/>
              </w:rPr>
              <w:t>.</w:t>
            </w:r>
            <w:r>
              <w:rPr>
                <w:rFonts w:asciiTheme="minorHAnsi" w:hAnsiTheme="minorHAnsi" w:cstheme="minorHAnsi"/>
                <w:color w:val="000000" w:themeColor="text1"/>
              </w:rPr>
              <w:t>2</w:t>
            </w:r>
          </w:p>
        </w:tc>
        <w:tc>
          <w:tcPr>
            <w:tcW w:w="1519" w:type="dxa"/>
            <w:vAlign w:val="center"/>
          </w:tcPr>
          <w:p w14:paraId="1C8E21CA" w14:textId="48C04A12" w:rsidR="008D4900" w:rsidRPr="00E658EE" w:rsidRDefault="008D4900" w:rsidP="008D4900">
            <w:pPr>
              <w:pStyle w:val="Akapitzlist"/>
              <w:spacing w:before="100" w:beforeAutospacing="1" w:after="100" w:afterAutospacing="1" w:line="288" w:lineRule="auto"/>
              <w:ind w:left="0"/>
              <w:rPr>
                <w:rFonts w:asciiTheme="minorHAnsi" w:hAnsiTheme="minorHAnsi" w:cstheme="minorHAnsi"/>
                <w:color w:val="000000" w:themeColor="text1"/>
              </w:rPr>
            </w:pPr>
            <w:r w:rsidRPr="00E658EE">
              <w:rPr>
                <w:rFonts w:asciiTheme="minorHAnsi" w:hAnsiTheme="minorHAnsi" w:cstheme="minorHAnsi"/>
              </w:rPr>
              <w:t>AMX</w:t>
            </w:r>
          </w:p>
        </w:tc>
        <w:tc>
          <w:tcPr>
            <w:tcW w:w="1732" w:type="dxa"/>
            <w:vAlign w:val="center"/>
          </w:tcPr>
          <w:p w14:paraId="13B30C31" w14:textId="13E669BC" w:rsidR="008D4900" w:rsidRPr="00E658EE" w:rsidRDefault="008D4900" w:rsidP="008D4900">
            <w:pPr>
              <w:pStyle w:val="Akapitzlist"/>
              <w:spacing w:before="100" w:beforeAutospacing="1" w:after="100" w:afterAutospacing="1" w:line="288" w:lineRule="auto"/>
              <w:ind w:left="0"/>
              <w:rPr>
                <w:rFonts w:asciiTheme="minorHAnsi" w:hAnsiTheme="minorHAnsi" w:cstheme="minorHAnsi"/>
                <w:color w:val="000000" w:themeColor="text1"/>
              </w:rPr>
            </w:pPr>
            <w:r w:rsidRPr="00E658EE">
              <w:rPr>
                <w:rFonts w:asciiTheme="minorHAnsi" w:hAnsiTheme="minorHAnsi" w:cstheme="minorHAnsi"/>
              </w:rPr>
              <w:t>NMX-DEC-N2622S</w:t>
            </w:r>
          </w:p>
        </w:tc>
        <w:tc>
          <w:tcPr>
            <w:tcW w:w="3325" w:type="dxa"/>
            <w:vAlign w:val="center"/>
          </w:tcPr>
          <w:p w14:paraId="56E7640E" w14:textId="097318EF" w:rsidR="008D4900" w:rsidRPr="00E658EE" w:rsidRDefault="008D4900" w:rsidP="008D4900">
            <w:pPr>
              <w:pStyle w:val="Akapitzlist"/>
              <w:spacing w:before="100" w:beforeAutospacing="1" w:after="100" w:afterAutospacing="1" w:line="288" w:lineRule="auto"/>
              <w:ind w:left="0"/>
              <w:rPr>
                <w:rFonts w:asciiTheme="minorHAnsi" w:hAnsiTheme="minorHAnsi" w:cstheme="minorHAnsi"/>
                <w:color w:val="000000" w:themeColor="text1"/>
              </w:rPr>
            </w:pPr>
            <w:r w:rsidRPr="00E658EE">
              <w:rPr>
                <w:rFonts w:asciiTheme="minorHAnsi" w:hAnsiTheme="minorHAnsi" w:cstheme="minorHAnsi"/>
              </w:rPr>
              <w:t xml:space="preserve">Dekoder AV </w:t>
            </w:r>
            <w:proofErr w:type="spellStart"/>
            <w:r w:rsidRPr="00E658EE">
              <w:rPr>
                <w:rFonts w:asciiTheme="minorHAnsi" w:hAnsiTheme="minorHAnsi" w:cstheme="minorHAnsi"/>
              </w:rPr>
              <w:t>over</w:t>
            </w:r>
            <w:proofErr w:type="spellEnd"/>
            <w:r w:rsidRPr="00E658EE">
              <w:rPr>
                <w:rFonts w:asciiTheme="minorHAnsi" w:hAnsiTheme="minorHAnsi" w:cstheme="minorHAnsi"/>
              </w:rPr>
              <w:t xml:space="preserve"> IP</w:t>
            </w:r>
          </w:p>
        </w:tc>
        <w:tc>
          <w:tcPr>
            <w:tcW w:w="694" w:type="dxa"/>
            <w:vAlign w:val="center"/>
          </w:tcPr>
          <w:p w14:paraId="05F64608" w14:textId="1F902ED1" w:rsidR="008D4900" w:rsidRPr="00E658EE" w:rsidRDefault="008D4900" w:rsidP="008D4900">
            <w:pPr>
              <w:pStyle w:val="Akapitzlist"/>
              <w:spacing w:before="100" w:beforeAutospacing="1" w:after="100" w:afterAutospacing="1" w:line="288" w:lineRule="auto"/>
              <w:ind w:left="0"/>
              <w:rPr>
                <w:rFonts w:asciiTheme="minorHAnsi" w:hAnsiTheme="minorHAnsi" w:cstheme="minorHAnsi"/>
                <w:color w:val="000000" w:themeColor="text1"/>
              </w:rPr>
            </w:pPr>
            <w:r w:rsidRPr="00E658EE">
              <w:rPr>
                <w:rFonts w:asciiTheme="minorHAnsi" w:hAnsiTheme="minorHAnsi" w:cstheme="minorHAnsi"/>
              </w:rPr>
              <w:t>1</w:t>
            </w:r>
          </w:p>
        </w:tc>
      </w:tr>
      <w:tr w:rsidR="003F063F" w14:paraId="2A5E12BF" w14:textId="77777777" w:rsidTr="00FF3906">
        <w:tc>
          <w:tcPr>
            <w:tcW w:w="723" w:type="dxa"/>
          </w:tcPr>
          <w:p w14:paraId="3DCB06C5" w14:textId="687D31B9" w:rsidR="003F063F" w:rsidRPr="00E658EE" w:rsidRDefault="003F063F" w:rsidP="00C6106C">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themeColor="text1"/>
              </w:rPr>
              <w:t>1.2</w:t>
            </w:r>
          </w:p>
        </w:tc>
        <w:tc>
          <w:tcPr>
            <w:tcW w:w="6576" w:type="dxa"/>
            <w:gridSpan w:val="3"/>
          </w:tcPr>
          <w:p w14:paraId="45492CF8" w14:textId="67AA215C" w:rsidR="003F063F" w:rsidRPr="003F063F" w:rsidRDefault="003F063F" w:rsidP="00C6106C">
            <w:pPr>
              <w:pStyle w:val="Akapitzlist"/>
              <w:spacing w:before="100" w:beforeAutospacing="1" w:after="100" w:afterAutospacing="1" w:line="288" w:lineRule="auto"/>
              <w:ind w:left="0"/>
              <w:rPr>
                <w:rFonts w:asciiTheme="minorHAnsi" w:hAnsiTheme="minorHAnsi" w:cstheme="minorHAnsi"/>
                <w:b/>
                <w:bCs/>
                <w:color w:val="000000" w:themeColor="text1"/>
              </w:rPr>
            </w:pPr>
            <w:r w:rsidRPr="003F063F">
              <w:rPr>
                <w:rFonts w:asciiTheme="minorHAnsi" w:hAnsiTheme="minorHAnsi" w:cstheme="minorHAnsi"/>
                <w:b/>
                <w:bCs/>
                <w:color w:val="000000" w:themeColor="text1"/>
              </w:rPr>
              <w:t>Audio</w:t>
            </w:r>
          </w:p>
        </w:tc>
        <w:tc>
          <w:tcPr>
            <w:tcW w:w="694" w:type="dxa"/>
          </w:tcPr>
          <w:p w14:paraId="234F0ACD" w14:textId="77777777" w:rsidR="003F063F" w:rsidRPr="00E658EE" w:rsidRDefault="003F063F" w:rsidP="00C6106C">
            <w:pPr>
              <w:pStyle w:val="Akapitzlist"/>
              <w:spacing w:before="100" w:beforeAutospacing="1" w:after="100" w:afterAutospacing="1" w:line="288" w:lineRule="auto"/>
              <w:ind w:left="0"/>
              <w:rPr>
                <w:rFonts w:asciiTheme="minorHAnsi" w:hAnsiTheme="minorHAnsi" w:cstheme="minorHAnsi"/>
                <w:color w:val="000000" w:themeColor="text1"/>
              </w:rPr>
            </w:pPr>
          </w:p>
        </w:tc>
      </w:tr>
      <w:tr w:rsidR="00C55296" w14:paraId="0DF3EA94" w14:textId="77777777" w:rsidTr="00993CC2">
        <w:tc>
          <w:tcPr>
            <w:tcW w:w="723" w:type="dxa"/>
            <w:vAlign w:val="center"/>
          </w:tcPr>
          <w:p w14:paraId="66132F10" w14:textId="33146BF7"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themeColor="text1"/>
              </w:rPr>
              <w:t>1.2</w:t>
            </w:r>
            <w:r w:rsidR="007351CC">
              <w:rPr>
                <w:rFonts w:asciiTheme="minorHAnsi" w:hAnsiTheme="minorHAnsi" w:cstheme="minorHAnsi"/>
                <w:color w:val="000000" w:themeColor="text1"/>
              </w:rPr>
              <w:t>.1</w:t>
            </w:r>
          </w:p>
        </w:tc>
        <w:tc>
          <w:tcPr>
            <w:tcW w:w="1519" w:type="dxa"/>
            <w:vAlign w:val="center"/>
          </w:tcPr>
          <w:p w14:paraId="090161CA" w14:textId="7557F5DA"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proofErr w:type="spellStart"/>
            <w:r w:rsidRPr="00C55296">
              <w:rPr>
                <w:rFonts w:asciiTheme="minorHAnsi" w:hAnsiTheme="minorHAnsi" w:cstheme="minorHAnsi"/>
              </w:rPr>
              <w:t>Shure</w:t>
            </w:r>
            <w:proofErr w:type="spellEnd"/>
          </w:p>
        </w:tc>
        <w:tc>
          <w:tcPr>
            <w:tcW w:w="1732" w:type="dxa"/>
            <w:vAlign w:val="center"/>
          </w:tcPr>
          <w:p w14:paraId="15114838" w14:textId="4A7FA9A0"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SLXD4Q+</w:t>
            </w:r>
          </w:p>
        </w:tc>
        <w:tc>
          <w:tcPr>
            <w:tcW w:w="3325" w:type="dxa"/>
            <w:vAlign w:val="center"/>
          </w:tcPr>
          <w:p w14:paraId="530C4AE8" w14:textId="1E9B3BAA"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Czterokanałowy odbiornik mikrofonowy</w:t>
            </w:r>
          </w:p>
        </w:tc>
        <w:tc>
          <w:tcPr>
            <w:tcW w:w="694" w:type="dxa"/>
            <w:vAlign w:val="center"/>
          </w:tcPr>
          <w:p w14:paraId="19A299D3" w14:textId="444CA8BF"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1</w:t>
            </w:r>
          </w:p>
        </w:tc>
      </w:tr>
      <w:tr w:rsidR="00C55296" w14:paraId="6A32BAB6" w14:textId="77777777" w:rsidTr="00993CC2">
        <w:tc>
          <w:tcPr>
            <w:tcW w:w="723" w:type="dxa"/>
            <w:vAlign w:val="center"/>
          </w:tcPr>
          <w:p w14:paraId="324EF193" w14:textId="302B7363" w:rsidR="00C55296" w:rsidRPr="00C55296" w:rsidRDefault="007351CC" w:rsidP="00C55296">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themeColor="text1"/>
              </w:rPr>
              <w:t>1.2.2</w:t>
            </w:r>
          </w:p>
        </w:tc>
        <w:tc>
          <w:tcPr>
            <w:tcW w:w="1519" w:type="dxa"/>
            <w:vAlign w:val="center"/>
          </w:tcPr>
          <w:p w14:paraId="19966494" w14:textId="320697BA"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proofErr w:type="spellStart"/>
            <w:r w:rsidRPr="00C55296">
              <w:rPr>
                <w:rFonts w:asciiTheme="minorHAnsi" w:hAnsiTheme="minorHAnsi" w:cstheme="minorHAnsi"/>
              </w:rPr>
              <w:t>Shure</w:t>
            </w:r>
            <w:proofErr w:type="spellEnd"/>
          </w:p>
        </w:tc>
        <w:tc>
          <w:tcPr>
            <w:tcW w:w="1732" w:type="dxa"/>
            <w:vAlign w:val="center"/>
          </w:tcPr>
          <w:p w14:paraId="399D42E1" w14:textId="41F77AA2"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SLXD2/SM58</w:t>
            </w:r>
          </w:p>
        </w:tc>
        <w:tc>
          <w:tcPr>
            <w:tcW w:w="3325" w:type="dxa"/>
            <w:vAlign w:val="center"/>
          </w:tcPr>
          <w:p w14:paraId="611B85A8" w14:textId="4E287E4E"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 xml:space="preserve">Mikrofonowy nadajnik bezprzewodowy </w:t>
            </w:r>
            <w:proofErr w:type="spellStart"/>
            <w:r w:rsidRPr="00C55296">
              <w:rPr>
                <w:rFonts w:asciiTheme="minorHAnsi" w:hAnsiTheme="minorHAnsi" w:cstheme="minorHAnsi"/>
              </w:rPr>
              <w:t>doręczny</w:t>
            </w:r>
            <w:proofErr w:type="spellEnd"/>
          </w:p>
        </w:tc>
        <w:tc>
          <w:tcPr>
            <w:tcW w:w="694" w:type="dxa"/>
            <w:vAlign w:val="center"/>
          </w:tcPr>
          <w:p w14:paraId="77E368A7" w14:textId="02824DEE"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4</w:t>
            </w:r>
          </w:p>
        </w:tc>
      </w:tr>
      <w:tr w:rsidR="00C55296" w14:paraId="5BE5361E" w14:textId="77777777" w:rsidTr="00993CC2">
        <w:tc>
          <w:tcPr>
            <w:tcW w:w="723" w:type="dxa"/>
            <w:vAlign w:val="center"/>
          </w:tcPr>
          <w:p w14:paraId="3CB8084A" w14:textId="59216318" w:rsidR="00C55296" w:rsidRPr="00C55296" w:rsidRDefault="007351CC" w:rsidP="00C55296">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themeColor="text1"/>
              </w:rPr>
              <w:t>1.2.3</w:t>
            </w:r>
          </w:p>
        </w:tc>
        <w:tc>
          <w:tcPr>
            <w:tcW w:w="1519" w:type="dxa"/>
            <w:vAlign w:val="center"/>
          </w:tcPr>
          <w:p w14:paraId="7B22C2B1" w14:textId="49A9507D"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proofErr w:type="spellStart"/>
            <w:r w:rsidRPr="00C55296">
              <w:rPr>
                <w:rFonts w:asciiTheme="minorHAnsi" w:hAnsiTheme="minorHAnsi" w:cstheme="minorHAnsi"/>
              </w:rPr>
              <w:t>Shure</w:t>
            </w:r>
            <w:proofErr w:type="spellEnd"/>
          </w:p>
        </w:tc>
        <w:tc>
          <w:tcPr>
            <w:tcW w:w="1732" w:type="dxa"/>
            <w:vAlign w:val="center"/>
          </w:tcPr>
          <w:p w14:paraId="7F93E8E6" w14:textId="7F81A565"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SBC203-E</w:t>
            </w:r>
          </w:p>
        </w:tc>
        <w:tc>
          <w:tcPr>
            <w:tcW w:w="3325" w:type="dxa"/>
            <w:vAlign w:val="center"/>
          </w:tcPr>
          <w:p w14:paraId="685AAF45" w14:textId="2BB319AA"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Podwójna ładowarka do nadajników bezprzewodowych</w:t>
            </w:r>
          </w:p>
        </w:tc>
        <w:tc>
          <w:tcPr>
            <w:tcW w:w="694" w:type="dxa"/>
            <w:vAlign w:val="center"/>
          </w:tcPr>
          <w:p w14:paraId="7A02E3AC" w14:textId="10EC5FE9" w:rsidR="00C55296" w:rsidRPr="00C55296" w:rsidRDefault="00C55296" w:rsidP="00C55296">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2</w:t>
            </w:r>
          </w:p>
        </w:tc>
      </w:tr>
      <w:tr w:rsidR="00281F45" w14:paraId="2A24A30E" w14:textId="77777777" w:rsidTr="00993CC2">
        <w:tc>
          <w:tcPr>
            <w:tcW w:w="723" w:type="dxa"/>
            <w:vMerge w:val="restart"/>
            <w:vAlign w:val="center"/>
          </w:tcPr>
          <w:p w14:paraId="3561C4A6" w14:textId="61CCE6ED"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rPr>
              <w:t>1.</w:t>
            </w:r>
            <w:r w:rsidRPr="00C55296">
              <w:rPr>
                <w:rFonts w:asciiTheme="minorHAnsi" w:hAnsiTheme="minorHAnsi" w:cstheme="minorHAnsi"/>
                <w:color w:val="000000"/>
              </w:rPr>
              <w:t>2.4</w:t>
            </w:r>
          </w:p>
        </w:tc>
        <w:tc>
          <w:tcPr>
            <w:tcW w:w="1519" w:type="dxa"/>
            <w:vAlign w:val="center"/>
          </w:tcPr>
          <w:p w14:paraId="02C1D3EC" w14:textId="7779EFED"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roofErr w:type="spellStart"/>
            <w:r w:rsidRPr="00C55296">
              <w:rPr>
                <w:rFonts w:asciiTheme="minorHAnsi" w:hAnsiTheme="minorHAnsi" w:cstheme="minorHAnsi"/>
              </w:rPr>
              <w:t>Shure</w:t>
            </w:r>
            <w:proofErr w:type="spellEnd"/>
          </w:p>
        </w:tc>
        <w:tc>
          <w:tcPr>
            <w:tcW w:w="1732" w:type="dxa"/>
            <w:vAlign w:val="center"/>
          </w:tcPr>
          <w:p w14:paraId="7A3E383E" w14:textId="77777777"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 </w:t>
            </w:r>
          </w:p>
          <w:p w14:paraId="4000A845" w14:textId="77777777"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 </w:t>
            </w:r>
          </w:p>
          <w:p w14:paraId="60EBC060" w14:textId="744441BE"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 </w:t>
            </w:r>
          </w:p>
        </w:tc>
        <w:tc>
          <w:tcPr>
            <w:tcW w:w="3325" w:type="dxa"/>
            <w:vAlign w:val="center"/>
          </w:tcPr>
          <w:p w14:paraId="4F401332" w14:textId="4629ABCE"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Antena mikrofonowa</w:t>
            </w:r>
          </w:p>
        </w:tc>
        <w:tc>
          <w:tcPr>
            <w:tcW w:w="694" w:type="dxa"/>
            <w:vAlign w:val="center"/>
          </w:tcPr>
          <w:p w14:paraId="682D3A5B" w14:textId="47B0D580"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2</w:t>
            </w:r>
          </w:p>
        </w:tc>
      </w:tr>
      <w:tr w:rsidR="00281F45" w14:paraId="192DDEF1" w14:textId="77777777" w:rsidTr="00993CC2">
        <w:tc>
          <w:tcPr>
            <w:tcW w:w="723" w:type="dxa"/>
            <w:vMerge/>
            <w:vAlign w:val="center"/>
          </w:tcPr>
          <w:p w14:paraId="57CBC641" w14:textId="0E983255"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
        </w:tc>
        <w:tc>
          <w:tcPr>
            <w:tcW w:w="1519" w:type="dxa"/>
            <w:vAlign w:val="center"/>
          </w:tcPr>
          <w:p w14:paraId="3F819497" w14:textId="05D3720B"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K&amp;M</w:t>
            </w:r>
          </w:p>
        </w:tc>
        <w:tc>
          <w:tcPr>
            <w:tcW w:w="1732" w:type="dxa"/>
            <w:vAlign w:val="center"/>
          </w:tcPr>
          <w:p w14:paraId="692E2AB0" w14:textId="704F69F7"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
        </w:tc>
        <w:tc>
          <w:tcPr>
            <w:tcW w:w="3325" w:type="dxa"/>
            <w:vAlign w:val="center"/>
          </w:tcPr>
          <w:p w14:paraId="2B2886DE" w14:textId="12629850"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Uchwyt instalacyjny do anteny mikrofonowej</w:t>
            </w:r>
          </w:p>
        </w:tc>
        <w:tc>
          <w:tcPr>
            <w:tcW w:w="694" w:type="dxa"/>
            <w:vAlign w:val="center"/>
          </w:tcPr>
          <w:p w14:paraId="4CCABFD3" w14:textId="6B79F7BF"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2</w:t>
            </w:r>
          </w:p>
        </w:tc>
      </w:tr>
      <w:tr w:rsidR="00281F45" w14:paraId="47AED52B" w14:textId="77777777" w:rsidTr="00993CC2">
        <w:tc>
          <w:tcPr>
            <w:tcW w:w="723" w:type="dxa"/>
            <w:vMerge/>
            <w:vAlign w:val="center"/>
          </w:tcPr>
          <w:p w14:paraId="4E613270" w14:textId="7FCFA85D"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
        </w:tc>
        <w:tc>
          <w:tcPr>
            <w:tcW w:w="1519" w:type="dxa"/>
            <w:vAlign w:val="center"/>
          </w:tcPr>
          <w:p w14:paraId="01D8C39D" w14:textId="01CFB196"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
        </w:tc>
        <w:tc>
          <w:tcPr>
            <w:tcW w:w="1732" w:type="dxa"/>
            <w:vAlign w:val="center"/>
          </w:tcPr>
          <w:p w14:paraId="73D5181A" w14:textId="389901E3"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
        </w:tc>
        <w:tc>
          <w:tcPr>
            <w:tcW w:w="3325" w:type="dxa"/>
            <w:vAlign w:val="center"/>
          </w:tcPr>
          <w:p w14:paraId="510A94E2" w14:textId="617BDF28"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 xml:space="preserve">Ścienne przyłącze 1x </w:t>
            </w:r>
            <w:proofErr w:type="spellStart"/>
            <w:r w:rsidRPr="00C55296">
              <w:rPr>
                <w:rFonts w:asciiTheme="minorHAnsi" w:hAnsiTheme="minorHAnsi" w:cstheme="minorHAnsi"/>
              </w:rPr>
              <w:t>XLRm</w:t>
            </w:r>
            <w:proofErr w:type="spellEnd"/>
          </w:p>
        </w:tc>
        <w:tc>
          <w:tcPr>
            <w:tcW w:w="694" w:type="dxa"/>
            <w:vAlign w:val="center"/>
          </w:tcPr>
          <w:p w14:paraId="1DFE8130" w14:textId="682CF30C"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2</w:t>
            </w:r>
          </w:p>
        </w:tc>
      </w:tr>
      <w:tr w:rsidR="00281F45" w14:paraId="31F9E38B" w14:textId="77777777" w:rsidTr="00993CC2">
        <w:tc>
          <w:tcPr>
            <w:tcW w:w="723" w:type="dxa"/>
            <w:vAlign w:val="center"/>
          </w:tcPr>
          <w:p w14:paraId="6FD8FFCA" w14:textId="72B78C47"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rPr>
              <w:t>1.</w:t>
            </w:r>
            <w:r w:rsidRPr="00C55296">
              <w:rPr>
                <w:rFonts w:asciiTheme="minorHAnsi" w:hAnsiTheme="minorHAnsi" w:cstheme="minorHAnsi"/>
                <w:color w:val="000000"/>
              </w:rPr>
              <w:t>2.5</w:t>
            </w:r>
          </w:p>
        </w:tc>
        <w:tc>
          <w:tcPr>
            <w:tcW w:w="1519" w:type="dxa"/>
            <w:vAlign w:val="center"/>
          </w:tcPr>
          <w:p w14:paraId="72D9E4FC" w14:textId="64CDA2E9"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JBL</w:t>
            </w:r>
          </w:p>
        </w:tc>
        <w:tc>
          <w:tcPr>
            <w:tcW w:w="1732" w:type="dxa"/>
            <w:vAlign w:val="center"/>
          </w:tcPr>
          <w:p w14:paraId="2C329A73" w14:textId="3FEFBC88"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 xml:space="preserve">Control 24C/T </w:t>
            </w:r>
            <w:proofErr w:type="spellStart"/>
            <w:r w:rsidRPr="00C55296">
              <w:rPr>
                <w:rFonts w:asciiTheme="minorHAnsi" w:hAnsiTheme="minorHAnsi" w:cstheme="minorHAnsi"/>
              </w:rPr>
              <w:t>MicroPlus</w:t>
            </w:r>
            <w:proofErr w:type="spellEnd"/>
          </w:p>
        </w:tc>
        <w:tc>
          <w:tcPr>
            <w:tcW w:w="3325" w:type="dxa"/>
            <w:vAlign w:val="center"/>
          </w:tcPr>
          <w:p w14:paraId="2C5BEDD8" w14:textId="6B2078DB"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Sufitowy zestaw głośnikowy</w:t>
            </w:r>
          </w:p>
        </w:tc>
        <w:tc>
          <w:tcPr>
            <w:tcW w:w="694" w:type="dxa"/>
            <w:vAlign w:val="center"/>
          </w:tcPr>
          <w:p w14:paraId="5DC0368F" w14:textId="57C96663"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14</w:t>
            </w:r>
          </w:p>
        </w:tc>
      </w:tr>
      <w:tr w:rsidR="00281F45" w14:paraId="06C7601B" w14:textId="77777777" w:rsidTr="00993CC2">
        <w:tc>
          <w:tcPr>
            <w:tcW w:w="723" w:type="dxa"/>
            <w:vAlign w:val="center"/>
          </w:tcPr>
          <w:p w14:paraId="05721458" w14:textId="7CE191E7"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rPr>
              <w:t>1.</w:t>
            </w:r>
            <w:r w:rsidRPr="00C55296">
              <w:rPr>
                <w:rFonts w:asciiTheme="minorHAnsi" w:hAnsiTheme="minorHAnsi" w:cstheme="minorHAnsi"/>
                <w:color w:val="000000"/>
              </w:rPr>
              <w:t>2.6</w:t>
            </w:r>
          </w:p>
        </w:tc>
        <w:tc>
          <w:tcPr>
            <w:tcW w:w="1519" w:type="dxa"/>
            <w:vAlign w:val="center"/>
          </w:tcPr>
          <w:p w14:paraId="04831949" w14:textId="4B2FB0A4"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JBL</w:t>
            </w:r>
          </w:p>
        </w:tc>
        <w:tc>
          <w:tcPr>
            <w:tcW w:w="1732" w:type="dxa"/>
            <w:vAlign w:val="center"/>
          </w:tcPr>
          <w:p w14:paraId="346DCA88" w14:textId="7F985F10"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Control 64P/T</w:t>
            </w:r>
          </w:p>
        </w:tc>
        <w:tc>
          <w:tcPr>
            <w:tcW w:w="3325" w:type="dxa"/>
            <w:vAlign w:val="center"/>
          </w:tcPr>
          <w:p w14:paraId="72FF820B" w14:textId="1383E0B3"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Zwieszany zestaw głośnikowy</w:t>
            </w:r>
          </w:p>
        </w:tc>
        <w:tc>
          <w:tcPr>
            <w:tcW w:w="694" w:type="dxa"/>
            <w:vAlign w:val="center"/>
          </w:tcPr>
          <w:p w14:paraId="4F2CDA81" w14:textId="454FFE7B"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6</w:t>
            </w:r>
          </w:p>
        </w:tc>
      </w:tr>
      <w:tr w:rsidR="00281F45" w14:paraId="6F75E4A3" w14:textId="77777777" w:rsidTr="00993CC2">
        <w:tc>
          <w:tcPr>
            <w:tcW w:w="723" w:type="dxa"/>
            <w:vAlign w:val="center"/>
          </w:tcPr>
          <w:p w14:paraId="28BBB8BD" w14:textId="5DFA95C1"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rPr>
              <w:t>1.</w:t>
            </w:r>
            <w:r w:rsidRPr="00C55296">
              <w:rPr>
                <w:rFonts w:asciiTheme="minorHAnsi" w:hAnsiTheme="minorHAnsi" w:cstheme="minorHAnsi"/>
                <w:color w:val="000000"/>
              </w:rPr>
              <w:t>2.</w:t>
            </w:r>
            <w:r>
              <w:rPr>
                <w:rFonts w:asciiTheme="minorHAnsi" w:hAnsiTheme="minorHAnsi" w:cstheme="minorHAnsi"/>
                <w:color w:val="000000"/>
              </w:rPr>
              <w:t>7</w:t>
            </w:r>
          </w:p>
        </w:tc>
        <w:tc>
          <w:tcPr>
            <w:tcW w:w="1519" w:type="dxa"/>
            <w:vAlign w:val="center"/>
          </w:tcPr>
          <w:p w14:paraId="44AB0087" w14:textId="1601222D"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Crown</w:t>
            </w:r>
          </w:p>
        </w:tc>
        <w:tc>
          <w:tcPr>
            <w:tcW w:w="1732" w:type="dxa"/>
            <w:vAlign w:val="center"/>
          </w:tcPr>
          <w:p w14:paraId="6F401B06" w14:textId="4488C501"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roofErr w:type="spellStart"/>
            <w:r w:rsidRPr="00C55296">
              <w:rPr>
                <w:rFonts w:asciiTheme="minorHAnsi" w:hAnsiTheme="minorHAnsi" w:cstheme="minorHAnsi"/>
              </w:rPr>
              <w:t>CDi</w:t>
            </w:r>
            <w:proofErr w:type="spellEnd"/>
            <w:r w:rsidRPr="00C55296">
              <w:rPr>
                <w:rFonts w:asciiTheme="minorHAnsi" w:hAnsiTheme="minorHAnsi" w:cstheme="minorHAnsi"/>
              </w:rPr>
              <w:t xml:space="preserve"> 4|300</w:t>
            </w:r>
          </w:p>
        </w:tc>
        <w:tc>
          <w:tcPr>
            <w:tcW w:w="3325" w:type="dxa"/>
            <w:vAlign w:val="center"/>
          </w:tcPr>
          <w:p w14:paraId="0959A92C" w14:textId="4DFA9B18"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Wzmacniacz mocy 4x 300W</w:t>
            </w:r>
          </w:p>
        </w:tc>
        <w:tc>
          <w:tcPr>
            <w:tcW w:w="694" w:type="dxa"/>
            <w:vAlign w:val="center"/>
          </w:tcPr>
          <w:p w14:paraId="4FBBB75A" w14:textId="221CB87E"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1</w:t>
            </w:r>
          </w:p>
        </w:tc>
      </w:tr>
      <w:tr w:rsidR="00281F45" w14:paraId="672953E3" w14:textId="77777777" w:rsidTr="00993CC2">
        <w:tc>
          <w:tcPr>
            <w:tcW w:w="723" w:type="dxa"/>
            <w:vAlign w:val="center"/>
          </w:tcPr>
          <w:p w14:paraId="710FED3F" w14:textId="254AB040"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rPr>
              <w:t>1.</w:t>
            </w:r>
            <w:r w:rsidRPr="00C55296">
              <w:rPr>
                <w:rFonts w:asciiTheme="minorHAnsi" w:hAnsiTheme="minorHAnsi" w:cstheme="minorHAnsi"/>
                <w:color w:val="000000"/>
              </w:rPr>
              <w:t>2.</w:t>
            </w:r>
            <w:r>
              <w:rPr>
                <w:rFonts w:asciiTheme="minorHAnsi" w:hAnsiTheme="minorHAnsi" w:cstheme="minorHAnsi"/>
                <w:color w:val="000000"/>
              </w:rPr>
              <w:t>8</w:t>
            </w:r>
          </w:p>
        </w:tc>
        <w:tc>
          <w:tcPr>
            <w:tcW w:w="1519" w:type="dxa"/>
            <w:vAlign w:val="center"/>
          </w:tcPr>
          <w:p w14:paraId="0B0D90D6" w14:textId="6EB80C61"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BSS</w:t>
            </w:r>
          </w:p>
        </w:tc>
        <w:tc>
          <w:tcPr>
            <w:tcW w:w="1732" w:type="dxa"/>
            <w:vAlign w:val="center"/>
          </w:tcPr>
          <w:p w14:paraId="227A1A77" w14:textId="25BFD2DC"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BLU-101</w:t>
            </w:r>
          </w:p>
        </w:tc>
        <w:tc>
          <w:tcPr>
            <w:tcW w:w="3325" w:type="dxa"/>
            <w:vAlign w:val="center"/>
          </w:tcPr>
          <w:p w14:paraId="41560DF7" w14:textId="4B0911DF"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Procesor sygnałowy DSP z funkcją AEC</w:t>
            </w:r>
          </w:p>
        </w:tc>
        <w:tc>
          <w:tcPr>
            <w:tcW w:w="694" w:type="dxa"/>
            <w:vAlign w:val="center"/>
          </w:tcPr>
          <w:p w14:paraId="1D628231" w14:textId="35FF6A95"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1</w:t>
            </w:r>
          </w:p>
        </w:tc>
      </w:tr>
      <w:tr w:rsidR="00281F45" w14:paraId="5A533417" w14:textId="77777777" w:rsidTr="00993CC2">
        <w:tc>
          <w:tcPr>
            <w:tcW w:w="723" w:type="dxa"/>
            <w:vAlign w:val="center"/>
          </w:tcPr>
          <w:p w14:paraId="3AF63465" w14:textId="7AC636FD"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Pr>
                <w:rFonts w:asciiTheme="minorHAnsi" w:hAnsiTheme="minorHAnsi" w:cstheme="minorHAnsi"/>
                <w:color w:val="000000"/>
              </w:rPr>
              <w:t>1.</w:t>
            </w:r>
            <w:r w:rsidRPr="00C55296">
              <w:rPr>
                <w:rFonts w:asciiTheme="minorHAnsi" w:hAnsiTheme="minorHAnsi" w:cstheme="minorHAnsi"/>
                <w:color w:val="000000"/>
              </w:rPr>
              <w:t>2.</w:t>
            </w:r>
            <w:r>
              <w:rPr>
                <w:rFonts w:asciiTheme="minorHAnsi" w:hAnsiTheme="minorHAnsi" w:cstheme="minorHAnsi"/>
                <w:color w:val="000000"/>
              </w:rPr>
              <w:t>9</w:t>
            </w:r>
          </w:p>
        </w:tc>
        <w:tc>
          <w:tcPr>
            <w:tcW w:w="1519" w:type="dxa"/>
            <w:vAlign w:val="center"/>
          </w:tcPr>
          <w:p w14:paraId="1244CAE1" w14:textId="3D6AC3A5"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BSS</w:t>
            </w:r>
          </w:p>
        </w:tc>
        <w:tc>
          <w:tcPr>
            <w:tcW w:w="1732" w:type="dxa"/>
            <w:vAlign w:val="center"/>
          </w:tcPr>
          <w:p w14:paraId="7427D873" w14:textId="43E06131"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BLU-DAN</w:t>
            </w:r>
          </w:p>
        </w:tc>
        <w:tc>
          <w:tcPr>
            <w:tcW w:w="3325" w:type="dxa"/>
            <w:vAlign w:val="center"/>
          </w:tcPr>
          <w:p w14:paraId="37A7B541" w14:textId="11FD5CE3"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Moduł DANTE do procesora sygnałowego DSP</w:t>
            </w:r>
          </w:p>
        </w:tc>
        <w:tc>
          <w:tcPr>
            <w:tcW w:w="694" w:type="dxa"/>
            <w:vAlign w:val="center"/>
          </w:tcPr>
          <w:p w14:paraId="37E153A8" w14:textId="3FE119E7"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C55296">
              <w:rPr>
                <w:rFonts w:asciiTheme="minorHAnsi" w:hAnsiTheme="minorHAnsi" w:cstheme="minorHAnsi"/>
              </w:rPr>
              <w:t>1</w:t>
            </w:r>
          </w:p>
        </w:tc>
      </w:tr>
      <w:tr w:rsidR="00281F45" w14:paraId="1B4445BB" w14:textId="77777777" w:rsidTr="00444027">
        <w:tc>
          <w:tcPr>
            <w:tcW w:w="723" w:type="dxa"/>
            <w:vAlign w:val="center"/>
          </w:tcPr>
          <w:p w14:paraId="721369BB" w14:textId="6FC20D9F" w:rsidR="00281F45" w:rsidRPr="00F9744D" w:rsidRDefault="00281F45" w:rsidP="00281F45">
            <w:pPr>
              <w:pStyle w:val="Akapitzlist"/>
              <w:spacing w:before="100" w:beforeAutospacing="1" w:after="100" w:afterAutospacing="1" w:line="288" w:lineRule="auto"/>
              <w:ind w:left="0"/>
              <w:rPr>
                <w:rFonts w:asciiTheme="minorHAnsi" w:hAnsiTheme="minorHAnsi" w:cstheme="minorHAnsi"/>
                <w:b/>
                <w:bCs/>
                <w:color w:val="000000" w:themeColor="text1"/>
              </w:rPr>
            </w:pPr>
            <w:r w:rsidRPr="00F9744D">
              <w:rPr>
                <w:rFonts w:asciiTheme="minorHAnsi" w:hAnsiTheme="minorHAnsi" w:cstheme="minorHAnsi"/>
                <w:b/>
                <w:bCs/>
                <w:color w:val="000000" w:themeColor="text1"/>
              </w:rPr>
              <w:t>1.3</w:t>
            </w:r>
          </w:p>
        </w:tc>
        <w:tc>
          <w:tcPr>
            <w:tcW w:w="6576" w:type="dxa"/>
            <w:gridSpan w:val="3"/>
            <w:vAlign w:val="center"/>
          </w:tcPr>
          <w:p w14:paraId="1B76B101" w14:textId="32AA593B" w:rsidR="00281F45" w:rsidRPr="00F9744D" w:rsidRDefault="00281F45" w:rsidP="00281F45">
            <w:pPr>
              <w:pStyle w:val="Akapitzlist"/>
              <w:spacing w:before="100" w:beforeAutospacing="1" w:after="100" w:afterAutospacing="1" w:line="288" w:lineRule="auto"/>
              <w:ind w:left="0"/>
              <w:rPr>
                <w:rFonts w:asciiTheme="minorHAnsi" w:hAnsiTheme="minorHAnsi" w:cstheme="minorHAnsi"/>
                <w:b/>
                <w:bCs/>
                <w:color w:val="000000" w:themeColor="text1"/>
              </w:rPr>
            </w:pPr>
            <w:r w:rsidRPr="00F9744D">
              <w:rPr>
                <w:rFonts w:asciiTheme="minorHAnsi" w:hAnsiTheme="minorHAnsi" w:cstheme="minorHAnsi"/>
                <w:b/>
                <w:bCs/>
                <w:color w:val="000000" w:themeColor="text1"/>
              </w:rPr>
              <w:t>Sterowanie</w:t>
            </w:r>
          </w:p>
        </w:tc>
        <w:tc>
          <w:tcPr>
            <w:tcW w:w="694" w:type="dxa"/>
            <w:vAlign w:val="center"/>
          </w:tcPr>
          <w:p w14:paraId="337143D6" w14:textId="16395D95" w:rsidR="00281F45" w:rsidRPr="00C55296"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
        </w:tc>
      </w:tr>
      <w:tr w:rsidR="00281F45" w14:paraId="58BAE0C5" w14:textId="77777777" w:rsidTr="00727545">
        <w:tc>
          <w:tcPr>
            <w:tcW w:w="723" w:type="dxa"/>
            <w:vAlign w:val="center"/>
          </w:tcPr>
          <w:p w14:paraId="1D591C8E" w14:textId="1C67D6C4" w:rsidR="00281F45" w:rsidRPr="00E07C20"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E07C20">
              <w:rPr>
                <w:rFonts w:asciiTheme="minorHAnsi" w:hAnsiTheme="minorHAnsi" w:cstheme="minorHAnsi"/>
                <w:color w:val="000000" w:themeColor="text1"/>
              </w:rPr>
              <w:t>1.3.1</w:t>
            </w:r>
          </w:p>
        </w:tc>
        <w:tc>
          <w:tcPr>
            <w:tcW w:w="1519" w:type="dxa"/>
          </w:tcPr>
          <w:p w14:paraId="7EA936B8" w14:textId="3299EE29"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AMX</w:t>
            </w:r>
          </w:p>
        </w:tc>
        <w:tc>
          <w:tcPr>
            <w:tcW w:w="1732" w:type="dxa"/>
          </w:tcPr>
          <w:p w14:paraId="3CA52775" w14:textId="56525B8E"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VARIA-80</w:t>
            </w:r>
          </w:p>
        </w:tc>
        <w:tc>
          <w:tcPr>
            <w:tcW w:w="3325" w:type="dxa"/>
          </w:tcPr>
          <w:p w14:paraId="26E77BA9" w14:textId="308F4D6C"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Panel dotykowy 8"</w:t>
            </w:r>
          </w:p>
        </w:tc>
        <w:tc>
          <w:tcPr>
            <w:tcW w:w="694" w:type="dxa"/>
          </w:tcPr>
          <w:p w14:paraId="197FD92A" w14:textId="049A0539"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1</w:t>
            </w:r>
          </w:p>
        </w:tc>
      </w:tr>
      <w:tr w:rsidR="00281F45" w14:paraId="424766BA" w14:textId="77777777" w:rsidTr="00727545">
        <w:tc>
          <w:tcPr>
            <w:tcW w:w="723" w:type="dxa"/>
            <w:vAlign w:val="center"/>
          </w:tcPr>
          <w:p w14:paraId="1AE1107C" w14:textId="6CC2FB75"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color w:val="000000" w:themeColor="text1"/>
              </w:rPr>
              <w:t>1.3.2</w:t>
            </w:r>
          </w:p>
        </w:tc>
        <w:tc>
          <w:tcPr>
            <w:tcW w:w="1519" w:type="dxa"/>
          </w:tcPr>
          <w:p w14:paraId="47421873" w14:textId="23C71F25"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AMX</w:t>
            </w:r>
          </w:p>
        </w:tc>
        <w:tc>
          <w:tcPr>
            <w:tcW w:w="1732" w:type="dxa"/>
          </w:tcPr>
          <w:p w14:paraId="4DB0BE7B" w14:textId="29029434"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TPC-IPAD</w:t>
            </w:r>
          </w:p>
        </w:tc>
        <w:tc>
          <w:tcPr>
            <w:tcW w:w="3325" w:type="dxa"/>
          </w:tcPr>
          <w:p w14:paraId="10885233" w14:textId="62FC467C"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Licencja sterowania systemem AV: iPad</w:t>
            </w:r>
          </w:p>
        </w:tc>
        <w:tc>
          <w:tcPr>
            <w:tcW w:w="694" w:type="dxa"/>
          </w:tcPr>
          <w:p w14:paraId="58C61603" w14:textId="0328FAB6"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1</w:t>
            </w:r>
          </w:p>
        </w:tc>
      </w:tr>
      <w:tr w:rsidR="00281F45" w14:paraId="6C41EA53" w14:textId="77777777" w:rsidTr="00727545">
        <w:tc>
          <w:tcPr>
            <w:tcW w:w="723" w:type="dxa"/>
            <w:vAlign w:val="center"/>
          </w:tcPr>
          <w:p w14:paraId="066332CC" w14:textId="057657FD"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color w:val="000000" w:themeColor="text1"/>
              </w:rPr>
              <w:t>1.3.3</w:t>
            </w:r>
          </w:p>
        </w:tc>
        <w:tc>
          <w:tcPr>
            <w:tcW w:w="1519" w:type="dxa"/>
          </w:tcPr>
          <w:p w14:paraId="26A05F67" w14:textId="5626CEAA"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AMX</w:t>
            </w:r>
          </w:p>
        </w:tc>
        <w:tc>
          <w:tcPr>
            <w:tcW w:w="1732" w:type="dxa"/>
          </w:tcPr>
          <w:p w14:paraId="7178BB19" w14:textId="29D33298"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MU-1000</w:t>
            </w:r>
          </w:p>
        </w:tc>
        <w:tc>
          <w:tcPr>
            <w:tcW w:w="3325" w:type="dxa"/>
          </w:tcPr>
          <w:p w14:paraId="3FAE8F44" w14:textId="2648ABBD"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Procesor systemu centralnego sterowania</w:t>
            </w:r>
          </w:p>
        </w:tc>
        <w:tc>
          <w:tcPr>
            <w:tcW w:w="694" w:type="dxa"/>
          </w:tcPr>
          <w:p w14:paraId="26BAEDCF" w14:textId="4CF1462E"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1</w:t>
            </w:r>
          </w:p>
        </w:tc>
      </w:tr>
      <w:tr w:rsidR="00281F45" w14:paraId="3C18E76D" w14:textId="77777777" w:rsidTr="00727545">
        <w:tc>
          <w:tcPr>
            <w:tcW w:w="723" w:type="dxa"/>
            <w:vAlign w:val="center"/>
          </w:tcPr>
          <w:p w14:paraId="1456B01C" w14:textId="679B5150"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color w:val="000000" w:themeColor="text1"/>
              </w:rPr>
              <w:t>1.3.4</w:t>
            </w:r>
          </w:p>
        </w:tc>
        <w:tc>
          <w:tcPr>
            <w:tcW w:w="1519" w:type="dxa"/>
          </w:tcPr>
          <w:p w14:paraId="5CAEE2AF" w14:textId="5F1E285A"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AMX</w:t>
            </w:r>
          </w:p>
        </w:tc>
        <w:tc>
          <w:tcPr>
            <w:tcW w:w="1732" w:type="dxa"/>
          </w:tcPr>
          <w:p w14:paraId="3C3B3C79" w14:textId="22FEF624"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AVB-VSTYLE-RMK-FILL-1U</w:t>
            </w:r>
          </w:p>
        </w:tc>
        <w:tc>
          <w:tcPr>
            <w:tcW w:w="3325" w:type="dxa"/>
          </w:tcPr>
          <w:p w14:paraId="478BD32F" w14:textId="2A3576B5"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 xml:space="preserve">Zestaw montażowy - półka </w:t>
            </w:r>
            <w:proofErr w:type="spellStart"/>
            <w:r w:rsidRPr="003D72FD">
              <w:rPr>
                <w:rFonts w:asciiTheme="minorHAnsi" w:hAnsiTheme="minorHAnsi" w:cstheme="minorHAnsi"/>
              </w:rPr>
              <w:t>rackowa</w:t>
            </w:r>
            <w:proofErr w:type="spellEnd"/>
            <w:r w:rsidRPr="003D72FD">
              <w:rPr>
                <w:rFonts w:asciiTheme="minorHAnsi" w:hAnsiTheme="minorHAnsi" w:cstheme="minorHAnsi"/>
              </w:rPr>
              <w:t xml:space="preserve"> 1U</w:t>
            </w:r>
          </w:p>
        </w:tc>
        <w:tc>
          <w:tcPr>
            <w:tcW w:w="694" w:type="dxa"/>
          </w:tcPr>
          <w:p w14:paraId="5A319B1F" w14:textId="6017B6FF"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1</w:t>
            </w:r>
          </w:p>
        </w:tc>
      </w:tr>
      <w:tr w:rsidR="00281F45" w14:paraId="4A05EFEB" w14:textId="77777777" w:rsidTr="00727545">
        <w:tc>
          <w:tcPr>
            <w:tcW w:w="723" w:type="dxa"/>
            <w:vAlign w:val="center"/>
          </w:tcPr>
          <w:p w14:paraId="7E9BFCFD" w14:textId="32C962C2"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color w:val="000000" w:themeColor="text1"/>
              </w:rPr>
              <w:t>1.3.5</w:t>
            </w:r>
          </w:p>
        </w:tc>
        <w:tc>
          <w:tcPr>
            <w:tcW w:w="1519" w:type="dxa"/>
          </w:tcPr>
          <w:p w14:paraId="41456B9F" w14:textId="08D44C27"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proofErr w:type="spellStart"/>
            <w:r w:rsidRPr="003D72FD">
              <w:rPr>
                <w:rFonts w:asciiTheme="minorHAnsi" w:hAnsiTheme="minorHAnsi" w:cstheme="minorHAnsi"/>
              </w:rPr>
              <w:t>Netgear</w:t>
            </w:r>
            <w:proofErr w:type="spellEnd"/>
          </w:p>
        </w:tc>
        <w:tc>
          <w:tcPr>
            <w:tcW w:w="1732" w:type="dxa"/>
          </w:tcPr>
          <w:p w14:paraId="1F3E9A64" w14:textId="537A1CC7"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M4250-26G4XF-POE+</w:t>
            </w:r>
          </w:p>
        </w:tc>
        <w:tc>
          <w:tcPr>
            <w:tcW w:w="3325" w:type="dxa"/>
          </w:tcPr>
          <w:p w14:paraId="3FB5A9D2" w14:textId="0EAEE95E"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 xml:space="preserve">Przełącznik sieciowy </w:t>
            </w:r>
            <w:proofErr w:type="spellStart"/>
            <w:r w:rsidRPr="003D72FD">
              <w:rPr>
                <w:rFonts w:asciiTheme="minorHAnsi" w:hAnsiTheme="minorHAnsi" w:cstheme="minorHAnsi"/>
              </w:rPr>
              <w:t>PoE</w:t>
            </w:r>
            <w:proofErr w:type="spellEnd"/>
            <w:r w:rsidRPr="003D72FD">
              <w:rPr>
                <w:rFonts w:asciiTheme="minorHAnsi" w:hAnsiTheme="minorHAnsi" w:cstheme="minorHAnsi"/>
              </w:rPr>
              <w:t xml:space="preserve"> (Dante, AV </w:t>
            </w:r>
            <w:proofErr w:type="spellStart"/>
            <w:r w:rsidRPr="003D72FD">
              <w:rPr>
                <w:rFonts w:asciiTheme="minorHAnsi" w:hAnsiTheme="minorHAnsi" w:cstheme="minorHAnsi"/>
              </w:rPr>
              <w:t>over</w:t>
            </w:r>
            <w:proofErr w:type="spellEnd"/>
            <w:r w:rsidRPr="003D72FD">
              <w:rPr>
                <w:rFonts w:asciiTheme="minorHAnsi" w:hAnsiTheme="minorHAnsi" w:cstheme="minorHAnsi"/>
              </w:rPr>
              <w:t xml:space="preserve"> IP)</w:t>
            </w:r>
          </w:p>
        </w:tc>
        <w:tc>
          <w:tcPr>
            <w:tcW w:w="694" w:type="dxa"/>
          </w:tcPr>
          <w:p w14:paraId="3740BFAC" w14:textId="673B8447" w:rsidR="00281F45" w:rsidRPr="003D72FD" w:rsidRDefault="00281F45" w:rsidP="00281F45">
            <w:pPr>
              <w:pStyle w:val="Akapitzlist"/>
              <w:spacing w:before="100" w:beforeAutospacing="1" w:after="100" w:afterAutospacing="1" w:line="288" w:lineRule="auto"/>
              <w:ind w:left="0"/>
              <w:rPr>
                <w:rFonts w:asciiTheme="minorHAnsi" w:hAnsiTheme="minorHAnsi" w:cstheme="minorHAnsi"/>
                <w:color w:val="000000" w:themeColor="text1"/>
              </w:rPr>
            </w:pPr>
            <w:r w:rsidRPr="003D72FD">
              <w:rPr>
                <w:rFonts w:asciiTheme="minorHAnsi" w:hAnsiTheme="minorHAnsi" w:cstheme="minorHAnsi"/>
              </w:rPr>
              <w:t>1</w:t>
            </w:r>
          </w:p>
        </w:tc>
      </w:tr>
      <w:tr w:rsidR="00281F45" w14:paraId="7CFEEF18" w14:textId="77777777" w:rsidTr="00260ED5">
        <w:tc>
          <w:tcPr>
            <w:tcW w:w="723" w:type="dxa"/>
            <w:vAlign w:val="center"/>
          </w:tcPr>
          <w:p w14:paraId="0F83CD3E" w14:textId="194BF872" w:rsidR="00281F45" w:rsidRPr="00733A61" w:rsidRDefault="00281F45" w:rsidP="00281F45">
            <w:pPr>
              <w:pStyle w:val="Akapitzlist"/>
              <w:spacing w:before="100" w:beforeAutospacing="1" w:after="100" w:afterAutospacing="1" w:line="288" w:lineRule="auto"/>
              <w:ind w:left="0"/>
              <w:rPr>
                <w:rFonts w:asciiTheme="minorHAnsi" w:hAnsiTheme="minorHAnsi" w:cstheme="minorHAnsi"/>
                <w:b/>
                <w:bCs/>
                <w:color w:val="000000" w:themeColor="text1"/>
              </w:rPr>
            </w:pPr>
            <w:r w:rsidRPr="00733A61">
              <w:rPr>
                <w:rFonts w:asciiTheme="minorHAnsi" w:hAnsiTheme="minorHAnsi" w:cstheme="minorHAnsi"/>
                <w:b/>
                <w:bCs/>
                <w:color w:val="000000" w:themeColor="text1"/>
              </w:rPr>
              <w:t>2.</w:t>
            </w:r>
          </w:p>
        </w:tc>
        <w:tc>
          <w:tcPr>
            <w:tcW w:w="6576" w:type="dxa"/>
            <w:gridSpan w:val="3"/>
            <w:vAlign w:val="center"/>
          </w:tcPr>
          <w:p w14:paraId="03DE9FFB" w14:textId="56A27508" w:rsidR="00281F45" w:rsidRPr="00AE7B47" w:rsidRDefault="00281F45" w:rsidP="00281F45">
            <w:pPr>
              <w:pStyle w:val="Akapitzlist"/>
              <w:spacing w:before="100" w:beforeAutospacing="1" w:after="100" w:afterAutospacing="1" w:line="288" w:lineRule="auto"/>
              <w:ind w:left="0"/>
              <w:rPr>
                <w:rFonts w:asciiTheme="minorHAnsi" w:hAnsiTheme="minorHAnsi" w:cstheme="minorHAnsi"/>
                <w:b/>
                <w:bCs/>
              </w:rPr>
            </w:pPr>
            <w:r w:rsidRPr="00AE7B47">
              <w:rPr>
                <w:rFonts w:asciiTheme="minorHAnsi" w:hAnsiTheme="minorHAnsi" w:cstheme="minorHAnsi"/>
                <w:b/>
                <w:bCs/>
              </w:rPr>
              <w:t>Sala spotkań 5.054</w:t>
            </w:r>
          </w:p>
        </w:tc>
        <w:tc>
          <w:tcPr>
            <w:tcW w:w="694" w:type="dxa"/>
            <w:vAlign w:val="center"/>
          </w:tcPr>
          <w:p w14:paraId="0EAC2472" w14:textId="77777777" w:rsidR="00281F45" w:rsidRPr="00C55296" w:rsidRDefault="00281F45" w:rsidP="00281F45">
            <w:pPr>
              <w:pStyle w:val="Akapitzlist"/>
              <w:spacing w:before="100" w:beforeAutospacing="1" w:after="100" w:afterAutospacing="1" w:line="288" w:lineRule="auto"/>
              <w:ind w:left="0"/>
              <w:rPr>
                <w:rFonts w:cstheme="minorHAnsi"/>
                <w:color w:val="000000" w:themeColor="text1"/>
              </w:rPr>
            </w:pPr>
          </w:p>
        </w:tc>
      </w:tr>
      <w:tr w:rsidR="00281F45" w14:paraId="3A205720" w14:textId="77777777" w:rsidTr="003D2302">
        <w:tc>
          <w:tcPr>
            <w:tcW w:w="723" w:type="dxa"/>
            <w:vAlign w:val="center"/>
          </w:tcPr>
          <w:p w14:paraId="41F7176A" w14:textId="31B999F2"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color w:val="000000" w:themeColor="text1"/>
              </w:rPr>
              <w:t>2.1</w:t>
            </w:r>
          </w:p>
        </w:tc>
        <w:tc>
          <w:tcPr>
            <w:tcW w:w="6576" w:type="dxa"/>
            <w:gridSpan w:val="3"/>
            <w:vAlign w:val="center"/>
          </w:tcPr>
          <w:p w14:paraId="4EA8CCC0" w14:textId="1E8C0B21" w:rsidR="00281F45" w:rsidRPr="00AE7B47" w:rsidRDefault="00281F45" w:rsidP="00281F45">
            <w:pPr>
              <w:pStyle w:val="Akapitzlist"/>
              <w:spacing w:before="100" w:beforeAutospacing="1" w:after="100" w:afterAutospacing="1" w:line="288" w:lineRule="auto"/>
              <w:ind w:left="0"/>
              <w:rPr>
                <w:rFonts w:ascii="Calibri" w:hAnsi="Calibri" w:cs="Calibri"/>
                <w:b/>
                <w:bCs/>
                <w:color w:val="000000" w:themeColor="text1"/>
              </w:rPr>
            </w:pPr>
            <w:r w:rsidRPr="00AE7B47">
              <w:rPr>
                <w:rFonts w:ascii="Calibri" w:hAnsi="Calibri" w:cs="Calibri"/>
                <w:b/>
                <w:bCs/>
                <w:color w:val="000000" w:themeColor="text1"/>
              </w:rPr>
              <w:t>Audio/Video</w:t>
            </w:r>
          </w:p>
        </w:tc>
        <w:tc>
          <w:tcPr>
            <w:tcW w:w="694" w:type="dxa"/>
            <w:vAlign w:val="center"/>
          </w:tcPr>
          <w:p w14:paraId="3CC3AF14" w14:textId="77777777"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p>
        </w:tc>
      </w:tr>
      <w:tr w:rsidR="00281F45" w14:paraId="1D5CA40C" w14:textId="77777777" w:rsidTr="00993CC2">
        <w:tc>
          <w:tcPr>
            <w:tcW w:w="723" w:type="dxa"/>
            <w:vAlign w:val="center"/>
          </w:tcPr>
          <w:p w14:paraId="703041F5" w14:textId="0F8D7920"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Pr>
                <w:rFonts w:ascii="Calibri" w:hAnsi="Calibri" w:cs="Calibri"/>
                <w:color w:val="000000" w:themeColor="text1"/>
              </w:rPr>
              <w:t>2.1.1</w:t>
            </w:r>
          </w:p>
        </w:tc>
        <w:tc>
          <w:tcPr>
            <w:tcW w:w="1519" w:type="dxa"/>
            <w:vAlign w:val="center"/>
          </w:tcPr>
          <w:p w14:paraId="065F40E1" w14:textId="3F9596F3"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AMX</w:t>
            </w:r>
          </w:p>
        </w:tc>
        <w:tc>
          <w:tcPr>
            <w:tcW w:w="1732" w:type="dxa"/>
            <w:vAlign w:val="center"/>
          </w:tcPr>
          <w:p w14:paraId="0F48A85F" w14:textId="68CCC51D"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PR-0402</w:t>
            </w:r>
          </w:p>
        </w:tc>
        <w:tc>
          <w:tcPr>
            <w:tcW w:w="3325" w:type="dxa"/>
            <w:vAlign w:val="center"/>
          </w:tcPr>
          <w:p w14:paraId="716FF390" w14:textId="12B2C566"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Przełącznik HDMI</w:t>
            </w:r>
          </w:p>
        </w:tc>
        <w:tc>
          <w:tcPr>
            <w:tcW w:w="694" w:type="dxa"/>
            <w:vAlign w:val="center"/>
          </w:tcPr>
          <w:p w14:paraId="6EDFDE36" w14:textId="6F4BA80D"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1</w:t>
            </w:r>
          </w:p>
        </w:tc>
      </w:tr>
      <w:tr w:rsidR="00281F45" w14:paraId="5997CC91" w14:textId="77777777" w:rsidTr="00993CC2">
        <w:tc>
          <w:tcPr>
            <w:tcW w:w="723" w:type="dxa"/>
            <w:vAlign w:val="center"/>
          </w:tcPr>
          <w:p w14:paraId="3EBA3F87" w14:textId="1D130FCC"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Pr>
                <w:rFonts w:ascii="Calibri" w:hAnsi="Calibri" w:cs="Calibri"/>
                <w:color w:val="000000" w:themeColor="text1"/>
              </w:rPr>
              <w:t>2.1.2</w:t>
            </w:r>
          </w:p>
        </w:tc>
        <w:tc>
          <w:tcPr>
            <w:tcW w:w="1519" w:type="dxa"/>
            <w:vAlign w:val="center"/>
          </w:tcPr>
          <w:p w14:paraId="0A23F03E" w14:textId="447AFE4C"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Aten</w:t>
            </w:r>
          </w:p>
        </w:tc>
        <w:tc>
          <w:tcPr>
            <w:tcW w:w="1732" w:type="dxa"/>
            <w:vAlign w:val="center"/>
          </w:tcPr>
          <w:p w14:paraId="1FC437F8" w14:textId="3D7A81F3"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VS184B</w:t>
            </w:r>
          </w:p>
        </w:tc>
        <w:tc>
          <w:tcPr>
            <w:tcW w:w="3325" w:type="dxa"/>
            <w:vAlign w:val="center"/>
          </w:tcPr>
          <w:p w14:paraId="45A3D679" w14:textId="1FD8270A"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proofErr w:type="spellStart"/>
            <w:r w:rsidRPr="00AE7B47">
              <w:rPr>
                <w:rFonts w:ascii="Calibri" w:hAnsi="Calibri" w:cs="Calibri"/>
              </w:rPr>
              <w:t>Splitter</w:t>
            </w:r>
            <w:proofErr w:type="spellEnd"/>
            <w:r w:rsidRPr="00AE7B47">
              <w:rPr>
                <w:rFonts w:ascii="Calibri" w:hAnsi="Calibri" w:cs="Calibri"/>
              </w:rPr>
              <w:t xml:space="preserve"> HDMI</w:t>
            </w:r>
          </w:p>
        </w:tc>
        <w:tc>
          <w:tcPr>
            <w:tcW w:w="694" w:type="dxa"/>
            <w:vAlign w:val="center"/>
          </w:tcPr>
          <w:p w14:paraId="3967AE55" w14:textId="425E635B"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1</w:t>
            </w:r>
          </w:p>
        </w:tc>
      </w:tr>
      <w:tr w:rsidR="00281F45" w14:paraId="430EEE7E" w14:textId="77777777" w:rsidTr="00993CC2">
        <w:tc>
          <w:tcPr>
            <w:tcW w:w="723" w:type="dxa"/>
            <w:vAlign w:val="center"/>
          </w:tcPr>
          <w:p w14:paraId="476A1CFC" w14:textId="216CC158"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Pr>
                <w:rFonts w:ascii="Calibri" w:hAnsi="Calibri" w:cs="Calibri"/>
                <w:color w:val="000000" w:themeColor="text1"/>
              </w:rPr>
              <w:t>2.1.3</w:t>
            </w:r>
          </w:p>
        </w:tc>
        <w:tc>
          <w:tcPr>
            <w:tcW w:w="1519" w:type="dxa"/>
            <w:vAlign w:val="center"/>
          </w:tcPr>
          <w:p w14:paraId="4CE6BED2" w14:textId="3A1660CB"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JBL</w:t>
            </w:r>
          </w:p>
        </w:tc>
        <w:tc>
          <w:tcPr>
            <w:tcW w:w="1732" w:type="dxa"/>
            <w:vAlign w:val="center"/>
          </w:tcPr>
          <w:p w14:paraId="4B335EDF" w14:textId="078C1135"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 xml:space="preserve">Control 24C/T </w:t>
            </w:r>
            <w:proofErr w:type="spellStart"/>
            <w:r w:rsidRPr="00AE7B47">
              <w:rPr>
                <w:rFonts w:ascii="Calibri" w:hAnsi="Calibri" w:cs="Calibri"/>
              </w:rPr>
              <w:t>MicroPlus</w:t>
            </w:r>
            <w:proofErr w:type="spellEnd"/>
          </w:p>
        </w:tc>
        <w:tc>
          <w:tcPr>
            <w:tcW w:w="3325" w:type="dxa"/>
            <w:vAlign w:val="center"/>
          </w:tcPr>
          <w:p w14:paraId="0CCB7006" w14:textId="237CE058"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Sufitowy zestaw głośnikowy</w:t>
            </w:r>
          </w:p>
        </w:tc>
        <w:tc>
          <w:tcPr>
            <w:tcW w:w="694" w:type="dxa"/>
            <w:vAlign w:val="center"/>
          </w:tcPr>
          <w:p w14:paraId="739555F1" w14:textId="08B74B64" w:rsidR="00281F45" w:rsidRPr="00AE7B47" w:rsidRDefault="00281F45" w:rsidP="00281F45">
            <w:pPr>
              <w:pStyle w:val="Akapitzlist"/>
              <w:spacing w:before="100" w:beforeAutospacing="1" w:after="100" w:afterAutospacing="1" w:line="288" w:lineRule="auto"/>
              <w:ind w:left="0"/>
              <w:rPr>
                <w:rFonts w:ascii="Calibri" w:hAnsi="Calibri" w:cs="Calibri"/>
                <w:color w:val="000000" w:themeColor="text1"/>
              </w:rPr>
            </w:pPr>
            <w:r w:rsidRPr="00AE7B47">
              <w:rPr>
                <w:rFonts w:ascii="Calibri" w:hAnsi="Calibri" w:cs="Calibri"/>
              </w:rPr>
              <w:t>4</w:t>
            </w:r>
          </w:p>
        </w:tc>
      </w:tr>
      <w:tr w:rsidR="00281F45" w14:paraId="1F91150E" w14:textId="77777777" w:rsidTr="00993CC2">
        <w:tc>
          <w:tcPr>
            <w:tcW w:w="723" w:type="dxa"/>
            <w:vAlign w:val="center"/>
          </w:tcPr>
          <w:p w14:paraId="4BA0BE24" w14:textId="5F8CFE49" w:rsidR="00281F45" w:rsidRDefault="00281F45" w:rsidP="00281F45">
            <w:pPr>
              <w:pStyle w:val="Akapitzlist"/>
              <w:spacing w:before="100" w:beforeAutospacing="1" w:after="100" w:afterAutospacing="1" w:line="288" w:lineRule="auto"/>
              <w:ind w:left="0"/>
              <w:rPr>
                <w:rFonts w:ascii="Calibri" w:hAnsi="Calibri" w:cs="Calibri"/>
                <w:color w:val="000000" w:themeColor="text1"/>
              </w:rPr>
            </w:pPr>
            <w:r>
              <w:rPr>
                <w:rFonts w:ascii="Calibri" w:hAnsi="Calibri" w:cs="Calibri"/>
                <w:color w:val="000000" w:themeColor="text1"/>
              </w:rPr>
              <w:t>2.1.4</w:t>
            </w:r>
          </w:p>
        </w:tc>
        <w:tc>
          <w:tcPr>
            <w:tcW w:w="1519" w:type="dxa"/>
            <w:vAlign w:val="center"/>
          </w:tcPr>
          <w:p w14:paraId="70AB595F" w14:textId="2F1E53AC" w:rsidR="00281F45" w:rsidRPr="00AE7B47" w:rsidRDefault="00BB153D" w:rsidP="00281F45">
            <w:pPr>
              <w:pStyle w:val="Akapitzlist"/>
              <w:spacing w:before="100" w:beforeAutospacing="1" w:after="100" w:afterAutospacing="1" w:line="288" w:lineRule="auto"/>
              <w:ind w:left="0"/>
              <w:rPr>
                <w:rFonts w:ascii="Calibri" w:hAnsi="Calibri" w:cs="Calibri"/>
              </w:rPr>
            </w:pPr>
            <w:r>
              <w:rPr>
                <w:rFonts w:ascii="Calibri" w:hAnsi="Calibri" w:cs="Calibri"/>
              </w:rPr>
              <w:t>JBL</w:t>
            </w:r>
          </w:p>
        </w:tc>
        <w:tc>
          <w:tcPr>
            <w:tcW w:w="1732" w:type="dxa"/>
            <w:vAlign w:val="center"/>
          </w:tcPr>
          <w:p w14:paraId="789079BC" w14:textId="1C8C9A5D" w:rsidR="00281F45" w:rsidRPr="00AE7B47" w:rsidRDefault="00281F45" w:rsidP="00281F45">
            <w:pPr>
              <w:pStyle w:val="Akapitzlist"/>
              <w:spacing w:before="100" w:beforeAutospacing="1" w:after="100" w:afterAutospacing="1" w:line="288" w:lineRule="auto"/>
              <w:ind w:left="0"/>
              <w:rPr>
                <w:rFonts w:ascii="Calibri" w:hAnsi="Calibri" w:cs="Calibri"/>
              </w:rPr>
            </w:pPr>
            <w:r w:rsidRPr="006453E9">
              <w:rPr>
                <w:rFonts w:ascii="Calibri" w:hAnsi="Calibri" w:cs="Calibri"/>
              </w:rPr>
              <w:t>CSA 1120Z</w:t>
            </w:r>
          </w:p>
        </w:tc>
        <w:tc>
          <w:tcPr>
            <w:tcW w:w="3325" w:type="dxa"/>
            <w:vAlign w:val="center"/>
          </w:tcPr>
          <w:p w14:paraId="599B149C" w14:textId="590A933D" w:rsidR="00281F45" w:rsidRPr="00AE7B47" w:rsidRDefault="00281F45" w:rsidP="00281F45">
            <w:pPr>
              <w:pStyle w:val="Akapitzlist"/>
              <w:spacing w:before="100" w:beforeAutospacing="1" w:after="100" w:afterAutospacing="1" w:line="288" w:lineRule="auto"/>
              <w:ind w:left="0"/>
              <w:rPr>
                <w:rFonts w:ascii="Calibri" w:hAnsi="Calibri" w:cs="Calibri"/>
              </w:rPr>
            </w:pPr>
            <w:r w:rsidRPr="006453E9">
              <w:rPr>
                <w:rFonts w:ascii="Calibri" w:hAnsi="Calibri" w:cs="Calibri"/>
              </w:rPr>
              <w:t>Wzmacniacz mocy 1x 120W</w:t>
            </w:r>
          </w:p>
        </w:tc>
        <w:tc>
          <w:tcPr>
            <w:tcW w:w="694" w:type="dxa"/>
            <w:vAlign w:val="center"/>
          </w:tcPr>
          <w:p w14:paraId="2D72937E" w14:textId="05BF6082" w:rsidR="00281F45" w:rsidRPr="00AE7B47" w:rsidRDefault="00281F45" w:rsidP="00281F45">
            <w:pPr>
              <w:pStyle w:val="Akapitzlist"/>
              <w:spacing w:before="100" w:beforeAutospacing="1" w:after="100" w:afterAutospacing="1" w:line="288" w:lineRule="auto"/>
              <w:ind w:left="0"/>
              <w:rPr>
                <w:rFonts w:ascii="Calibri" w:hAnsi="Calibri" w:cs="Calibri"/>
              </w:rPr>
            </w:pPr>
            <w:r w:rsidRPr="006453E9">
              <w:rPr>
                <w:rFonts w:ascii="Calibri" w:hAnsi="Calibri" w:cs="Calibri"/>
              </w:rPr>
              <w:t>1</w:t>
            </w:r>
          </w:p>
        </w:tc>
      </w:tr>
    </w:tbl>
    <w:p w14:paraId="1E069677" w14:textId="58D585E8" w:rsidR="00900128" w:rsidRPr="0013267C" w:rsidRDefault="00EF63BD" w:rsidP="0053050C">
      <w:pPr>
        <w:pStyle w:val="Nagwek1"/>
      </w:pPr>
      <w:r w:rsidRPr="0013267C">
        <w:t>Uwarunkowania</w:t>
      </w:r>
      <w:r w:rsidR="00D13F3E" w:rsidRPr="0013267C">
        <w:t xml:space="preserve"> transportowe i montażowe</w:t>
      </w:r>
    </w:p>
    <w:p w14:paraId="2AA6448D" w14:textId="503F277F" w:rsidR="00FF7CB3" w:rsidRPr="0013267C" w:rsidRDefault="00232C29" w:rsidP="00C6106C">
      <w:pPr>
        <w:spacing w:before="100" w:beforeAutospacing="1" w:after="100" w:afterAutospacing="1" w:line="288" w:lineRule="auto"/>
        <w:ind w:left="644"/>
        <w:contextualSpacing/>
        <w:rPr>
          <w:rFonts w:cstheme="minorHAnsi"/>
          <w:color w:val="000000" w:themeColor="text1"/>
        </w:rPr>
      </w:pPr>
      <w:r w:rsidRPr="0013267C">
        <w:rPr>
          <w:rFonts w:cstheme="minorHAnsi"/>
          <w:color w:val="000000" w:themeColor="text1"/>
        </w:rPr>
        <w:t xml:space="preserve">W ramach zamówienia Wykonawca jest zobowiązany do dostawy i montażu </w:t>
      </w:r>
      <w:r w:rsidR="00730DC2" w:rsidRPr="0013267C">
        <w:rPr>
          <w:rFonts w:cstheme="minorHAnsi"/>
          <w:color w:val="000000" w:themeColor="text1"/>
        </w:rPr>
        <w:t>urządze</w:t>
      </w:r>
      <w:r w:rsidR="00542996">
        <w:rPr>
          <w:rFonts w:cstheme="minorHAnsi"/>
          <w:color w:val="000000" w:themeColor="text1"/>
        </w:rPr>
        <w:t>ń</w:t>
      </w:r>
      <w:r w:rsidRPr="0013267C">
        <w:rPr>
          <w:rFonts w:cstheme="minorHAnsi"/>
          <w:color w:val="000000" w:themeColor="text1"/>
        </w:rPr>
        <w:t xml:space="preserve"> na powierzchni biurowej</w:t>
      </w:r>
      <w:r w:rsidR="0087235D" w:rsidRPr="0013267C">
        <w:rPr>
          <w:rFonts w:cstheme="minorHAnsi"/>
          <w:color w:val="000000" w:themeColor="text1"/>
        </w:rPr>
        <w:t xml:space="preserve"> stanowiącej przedmiot najmu Zamawiającego,</w:t>
      </w:r>
      <w:r w:rsidRPr="0013267C">
        <w:rPr>
          <w:rFonts w:cstheme="minorHAnsi"/>
          <w:color w:val="000000" w:themeColor="text1"/>
        </w:rPr>
        <w:t xml:space="preserve"> zlokalizowanej</w:t>
      </w:r>
      <w:r w:rsidR="00B27A41" w:rsidRPr="0013267C">
        <w:rPr>
          <w:rFonts w:cstheme="minorHAnsi"/>
          <w:color w:val="000000" w:themeColor="text1"/>
        </w:rPr>
        <w:t xml:space="preserve"> </w:t>
      </w:r>
      <w:r w:rsidR="0087235D" w:rsidRPr="0013267C">
        <w:rPr>
          <w:rFonts w:cstheme="minorHAnsi"/>
          <w:color w:val="000000" w:themeColor="text1"/>
        </w:rPr>
        <w:t xml:space="preserve">na </w:t>
      </w:r>
      <w:r w:rsidR="007963C6" w:rsidRPr="0013267C">
        <w:rPr>
          <w:rFonts w:cstheme="minorHAnsi"/>
          <w:color w:val="000000" w:themeColor="text1"/>
        </w:rPr>
        <w:t>5</w:t>
      </w:r>
      <w:r w:rsidR="0087235D" w:rsidRPr="0013267C">
        <w:rPr>
          <w:rFonts w:cstheme="minorHAnsi"/>
          <w:color w:val="000000" w:themeColor="text1"/>
        </w:rPr>
        <w:t xml:space="preserve"> </w:t>
      </w:r>
      <w:r w:rsidR="0087235D" w:rsidRPr="0013267C">
        <w:rPr>
          <w:rFonts w:cstheme="minorHAnsi"/>
          <w:color w:val="000000" w:themeColor="text1"/>
        </w:rPr>
        <w:lastRenderedPageBreak/>
        <w:t>piętrze</w:t>
      </w:r>
      <w:r w:rsidRPr="0013267C">
        <w:rPr>
          <w:rFonts w:cstheme="minorHAnsi"/>
          <w:color w:val="000000" w:themeColor="text1"/>
        </w:rPr>
        <w:t xml:space="preserve"> w budynku </w:t>
      </w:r>
      <w:r w:rsidR="00253698" w:rsidRPr="0013267C">
        <w:rPr>
          <w:rFonts w:cstheme="minorHAnsi"/>
          <w:bCs/>
          <w:color w:val="000000" w:themeColor="text1"/>
        </w:rPr>
        <w:t>„</w:t>
      </w:r>
      <w:r w:rsidR="00A07A2A" w:rsidRPr="0013267C">
        <w:rPr>
          <w:rFonts w:cstheme="minorHAnsi"/>
          <w:bCs/>
          <w:color w:val="000000" w:themeColor="text1"/>
        </w:rPr>
        <w:t>The Form</w:t>
      </w:r>
      <w:r w:rsidR="00253698" w:rsidRPr="0013267C">
        <w:rPr>
          <w:rFonts w:cstheme="minorHAnsi"/>
          <w:bCs/>
          <w:color w:val="000000" w:themeColor="text1"/>
        </w:rPr>
        <w:t>”</w:t>
      </w:r>
      <w:r w:rsidR="00833428" w:rsidRPr="0013267C">
        <w:rPr>
          <w:rFonts w:cstheme="minorHAnsi"/>
          <w:bCs/>
          <w:color w:val="000000" w:themeColor="text1"/>
        </w:rPr>
        <w:t xml:space="preserve"> </w:t>
      </w:r>
      <w:r w:rsidR="00FF7CB3" w:rsidRPr="0013267C">
        <w:rPr>
          <w:rFonts w:cstheme="minorHAnsi"/>
          <w:color w:val="000000" w:themeColor="text1"/>
        </w:rPr>
        <w:t xml:space="preserve">w Warszawie, przy ul. </w:t>
      </w:r>
      <w:r w:rsidR="007963C6" w:rsidRPr="0013267C">
        <w:rPr>
          <w:rFonts w:cstheme="minorHAnsi"/>
          <w:color w:val="000000" w:themeColor="text1"/>
        </w:rPr>
        <w:t>Pańskiej 97</w:t>
      </w:r>
      <w:r w:rsidR="00FF7CB3" w:rsidRPr="0013267C">
        <w:rPr>
          <w:rFonts w:cstheme="minorHAnsi"/>
          <w:color w:val="000000" w:themeColor="text1"/>
        </w:rPr>
        <w:t xml:space="preserve">. </w:t>
      </w:r>
      <w:r w:rsidR="009B7981" w:rsidRPr="0013267C">
        <w:rPr>
          <w:rFonts w:cstheme="minorHAnsi"/>
          <w:color w:val="000000" w:themeColor="text1"/>
        </w:rPr>
        <w:t xml:space="preserve">Zamawiający doprowadził do miejsca instalacji </w:t>
      </w:r>
      <w:r w:rsidR="00485DAD">
        <w:rPr>
          <w:rFonts w:cstheme="minorHAnsi"/>
          <w:color w:val="000000" w:themeColor="text1"/>
        </w:rPr>
        <w:t xml:space="preserve">podstawowe okablowanie umożliwiające </w:t>
      </w:r>
      <w:r w:rsidR="00C23C13">
        <w:rPr>
          <w:rFonts w:cstheme="minorHAnsi"/>
          <w:color w:val="000000" w:themeColor="text1"/>
        </w:rPr>
        <w:t>uruchomienie i konfigurację urządzeń</w:t>
      </w:r>
      <w:r w:rsidR="00065A59" w:rsidRPr="0013267C">
        <w:rPr>
          <w:rFonts w:cstheme="minorHAnsi"/>
          <w:color w:val="000000" w:themeColor="text1"/>
        </w:rPr>
        <w:t>.</w:t>
      </w:r>
      <w:r w:rsidR="00C23C13">
        <w:rPr>
          <w:rFonts w:cstheme="minorHAnsi"/>
          <w:color w:val="000000" w:themeColor="text1"/>
        </w:rPr>
        <w:t xml:space="preserve"> </w:t>
      </w:r>
      <w:r w:rsidR="004356FE">
        <w:rPr>
          <w:rFonts w:cstheme="minorHAnsi"/>
          <w:color w:val="000000" w:themeColor="text1"/>
        </w:rPr>
        <w:t xml:space="preserve">Wykonawca w ramach zamówienia </w:t>
      </w:r>
      <w:r w:rsidR="008003E6">
        <w:rPr>
          <w:rFonts w:cstheme="minorHAnsi"/>
          <w:color w:val="000000" w:themeColor="text1"/>
        </w:rPr>
        <w:t>zobowiązany będzie wykonać</w:t>
      </w:r>
      <w:r w:rsidR="002B1DA9">
        <w:rPr>
          <w:rFonts w:cstheme="minorHAnsi"/>
          <w:color w:val="000000" w:themeColor="text1"/>
        </w:rPr>
        <w:t xml:space="preserve"> okablowanie </w:t>
      </w:r>
      <w:r w:rsidR="00BC4A23">
        <w:rPr>
          <w:rFonts w:cstheme="minorHAnsi"/>
          <w:color w:val="000000" w:themeColor="text1"/>
        </w:rPr>
        <w:t>po</w:t>
      </w:r>
      <w:r w:rsidR="00CB7B0D">
        <w:rPr>
          <w:rFonts w:cstheme="minorHAnsi"/>
          <w:color w:val="000000" w:themeColor="text1"/>
        </w:rPr>
        <w:t>między głośnik</w:t>
      </w:r>
      <w:r w:rsidR="00BC4A23">
        <w:rPr>
          <w:rFonts w:cstheme="minorHAnsi"/>
          <w:color w:val="000000" w:themeColor="text1"/>
        </w:rPr>
        <w:t>ami</w:t>
      </w:r>
      <w:r w:rsidR="00CB7B0D">
        <w:rPr>
          <w:rFonts w:cstheme="minorHAnsi"/>
          <w:color w:val="000000" w:themeColor="text1"/>
        </w:rPr>
        <w:t>.</w:t>
      </w:r>
    </w:p>
    <w:p w14:paraId="76E5838A" w14:textId="176EBB14" w:rsidR="00A66E89" w:rsidRPr="0013267C" w:rsidRDefault="0087235D" w:rsidP="00C6106C">
      <w:pPr>
        <w:spacing w:before="100" w:beforeAutospacing="1" w:after="100" w:afterAutospacing="1" w:line="288" w:lineRule="auto"/>
        <w:ind w:left="644"/>
        <w:contextualSpacing/>
        <w:rPr>
          <w:rFonts w:cstheme="minorHAnsi"/>
          <w:color w:val="000000" w:themeColor="text1"/>
        </w:rPr>
      </w:pPr>
      <w:r w:rsidRPr="0013267C">
        <w:rPr>
          <w:rFonts w:cstheme="minorHAnsi"/>
          <w:color w:val="000000" w:themeColor="text1"/>
        </w:rPr>
        <w:t>Budynek jest obsługiwany przez dźwigi osobowe, możliwe jest</w:t>
      </w:r>
      <w:r w:rsidR="00973907" w:rsidRPr="0013267C">
        <w:rPr>
          <w:rFonts w:cstheme="minorHAnsi"/>
          <w:color w:val="000000" w:themeColor="text1"/>
        </w:rPr>
        <w:t xml:space="preserve"> zatem</w:t>
      </w:r>
      <w:r w:rsidRPr="0013267C">
        <w:rPr>
          <w:rFonts w:cstheme="minorHAnsi"/>
          <w:color w:val="000000" w:themeColor="text1"/>
        </w:rPr>
        <w:t xml:space="preserve"> korzystanie </w:t>
      </w:r>
      <w:r w:rsidR="00973907" w:rsidRPr="0013267C">
        <w:rPr>
          <w:rFonts w:cstheme="minorHAnsi"/>
          <w:color w:val="000000" w:themeColor="text1"/>
        </w:rPr>
        <w:br/>
        <w:t xml:space="preserve">z wyznaczonych dźwigów podczas transportu pionowego </w:t>
      </w:r>
      <w:r w:rsidR="00730DC2" w:rsidRPr="0013267C">
        <w:rPr>
          <w:rFonts w:cstheme="minorHAnsi"/>
          <w:color w:val="000000" w:themeColor="text1"/>
        </w:rPr>
        <w:t>Urządze</w:t>
      </w:r>
      <w:r w:rsidR="00CB7B0D">
        <w:rPr>
          <w:rFonts w:cstheme="minorHAnsi"/>
          <w:color w:val="000000" w:themeColor="text1"/>
        </w:rPr>
        <w:t>ń</w:t>
      </w:r>
      <w:r w:rsidR="00973907" w:rsidRPr="0013267C">
        <w:rPr>
          <w:rFonts w:cstheme="minorHAnsi"/>
          <w:color w:val="000000" w:themeColor="text1"/>
        </w:rPr>
        <w:t xml:space="preserve"> na miejsce przeznaczenia.</w:t>
      </w:r>
      <w:r w:rsidRPr="0013267C">
        <w:rPr>
          <w:rFonts w:cstheme="minorHAnsi"/>
          <w:color w:val="000000" w:themeColor="text1"/>
        </w:rPr>
        <w:t xml:space="preserve"> </w:t>
      </w:r>
      <w:r w:rsidR="009123BF" w:rsidRPr="0013267C">
        <w:rPr>
          <w:rFonts w:cstheme="minorHAnsi"/>
          <w:color w:val="000000" w:themeColor="text1"/>
        </w:rPr>
        <w:t>W przypadku dostaw poza normalnymi godzinami pracy, wymagane jest uzyskanie pisemnej zgody Wynajmującego.</w:t>
      </w:r>
      <w:r w:rsidR="00973907" w:rsidRPr="0013267C">
        <w:rPr>
          <w:rFonts w:cstheme="minorHAnsi"/>
          <w:color w:val="000000" w:themeColor="text1"/>
        </w:rPr>
        <w:t xml:space="preserve"> </w:t>
      </w:r>
      <w:r w:rsidR="00730DC2" w:rsidRPr="0013267C">
        <w:rPr>
          <w:rFonts w:cstheme="minorHAnsi"/>
          <w:color w:val="000000" w:themeColor="text1"/>
        </w:rPr>
        <w:t>Głośne p</w:t>
      </w:r>
      <w:r w:rsidR="00973907" w:rsidRPr="0013267C">
        <w:rPr>
          <w:rFonts w:cstheme="minorHAnsi"/>
          <w:color w:val="000000" w:themeColor="text1"/>
        </w:rPr>
        <w:t xml:space="preserve">race polegające na </w:t>
      </w:r>
      <w:r w:rsidR="00730DC2" w:rsidRPr="0013267C">
        <w:rPr>
          <w:rFonts w:cstheme="minorHAnsi"/>
          <w:color w:val="000000" w:themeColor="text1"/>
        </w:rPr>
        <w:t>wierceniu itp.</w:t>
      </w:r>
      <w:r w:rsidR="00973907" w:rsidRPr="0013267C">
        <w:rPr>
          <w:rFonts w:cstheme="minorHAnsi"/>
          <w:color w:val="000000" w:themeColor="text1"/>
        </w:rPr>
        <w:t xml:space="preserve"> można prowadzić bez ograniczeń czasowych</w:t>
      </w:r>
      <w:r w:rsidR="00D95198" w:rsidRPr="0013267C">
        <w:rPr>
          <w:rFonts w:cstheme="minorHAnsi"/>
          <w:color w:val="000000" w:themeColor="text1"/>
        </w:rPr>
        <w:t>, pod warunkiem, że nie będą zakłócać pracy innym najemcom.</w:t>
      </w:r>
      <w:r w:rsidR="00973907" w:rsidRPr="0013267C">
        <w:rPr>
          <w:rFonts w:cstheme="minorHAnsi"/>
          <w:color w:val="000000" w:themeColor="text1"/>
        </w:rPr>
        <w:t xml:space="preserve"> </w:t>
      </w:r>
      <w:r w:rsidR="00324179">
        <w:rPr>
          <w:rFonts w:cstheme="minorHAnsi"/>
          <w:color w:val="000000" w:themeColor="text1"/>
        </w:rPr>
        <w:t xml:space="preserve">W innym przypadku należy mieć na uwadze Regulamin budynku, gdzie tego typu prace </w:t>
      </w:r>
      <w:r w:rsidR="007F4B59">
        <w:rPr>
          <w:rFonts w:cstheme="minorHAnsi"/>
          <w:color w:val="000000" w:themeColor="text1"/>
        </w:rPr>
        <w:t xml:space="preserve">ograniczone są czasowo do godzin 18:30-07:00. </w:t>
      </w:r>
    </w:p>
    <w:p w14:paraId="61DE858D" w14:textId="3DDA255F" w:rsidR="00900128" w:rsidRPr="0013267C" w:rsidRDefault="00900128" w:rsidP="0053050C">
      <w:pPr>
        <w:pStyle w:val="Nagwek1"/>
      </w:pPr>
      <w:r w:rsidRPr="0013267C">
        <w:t>Termin realizacji przedmiotu umowy</w:t>
      </w:r>
    </w:p>
    <w:p w14:paraId="30B66F0E" w14:textId="0B80CF86" w:rsidR="00D95198" w:rsidRPr="0013267C" w:rsidRDefault="00900128" w:rsidP="00C6106C">
      <w:pPr>
        <w:spacing w:before="100" w:beforeAutospacing="1" w:after="100" w:afterAutospacing="1" w:line="288" w:lineRule="auto"/>
        <w:ind w:left="644"/>
        <w:contextualSpacing/>
        <w:rPr>
          <w:rFonts w:cstheme="minorHAnsi"/>
          <w:color w:val="000000" w:themeColor="text1"/>
        </w:rPr>
      </w:pPr>
      <w:r w:rsidRPr="0013267C">
        <w:rPr>
          <w:rFonts w:cstheme="minorHAnsi"/>
          <w:color w:val="000000" w:themeColor="text1"/>
        </w:rPr>
        <w:t xml:space="preserve">Zamówienie zostanie wykonane w </w:t>
      </w:r>
      <w:r w:rsidR="00065A59" w:rsidRPr="0013267C">
        <w:rPr>
          <w:rFonts w:cstheme="minorHAnsi"/>
          <w:color w:val="000000" w:themeColor="text1"/>
        </w:rPr>
        <w:t xml:space="preserve">zaoferowanym </w:t>
      </w:r>
      <w:r w:rsidRPr="0013267C">
        <w:rPr>
          <w:rFonts w:cstheme="minorHAnsi"/>
          <w:color w:val="000000" w:themeColor="text1"/>
        </w:rPr>
        <w:t xml:space="preserve">terminie </w:t>
      </w:r>
      <w:r w:rsidR="00D6102D" w:rsidRPr="0013267C">
        <w:rPr>
          <w:rFonts w:cstheme="minorHAnsi"/>
          <w:color w:val="000000" w:themeColor="text1"/>
        </w:rPr>
        <w:t>licząc od daty zawarcia umowy.</w:t>
      </w:r>
    </w:p>
    <w:p w14:paraId="61CF3716" w14:textId="59373B3A" w:rsidR="00D95198" w:rsidRPr="0013267C" w:rsidRDefault="00D95198" w:rsidP="0053050C">
      <w:pPr>
        <w:pStyle w:val="Nagwek1"/>
      </w:pPr>
      <w:r w:rsidRPr="0013267C">
        <w:t xml:space="preserve">Gwarancja </w:t>
      </w:r>
    </w:p>
    <w:p w14:paraId="65814060" w14:textId="715D9013" w:rsidR="00900128" w:rsidRPr="0013267C" w:rsidRDefault="00900128" w:rsidP="00C6106C">
      <w:pPr>
        <w:spacing w:before="100" w:beforeAutospacing="1" w:after="100" w:afterAutospacing="1" w:line="288" w:lineRule="auto"/>
        <w:ind w:left="644"/>
        <w:contextualSpacing/>
        <w:rPr>
          <w:rFonts w:cstheme="minorHAnsi"/>
          <w:color w:val="000000" w:themeColor="text1"/>
        </w:rPr>
      </w:pPr>
      <w:r w:rsidRPr="0013267C">
        <w:rPr>
          <w:rFonts w:cstheme="minorHAnsi"/>
          <w:color w:val="000000" w:themeColor="text1"/>
        </w:rPr>
        <w:t xml:space="preserve">Wykonawca </w:t>
      </w:r>
      <w:r w:rsidR="00DB094F" w:rsidRPr="0013267C">
        <w:rPr>
          <w:rFonts w:cstheme="minorHAnsi"/>
          <w:color w:val="000000" w:themeColor="text1"/>
        </w:rPr>
        <w:t>udziel</w:t>
      </w:r>
      <w:r w:rsidR="004A7A9A">
        <w:rPr>
          <w:rFonts w:cstheme="minorHAnsi"/>
          <w:color w:val="000000" w:themeColor="text1"/>
        </w:rPr>
        <w:t>i</w:t>
      </w:r>
      <w:r w:rsidR="00DB094F" w:rsidRPr="0013267C">
        <w:rPr>
          <w:rFonts w:cstheme="minorHAnsi"/>
          <w:color w:val="000000" w:themeColor="text1"/>
        </w:rPr>
        <w:t xml:space="preserve"> </w:t>
      </w:r>
      <w:r w:rsidR="00CB1471" w:rsidRPr="0013267C">
        <w:rPr>
          <w:rFonts w:cstheme="minorHAnsi"/>
          <w:color w:val="000000" w:themeColor="text1"/>
        </w:rPr>
        <w:t>min. 12</w:t>
      </w:r>
      <w:r w:rsidR="00DB094F" w:rsidRPr="0013267C">
        <w:rPr>
          <w:rFonts w:cstheme="minorHAnsi"/>
          <w:color w:val="000000" w:themeColor="text1"/>
        </w:rPr>
        <w:t xml:space="preserve"> miesięcznej</w:t>
      </w:r>
      <w:r w:rsidR="005438C5" w:rsidRPr="0013267C">
        <w:rPr>
          <w:rFonts w:cstheme="minorHAnsi"/>
          <w:color w:val="000000" w:themeColor="text1"/>
        </w:rPr>
        <w:t xml:space="preserve"> </w:t>
      </w:r>
      <w:r w:rsidRPr="0013267C">
        <w:rPr>
          <w:rFonts w:cstheme="minorHAnsi"/>
          <w:color w:val="000000" w:themeColor="text1"/>
        </w:rPr>
        <w:t xml:space="preserve">gwarancji na </w:t>
      </w:r>
      <w:r w:rsidR="00D95198" w:rsidRPr="0013267C">
        <w:rPr>
          <w:rFonts w:cstheme="minorHAnsi"/>
          <w:color w:val="000000" w:themeColor="text1"/>
        </w:rPr>
        <w:t xml:space="preserve">dostarczone </w:t>
      </w:r>
      <w:r w:rsidR="000E4F4D" w:rsidRPr="0013267C">
        <w:rPr>
          <w:rFonts w:cstheme="minorHAnsi"/>
          <w:color w:val="000000" w:themeColor="text1"/>
        </w:rPr>
        <w:t>urządzenie</w:t>
      </w:r>
      <w:r w:rsidR="005438C5" w:rsidRPr="0013267C">
        <w:rPr>
          <w:rFonts w:cstheme="minorHAnsi"/>
          <w:color w:val="000000" w:themeColor="text1"/>
        </w:rPr>
        <w:t>.</w:t>
      </w:r>
    </w:p>
    <w:p w14:paraId="4CA80AC8" w14:textId="52F0284A" w:rsidR="00D418FA" w:rsidRPr="0013267C" w:rsidRDefault="00200B67" w:rsidP="0053050C">
      <w:pPr>
        <w:pStyle w:val="Nagwek1"/>
      </w:pPr>
      <w:r>
        <w:t>Instruktarz</w:t>
      </w:r>
    </w:p>
    <w:p w14:paraId="43BE8BC4" w14:textId="6A173A24" w:rsidR="00D418FA" w:rsidRPr="0013267C" w:rsidRDefault="00D418FA" w:rsidP="00C6106C">
      <w:pPr>
        <w:pStyle w:val="Textbody"/>
        <w:spacing w:line="288" w:lineRule="auto"/>
        <w:ind w:left="709"/>
        <w:contextualSpacing/>
        <w:rPr>
          <w:rFonts w:asciiTheme="minorHAnsi" w:hAnsiTheme="minorHAnsi" w:cstheme="minorHAnsi"/>
          <w:color w:val="000000" w:themeColor="text1"/>
          <w:sz w:val="22"/>
          <w:szCs w:val="22"/>
        </w:rPr>
      </w:pPr>
      <w:r w:rsidRPr="0013267C">
        <w:rPr>
          <w:rFonts w:asciiTheme="minorHAnsi" w:hAnsiTheme="minorHAnsi" w:cstheme="minorHAnsi"/>
          <w:color w:val="000000" w:themeColor="text1"/>
          <w:sz w:val="22"/>
          <w:szCs w:val="22"/>
        </w:rPr>
        <w:t xml:space="preserve">Wykonawca </w:t>
      </w:r>
      <w:r w:rsidR="00B33B9C">
        <w:rPr>
          <w:rFonts w:asciiTheme="minorHAnsi" w:hAnsiTheme="minorHAnsi" w:cstheme="minorHAnsi"/>
          <w:color w:val="000000" w:themeColor="text1"/>
          <w:sz w:val="22"/>
          <w:szCs w:val="22"/>
        </w:rPr>
        <w:t>udzieli instruktarzu</w:t>
      </w:r>
      <w:r w:rsidRPr="0013267C">
        <w:rPr>
          <w:rFonts w:asciiTheme="minorHAnsi" w:hAnsiTheme="minorHAnsi" w:cstheme="minorHAnsi"/>
          <w:color w:val="000000" w:themeColor="text1"/>
          <w:sz w:val="22"/>
          <w:szCs w:val="22"/>
        </w:rPr>
        <w:t xml:space="preserve"> pracownik</w:t>
      </w:r>
      <w:r w:rsidR="00B33B9C">
        <w:rPr>
          <w:rFonts w:asciiTheme="minorHAnsi" w:hAnsiTheme="minorHAnsi" w:cstheme="minorHAnsi"/>
          <w:color w:val="000000" w:themeColor="text1"/>
          <w:sz w:val="22"/>
          <w:szCs w:val="22"/>
        </w:rPr>
        <w:t>om</w:t>
      </w:r>
      <w:r w:rsidRPr="0013267C">
        <w:rPr>
          <w:rFonts w:asciiTheme="minorHAnsi" w:hAnsiTheme="minorHAnsi" w:cstheme="minorHAnsi"/>
          <w:color w:val="000000" w:themeColor="text1"/>
          <w:sz w:val="22"/>
          <w:szCs w:val="22"/>
        </w:rPr>
        <w:t xml:space="preserve"> </w:t>
      </w:r>
      <w:r w:rsidR="00520897" w:rsidRPr="0013267C">
        <w:rPr>
          <w:rFonts w:asciiTheme="minorHAnsi" w:hAnsiTheme="minorHAnsi" w:cstheme="minorHAnsi"/>
          <w:color w:val="000000" w:themeColor="text1"/>
          <w:sz w:val="22"/>
          <w:szCs w:val="22"/>
        </w:rPr>
        <w:t>Zamawiającego z</w:t>
      </w:r>
      <w:r w:rsidRPr="0013267C">
        <w:rPr>
          <w:rFonts w:asciiTheme="minorHAnsi" w:hAnsiTheme="minorHAnsi" w:cstheme="minorHAnsi"/>
          <w:color w:val="000000" w:themeColor="text1"/>
          <w:sz w:val="22"/>
          <w:szCs w:val="22"/>
        </w:rPr>
        <w:t xml:space="preserve"> eksploatacji, konfiguracji </w:t>
      </w:r>
      <w:r w:rsidR="005438C5" w:rsidRPr="0013267C">
        <w:rPr>
          <w:rFonts w:asciiTheme="minorHAnsi" w:hAnsiTheme="minorHAnsi" w:cstheme="minorHAnsi"/>
          <w:color w:val="000000" w:themeColor="text1"/>
          <w:sz w:val="22"/>
          <w:szCs w:val="22"/>
        </w:rPr>
        <w:br/>
      </w:r>
      <w:r w:rsidRPr="0013267C">
        <w:rPr>
          <w:rFonts w:asciiTheme="minorHAnsi" w:hAnsiTheme="minorHAnsi" w:cstheme="minorHAnsi"/>
          <w:color w:val="000000" w:themeColor="text1"/>
          <w:sz w:val="22"/>
          <w:szCs w:val="22"/>
        </w:rPr>
        <w:t>i funkcjonalności zainstalowan</w:t>
      </w:r>
      <w:r w:rsidR="008B24C8">
        <w:rPr>
          <w:rFonts w:asciiTheme="minorHAnsi" w:hAnsiTheme="minorHAnsi" w:cstheme="minorHAnsi"/>
          <w:color w:val="000000" w:themeColor="text1"/>
          <w:sz w:val="22"/>
          <w:szCs w:val="22"/>
        </w:rPr>
        <w:t>ych</w:t>
      </w:r>
      <w:r w:rsidRPr="0013267C">
        <w:rPr>
          <w:rFonts w:asciiTheme="minorHAnsi" w:hAnsiTheme="minorHAnsi" w:cstheme="minorHAnsi"/>
          <w:color w:val="000000" w:themeColor="text1"/>
          <w:sz w:val="22"/>
          <w:szCs w:val="22"/>
        </w:rPr>
        <w:t xml:space="preserve"> urządze</w:t>
      </w:r>
      <w:r w:rsidR="008B24C8">
        <w:rPr>
          <w:rFonts w:asciiTheme="minorHAnsi" w:hAnsiTheme="minorHAnsi" w:cstheme="minorHAnsi"/>
          <w:color w:val="000000" w:themeColor="text1"/>
          <w:sz w:val="22"/>
          <w:szCs w:val="22"/>
        </w:rPr>
        <w:t>ń</w:t>
      </w:r>
      <w:r w:rsidRPr="0013267C">
        <w:rPr>
          <w:rFonts w:asciiTheme="minorHAnsi" w:hAnsiTheme="minorHAnsi" w:cstheme="minorHAnsi"/>
          <w:color w:val="000000" w:themeColor="text1"/>
          <w:sz w:val="22"/>
          <w:szCs w:val="22"/>
        </w:rPr>
        <w:t>.</w:t>
      </w:r>
    </w:p>
    <w:p w14:paraId="0004C8FB" w14:textId="3E3D1E63" w:rsidR="00D418FA" w:rsidRPr="0013267C" w:rsidRDefault="00D418FA" w:rsidP="005D4F3A">
      <w:pPr>
        <w:pStyle w:val="Textbody"/>
        <w:numPr>
          <w:ilvl w:val="1"/>
          <w:numId w:val="3"/>
        </w:numPr>
        <w:spacing w:line="288" w:lineRule="auto"/>
        <w:ind w:left="1097"/>
        <w:contextualSpacing/>
        <w:rPr>
          <w:rFonts w:asciiTheme="minorHAnsi" w:hAnsiTheme="minorHAnsi" w:cstheme="minorHAnsi"/>
          <w:color w:val="000000" w:themeColor="text1"/>
          <w:sz w:val="22"/>
          <w:szCs w:val="22"/>
        </w:rPr>
      </w:pPr>
      <w:r w:rsidRPr="0013267C">
        <w:rPr>
          <w:rFonts w:asciiTheme="minorHAnsi" w:hAnsiTheme="minorHAnsi" w:cstheme="minorHAnsi"/>
          <w:color w:val="000000" w:themeColor="text1"/>
          <w:sz w:val="22"/>
          <w:szCs w:val="22"/>
        </w:rPr>
        <w:t xml:space="preserve">Przeszkolenie zostanie przeprowadzone w siedzibie Zamawiającego przy </w:t>
      </w:r>
      <w:r w:rsidR="00EF358C" w:rsidRPr="0013267C">
        <w:rPr>
          <w:rFonts w:asciiTheme="minorHAnsi" w:hAnsiTheme="minorHAnsi" w:cstheme="minorHAnsi"/>
          <w:color w:val="000000" w:themeColor="text1"/>
          <w:sz w:val="22"/>
          <w:szCs w:val="22"/>
        </w:rPr>
        <w:br/>
      </w:r>
      <w:r w:rsidRPr="0013267C">
        <w:rPr>
          <w:rFonts w:asciiTheme="minorHAnsi" w:hAnsiTheme="minorHAnsi" w:cstheme="minorHAnsi"/>
          <w:color w:val="000000" w:themeColor="text1"/>
          <w:sz w:val="22"/>
          <w:szCs w:val="22"/>
        </w:rPr>
        <w:t xml:space="preserve">ul. </w:t>
      </w:r>
      <w:r w:rsidR="00520897" w:rsidRPr="0013267C">
        <w:rPr>
          <w:rFonts w:asciiTheme="minorHAnsi" w:hAnsiTheme="minorHAnsi" w:cstheme="minorHAnsi"/>
          <w:color w:val="000000" w:themeColor="text1"/>
          <w:sz w:val="22"/>
          <w:szCs w:val="22"/>
        </w:rPr>
        <w:t>Pańskiej 97</w:t>
      </w:r>
      <w:r w:rsidRPr="0013267C">
        <w:rPr>
          <w:rFonts w:asciiTheme="minorHAnsi" w:hAnsiTheme="minorHAnsi" w:cstheme="minorHAnsi"/>
          <w:color w:val="000000" w:themeColor="text1"/>
          <w:sz w:val="22"/>
          <w:szCs w:val="22"/>
        </w:rPr>
        <w:t>, w dniu roboczym w godzinach od 8.00 do 15.00 o ile Strony nie uzgodnią inaczej.</w:t>
      </w:r>
    </w:p>
    <w:p w14:paraId="529EF271" w14:textId="5EC830E5" w:rsidR="00D418FA" w:rsidRPr="0013267C" w:rsidRDefault="00D418FA" w:rsidP="005D4F3A">
      <w:pPr>
        <w:pStyle w:val="Textbody"/>
        <w:numPr>
          <w:ilvl w:val="1"/>
          <w:numId w:val="3"/>
        </w:numPr>
        <w:spacing w:line="288" w:lineRule="auto"/>
        <w:ind w:left="1097"/>
        <w:contextualSpacing/>
        <w:rPr>
          <w:rFonts w:asciiTheme="minorHAnsi" w:hAnsiTheme="minorHAnsi" w:cstheme="minorHAnsi"/>
          <w:color w:val="000000" w:themeColor="text1"/>
          <w:sz w:val="22"/>
          <w:szCs w:val="22"/>
        </w:rPr>
      </w:pPr>
      <w:r w:rsidRPr="0013267C">
        <w:rPr>
          <w:rFonts w:asciiTheme="minorHAnsi" w:hAnsiTheme="minorHAnsi" w:cstheme="minorHAnsi"/>
          <w:color w:val="000000" w:themeColor="text1"/>
          <w:sz w:val="22"/>
          <w:szCs w:val="22"/>
        </w:rPr>
        <w:t xml:space="preserve">Czas trwania szkolenia nie powinien przekroczyć </w:t>
      </w:r>
      <w:r w:rsidR="008B24C8">
        <w:rPr>
          <w:rFonts w:asciiTheme="minorHAnsi" w:hAnsiTheme="minorHAnsi" w:cstheme="minorHAnsi"/>
          <w:color w:val="000000" w:themeColor="text1"/>
          <w:sz w:val="22"/>
          <w:szCs w:val="22"/>
        </w:rPr>
        <w:t>3</w:t>
      </w:r>
      <w:r w:rsidRPr="0013267C">
        <w:rPr>
          <w:rFonts w:asciiTheme="minorHAnsi" w:hAnsiTheme="minorHAnsi" w:cstheme="minorHAnsi"/>
          <w:color w:val="000000" w:themeColor="text1"/>
          <w:sz w:val="22"/>
          <w:szCs w:val="22"/>
        </w:rPr>
        <w:t xml:space="preserve"> godzin.</w:t>
      </w:r>
    </w:p>
    <w:p w14:paraId="36C7A7CD" w14:textId="22496111" w:rsidR="00D418FA" w:rsidRPr="0013267C" w:rsidRDefault="00200B67" w:rsidP="005D4F3A">
      <w:pPr>
        <w:pStyle w:val="Textbody"/>
        <w:numPr>
          <w:ilvl w:val="1"/>
          <w:numId w:val="3"/>
        </w:numPr>
        <w:spacing w:line="288" w:lineRule="auto"/>
        <w:ind w:left="1097"/>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Instruktarz</w:t>
      </w:r>
      <w:r w:rsidR="00D418FA" w:rsidRPr="0013267C">
        <w:rPr>
          <w:rFonts w:asciiTheme="minorHAnsi" w:hAnsiTheme="minorHAnsi" w:cstheme="minorHAnsi"/>
          <w:color w:val="000000" w:themeColor="text1"/>
          <w:sz w:val="22"/>
          <w:szCs w:val="22"/>
        </w:rPr>
        <w:t xml:space="preserve"> dla grupy max. 3 osób.</w:t>
      </w:r>
      <w:r w:rsidR="00D418FA" w:rsidRPr="0013267C" w:rsidDel="00B74B1B">
        <w:rPr>
          <w:rFonts w:asciiTheme="minorHAnsi" w:hAnsiTheme="minorHAnsi" w:cstheme="minorHAnsi"/>
          <w:color w:val="000000" w:themeColor="text1"/>
          <w:sz w:val="22"/>
          <w:szCs w:val="22"/>
        </w:rPr>
        <w:t xml:space="preserve"> </w:t>
      </w:r>
    </w:p>
    <w:p w14:paraId="2BFFF461" w14:textId="663061B2" w:rsidR="00F54159" w:rsidRPr="0013267C" w:rsidRDefault="00F54159" w:rsidP="0053050C">
      <w:pPr>
        <w:pStyle w:val="Nagwek1"/>
      </w:pPr>
      <w:r w:rsidRPr="0013267C">
        <w:t xml:space="preserve">Kryteria oceny ofert </w:t>
      </w:r>
    </w:p>
    <w:p w14:paraId="154EF1E0" w14:textId="77777777" w:rsidR="00F54159" w:rsidRPr="0013267C" w:rsidRDefault="00F54159" w:rsidP="00C6106C">
      <w:pPr>
        <w:spacing w:after="0" w:line="288" w:lineRule="auto"/>
        <w:ind w:left="284"/>
        <w:contextualSpacing/>
        <w:rPr>
          <w:rFonts w:cstheme="minorHAnsi"/>
          <w:color w:val="000000" w:themeColor="text1"/>
        </w:rPr>
      </w:pPr>
      <w:r w:rsidRPr="0013267C">
        <w:rPr>
          <w:rFonts w:cstheme="minorHAnsi"/>
          <w:color w:val="000000" w:themeColor="text1"/>
        </w:rPr>
        <w:t>Oferty zostaną ocenione przez Zamawiającego w oparciu o następujące kryterium:</w:t>
      </w:r>
    </w:p>
    <w:tbl>
      <w:tblPr>
        <w:tblW w:w="745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Caption w:val="Kryteria oceny ofert"/>
        <w:tblDescription w:val="Tabela zawiera kryteria oceny ofert"/>
      </w:tblPr>
      <w:tblGrid>
        <w:gridCol w:w="567"/>
        <w:gridCol w:w="5812"/>
        <w:gridCol w:w="1073"/>
      </w:tblGrid>
      <w:tr w:rsidR="00654E93" w:rsidRPr="0013267C" w14:paraId="1E5F559C" w14:textId="77777777" w:rsidTr="00654E93">
        <w:tc>
          <w:tcPr>
            <w:tcW w:w="567" w:type="dxa"/>
            <w:tcBorders>
              <w:top w:val="single" w:sz="6" w:space="0" w:color="auto"/>
              <w:left w:val="single" w:sz="6" w:space="0" w:color="auto"/>
              <w:bottom w:val="single" w:sz="6" w:space="0" w:color="auto"/>
              <w:right w:val="single" w:sz="6" w:space="0" w:color="auto"/>
            </w:tcBorders>
            <w:hideMark/>
          </w:tcPr>
          <w:p w14:paraId="6A5C8DF9" w14:textId="15F4D81F" w:rsidR="00654E93" w:rsidRPr="0013267C" w:rsidRDefault="00654E93" w:rsidP="00C6106C">
            <w:pPr>
              <w:spacing w:after="0" w:line="288" w:lineRule="auto"/>
              <w:ind w:left="360" w:hanging="360"/>
              <w:contextualSpacing/>
              <w:rPr>
                <w:rFonts w:cstheme="minorHAnsi"/>
                <w:b/>
                <w:noProof/>
                <w:color w:val="000000" w:themeColor="text1"/>
              </w:rPr>
            </w:pPr>
            <w:r>
              <w:rPr>
                <w:rFonts w:cstheme="minorHAnsi"/>
                <w:b/>
                <w:bCs/>
                <w:color w:val="000000" w:themeColor="text1"/>
              </w:rPr>
              <w:t>Lp.</w:t>
            </w:r>
          </w:p>
        </w:tc>
        <w:tc>
          <w:tcPr>
            <w:tcW w:w="5812" w:type="dxa"/>
            <w:tcBorders>
              <w:top w:val="single" w:sz="6" w:space="0" w:color="auto"/>
              <w:left w:val="single" w:sz="6" w:space="0" w:color="auto"/>
              <w:bottom w:val="single" w:sz="6" w:space="0" w:color="auto"/>
              <w:right w:val="single" w:sz="6" w:space="0" w:color="auto"/>
            </w:tcBorders>
          </w:tcPr>
          <w:p w14:paraId="10DF0959" w14:textId="3C1C6704" w:rsidR="00654E93" w:rsidRPr="0013267C" w:rsidRDefault="00654E93" w:rsidP="00C6106C">
            <w:pPr>
              <w:spacing w:after="0" w:line="288" w:lineRule="auto"/>
              <w:ind w:left="360" w:hanging="360"/>
              <w:contextualSpacing/>
              <w:rPr>
                <w:rFonts w:cstheme="minorHAnsi"/>
                <w:b/>
                <w:noProof/>
                <w:color w:val="000000" w:themeColor="text1"/>
              </w:rPr>
            </w:pPr>
            <w:r w:rsidRPr="0013267C">
              <w:rPr>
                <w:rFonts w:cstheme="minorHAnsi"/>
                <w:b/>
                <w:bCs/>
                <w:color w:val="000000" w:themeColor="text1"/>
              </w:rPr>
              <w:t>Kryterium</w:t>
            </w:r>
          </w:p>
        </w:tc>
        <w:tc>
          <w:tcPr>
            <w:tcW w:w="1073" w:type="dxa"/>
            <w:tcBorders>
              <w:top w:val="single" w:sz="6" w:space="0" w:color="auto"/>
              <w:left w:val="single" w:sz="6" w:space="0" w:color="auto"/>
              <w:bottom w:val="single" w:sz="6" w:space="0" w:color="auto"/>
              <w:right w:val="single" w:sz="6" w:space="0" w:color="auto"/>
            </w:tcBorders>
            <w:hideMark/>
          </w:tcPr>
          <w:p w14:paraId="2D2FD085" w14:textId="77777777" w:rsidR="00654E93" w:rsidRPr="0013267C" w:rsidRDefault="00654E93" w:rsidP="00C6106C">
            <w:pPr>
              <w:spacing w:after="0" w:line="288" w:lineRule="auto"/>
              <w:contextualSpacing/>
              <w:rPr>
                <w:rFonts w:cstheme="minorHAnsi"/>
                <w:b/>
                <w:bCs/>
                <w:iCs/>
                <w:color w:val="000000" w:themeColor="text1"/>
              </w:rPr>
            </w:pPr>
            <w:r w:rsidRPr="0013267C">
              <w:rPr>
                <w:rFonts w:cstheme="minorHAnsi"/>
                <w:b/>
                <w:bCs/>
                <w:color w:val="000000" w:themeColor="text1"/>
              </w:rPr>
              <w:t>Waga pkt</w:t>
            </w:r>
          </w:p>
        </w:tc>
      </w:tr>
      <w:tr w:rsidR="00654E93" w:rsidRPr="0013267C" w14:paraId="03BE8D7E" w14:textId="77777777" w:rsidTr="00654E93">
        <w:trPr>
          <w:trHeight w:val="411"/>
        </w:trPr>
        <w:tc>
          <w:tcPr>
            <w:tcW w:w="567" w:type="dxa"/>
            <w:tcBorders>
              <w:top w:val="single" w:sz="6" w:space="0" w:color="auto"/>
              <w:left w:val="single" w:sz="6" w:space="0" w:color="auto"/>
              <w:bottom w:val="single" w:sz="6" w:space="0" w:color="auto"/>
              <w:right w:val="single" w:sz="6" w:space="0" w:color="auto"/>
            </w:tcBorders>
          </w:tcPr>
          <w:p w14:paraId="54661A0E" w14:textId="75BC699B" w:rsidR="00654E93" w:rsidRPr="00654E93" w:rsidRDefault="00654E93" w:rsidP="00C6106C">
            <w:pPr>
              <w:spacing w:after="0" w:line="288" w:lineRule="auto"/>
              <w:ind w:left="360" w:hanging="360"/>
              <w:contextualSpacing/>
              <w:rPr>
                <w:rFonts w:cstheme="minorHAnsi"/>
                <w:color w:val="000000" w:themeColor="text1"/>
              </w:rPr>
            </w:pPr>
            <w:r w:rsidRPr="00654E93">
              <w:rPr>
                <w:rFonts w:cstheme="minorHAnsi"/>
                <w:color w:val="000000" w:themeColor="text1"/>
              </w:rPr>
              <w:t>1.</w:t>
            </w:r>
          </w:p>
        </w:tc>
        <w:tc>
          <w:tcPr>
            <w:tcW w:w="5812" w:type="dxa"/>
            <w:tcBorders>
              <w:top w:val="single" w:sz="6" w:space="0" w:color="auto"/>
              <w:left w:val="single" w:sz="6" w:space="0" w:color="auto"/>
              <w:bottom w:val="single" w:sz="6" w:space="0" w:color="auto"/>
              <w:right w:val="single" w:sz="6" w:space="0" w:color="auto"/>
            </w:tcBorders>
          </w:tcPr>
          <w:p w14:paraId="3CD96FFD" w14:textId="28A8E4BD" w:rsidR="00654E93" w:rsidRPr="00654E93" w:rsidRDefault="00654E93" w:rsidP="00C6106C">
            <w:pPr>
              <w:spacing w:after="0" w:line="288" w:lineRule="auto"/>
              <w:ind w:left="360" w:hanging="360"/>
              <w:contextualSpacing/>
              <w:rPr>
                <w:rFonts w:cstheme="minorHAnsi"/>
                <w:color w:val="000000" w:themeColor="text1"/>
              </w:rPr>
            </w:pPr>
            <w:r w:rsidRPr="00654E93">
              <w:rPr>
                <w:rFonts w:cstheme="minorHAnsi"/>
                <w:color w:val="000000" w:themeColor="text1"/>
              </w:rPr>
              <w:t>Cena (C)</w:t>
            </w:r>
          </w:p>
        </w:tc>
        <w:tc>
          <w:tcPr>
            <w:tcW w:w="1073" w:type="dxa"/>
            <w:tcBorders>
              <w:top w:val="single" w:sz="6" w:space="0" w:color="auto"/>
              <w:left w:val="single" w:sz="6" w:space="0" w:color="auto"/>
              <w:bottom w:val="single" w:sz="6" w:space="0" w:color="auto"/>
              <w:right w:val="single" w:sz="6" w:space="0" w:color="auto"/>
            </w:tcBorders>
            <w:hideMark/>
          </w:tcPr>
          <w:p w14:paraId="7B443BFF" w14:textId="7A064925" w:rsidR="00654E93" w:rsidRPr="0013267C" w:rsidRDefault="000B2432" w:rsidP="00C6106C">
            <w:pPr>
              <w:spacing w:after="0" w:line="288" w:lineRule="auto"/>
              <w:ind w:left="360" w:hanging="360"/>
              <w:contextualSpacing/>
              <w:rPr>
                <w:rFonts w:cstheme="minorHAnsi"/>
                <w:noProof/>
                <w:color w:val="000000" w:themeColor="text1"/>
              </w:rPr>
            </w:pPr>
            <w:r>
              <w:rPr>
                <w:rFonts w:cstheme="minorHAnsi"/>
                <w:color w:val="000000" w:themeColor="text1"/>
              </w:rPr>
              <w:t>70</w:t>
            </w:r>
          </w:p>
        </w:tc>
      </w:tr>
      <w:tr w:rsidR="00654E93" w:rsidRPr="0013267C" w14:paraId="6EC99EE6" w14:textId="77777777" w:rsidTr="00654E93">
        <w:tc>
          <w:tcPr>
            <w:tcW w:w="567" w:type="dxa"/>
            <w:tcBorders>
              <w:top w:val="single" w:sz="6" w:space="0" w:color="auto"/>
              <w:left w:val="single" w:sz="6" w:space="0" w:color="auto"/>
              <w:bottom w:val="single" w:sz="6" w:space="0" w:color="auto"/>
              <w:right w:val="single" w:sz="6" w:space="0" w:color="auto"/>
            </w:tcBorders>
          </w:tcPr>
          <w:p w14:paraId="10309130" w14:textId="35C11FB9" w:rsidR="00654E93" w:rsidRPr="00654E93" w:rsidRDefault="00654E93" w:rsidP="00C6106C">
            <w:pPr>
              <w:spacing w:after="0" w:line="288" w:lineRule="auto"/>
              <w:ind w:left="360" w:hanging="360"/>
              <w:contextualSpacing/>
              <w:rPr>
                <w:rFonts w:cstheme="minorHAnsi"/>
                <w:color w:val="000000" w:themeColor="text1"/>
              </w:rPr>
            </w:pPr>
            <w:r w:rsidRPr="00654E93">
              <w:rPr>
                <w:rFonts w:cstheme="minorHAnsi"/>
                <w:color w:val="000000" w:themeColor="text1"/>
              </w:rPr>
              <w:t>2.</w:t>
            </w:r>
          </w:p>
        </w:tc>
        <w:tc>
          <w:tcPr>
            <w:tcW w:w="5812" w:type="dxa"/>
            <w:tcBorders>
              <w:top w:val="single" w:sz="6" w:space="0" w:color="auto"/>
              <w:left w:val="single" w:sz="6" w:space="0" w:color="auto"/>
              <w:bottom w:val="single" w:sz="6" w:space="0" w:color="auto"/>
              <w:right w:val="single" w:sz="6" w:space="0" w:color="auto"/>
            </w:tcBorders>
          </w:tcPr>
          <w:p w14:paraId="0ABAC84D" w14:textId="725BE9CB" w:rsidR="00654E93" w:rsidRPr="00654E93" w:rsidRDefault="00654E93" w:rsidP="00C6106C">
            <w:pPr>
              <w:spacing w:after="0" w:line="288" w:lineRule="auto"/>
              <w:ind w:left="360" w:hanging="360"/>
              <w:contextualSpacing/>
              <w:rPr>
                <w:rFonts w:cstheme="minorHAnsi"/>
                <w:color w:val="000000" w:themeColor="text1"/>
              </w:rPr>
            </w:pPr>
            <w:r w:rsidRPr="00654E93">
              <w:rPr>
                <w:rFonts w:cstheme="minorHAnsi"/>
                <w:color w:val="000000" w:themeColor="text1"/>
              </w:rPr>
              <w:t>Gwarancja (G)</w:t>
            </w:r>
          </w:p>
        </w:tc>
        <w:tc>
          <w:tcPr>
            <w:tcW w:w="1073" w:type="dxa"/>
            <w:tcBorders>
              <w:top w:val="single" w:sz="6" w:space="0" w:color="auto"/>
              <w:left w:val="single" w:sz="6" w:space="0" w:color="auto"/>
              <w:bottom w:val="single" w:sz="6" w:space="0" w:color="auto"/>
              <w:right w:val="single" w:sz="6" w:space="0" w:color="auto"/>
            </w:tcBorders>
          </w:tcPr>
          <w:p w14:paraId="75F90F37" w14:textId="1B07DF50" w:rsidR="00654E93" w:rsidRPr="0013267C" w:rsidRDefault="000B2432" w:rsidP="00C6106C">
            <w:pPr>
              <w:spacing w:after="0" w:line="288" w:lineRule="auto"/>
              <w:ind w:left="360" w:hanging="360"/>
              <w:contextualSpacing/>
              <w:rPr>
                <w:rFonts w:cstheme="minorHAnsi"/>
                <w:color w:val="000000" w:themeColor="text1"/>
              </w:rPr>
            </w:pPr>
            <w:r>
              <w:rPr>
                <w:rFonts w:cstheme="minorHAnsi"/>
                <w:color w:val="000000" w:themeColor="text1"/>
              </w:rPr>
              <w:t>2</w:t>
            </w:r>
            <w:r w:rsidR="00654E93" w:rsidRPr="0013267C">
              <w:rPr>
                <w:rFonts w:cstheme="minorHAnsi"/>
                <w:color w:val="000000" w:themeColor="text1"/>
              </w:rPr>
              <w:t>0</w:t>
            </w:r>
          </w:p>
        </w:tc>
      </w:tr>
      <w:tr w:rsidR="00654E93" w:rsidRPr="0013267C" w14:paraId="0EB3AA01" w14:textId="77777777" w:rsidTr="00654E93">
        <w:tc>
          <w:tcPr>
            <w:tcW w:w="567" w:type="dxa"/>
            <w:tcBorders>
              <w:top w:val="single" w:sz="6" w:space="0" w:color="auto"/>
              <w:left w:val="single" w:sz="6" w:space="0" w:color="auto"/>
              <w:bottom w:val="single" w:sz="6" w:space="0" w:color="auto"/>
              <w:right w:val="single" w:sz="6" w:space="0" w:color="auto"/>
            </w:tcBorders>
          </w:tcPr>
          <w:p w14:paraId="18796B80" w14:textId="4C2D7AB2" w:rsidR="00654E93" w:rsidRPr="00654E93" w:rsidRDefault="002E7DFE" w:rsidP="00C6106C">
            <w:pPr>
              <w:spacing w:after="0" w:line="288" w:lineRule="auto"/>
              <w:ind w:left="360" w:hanging="360"/>
              <w:contextualSpacing/>
              <w:rPr>
                <w:rFonts w:cstheme="minorHAnsi"/>
                <w:color w:val="000000" w:themeColor="text1"/>
              </w:rPr>
            </w:pPr>
            <w:r>
              <w:rPr>
                <w:rFonts w:cstheme="minorHAnsi"/>
                <w:color w:val="000000" w:themeColor="text1"/>
              </w:rPr>
              <w:t>3</w:t>
            </w:r>
            <w:r w:rsidR="00654E93" w:rsidRPr="00654E93">
              <w:rPr>
                <w:rFonts w:cstheme="minorHAnsi"/>
                <w:color w:val="000000" w:themeColor="text1"/>
              </w:rPr>
              <w:t>.</w:t>
            </w:r>
          </w:p>
        </w:tc>
        <w:tc>
          <w:tcPr>
            <w:tcW w:w="5812" w:type="dxa"/>
            <w:tcBorders>
              <w:top w:val="single" w:sz="6" w:space="0" w:color="auto"/>
              <w:left w:val="single" w:sz="6" w:space="0" w:color="auto"/>
              <w:bottom w:val="single" w:sz="6" w:space="0" w:color="auto"/>
              <w:right w:val="single" w:sz="6" w:space="0" w:color="auto"/>
            </w:tcBorders>
          </w:tcPr>
          <w:p w14:paraId="38116BA9" w14:textId="3A4A83DE" w:rsidR="00654E93" w:rsidRPr="00654E93" w:rsidRDefault="00654E93" w:rsidP="00C6106C">
            <w:pPr>
              <w:spacing w:after="0" w:line="288" w:lineRule="auto"/>
              <w:ind w:left="360" w:hanging="360"/>
              <w:contextualSpacing/>
              <w:rPr>
                <w:rFonts w:cstheme="minorHAnsi"/>
                <w:color w:val="000000" w:themeColor="text1"/>
              </w:rPr>
            </w:pPr>
            <w:r w:rsidRPr="00654E93">
              <w:rPr>
                <w:rFonts w:cstheme="minorHAnsi"/>
                <w:color w:val="000000" w:themeColor="text1"/>
              </w:rPr>
              <w:t>Termin realizacji</w:t>
            </w:r>
            <w:r>
              <w:rPr>
                <w:rFonts w:cstheme="minorHAnsi"/>
                <w:color w:val="000000" w:themeColor="text1"/>
              </w:rPr>
              <w:t xml:space="preserve"> (T)</w:t>
            </w:r>
          </w:p>
        </w:tc>
        <w:tc>
          <w:tcPr>
            <w:tcW w:w="1073" w:type="dxa"/>
            <w:tcBorders>
              <w:top w:val="single" w:sz="6" w:space="0" w:color="auto"/>
              <w:left w:val="single" w:sz="6" w:space="0" w:color="auto"/>
              <w:bottom w:val="single" w:sz="6" w:space="0" w:color="auto"/>
              <w:right w:val="single" w:sz="6" w:space="0" w:color="auto"/>
            </w:tcBorders>
          </w:tcPr>
          <w:p w14:paraId="6684C62D" w14:textId="10CA5AAF" w:rsidR="00654E93" w:rsidRPr="0013267C" w:rsidRDefault="00654E93" w:rsidP="00C6106C">
            <w:pPr>
              <w:spacing w:after="0" w:line="288" w:lineRule="auto"/>
              <w:ind w:left="360" w:hanging="360"/>
              <w:contextualSpacing/>
              <w:rPr>
                <w:rFonts w:cstheme="minorHAnsi"/>
                <w:color w:val="000000" w:themeColor="text1"/>
              </w:rPr>
            </w:pPr>
            <w:r w:rsidRPr="0013267C">
              <w:rPr>
                <w:rFonts w:cstheme="minorHAnsi"/>
                <w:color w:val="000000" w:themeColor="text1"/>
              </w:rPr>
              <w:t>10</w:t>
            </w:r>
          </w:p>
        </w:tc>
      </w:tr>
    </w:tbl>
    <w:p w14:paraId="47E1C960" w14:textId="4DFB6019" w:rsidR="00F54159" w:rsidRPr="0013267C" w:rsidRDefault="00F54159" w:rsidP="00C6106C">
      <w:pPr>
        <w:pStyle w:val="Tekstpodstawowy"/>
        <w:spacing w:before="0" w:after="0" w:line="288" w:lineRule="auto"/>
        <w:ind w:firstLine="72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Oferty zostaną ocenione wg wzorów:</w:t>
      </w:r>
    </w:p>
    <w:p w14:paraId="3BF75067" w14:textId="77777777" w:rsidR="00F54159" w:rsidRPr="0013267C" w:rsidRDefault="00F54159" w:rsidP="005D4F3A">
      <w:pPr>
        <w:pStyle w:val="Tekstpodstawowy"/>
        <w:numPr>
          <w:ilvl w:val="1"/>
          <w:numId w:val="7"/>
        </w:numPr>
        <w:spacing w:before="0" w:after="0" w:line="288" w:lineRule="auto"/>
        <w:ind w:left="1097"/>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Cena (C)</w:t>
      </w:r>
    </w:p>
    <w:p w14:paraId="19D441CF" w14:textId="750A8E8C" w:rsidR="00F54159" w:rsidRPr="0013267C" w:rsidRDefault="00F54159" w:rsidP="00C6106C">
      <w:pPr>
        <w:pStyle w:val="Tekstpodstawowy"/>
        <w:spacing w:before="0" w:after="0" w:line="288" w:lineRule="auto"/>
        <w:ind w:left="108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 xml:space="preserve">C = (Cm/Cb) x </w:t>
      </w:r>
      <w:r w:rsidR="00017F93">
        <w:rPr>
          <w:rFonts w:asciiTheme="minorHAnsi" w:hAnsiTheme="minorHAnsi" w:cstheme="minorHAnsi"/>
          <w:noProof/>
          <w:color w:val="000000" w:themeColor="text1"/>
          <w:szCs w:val="22"/>
        </w:rPr>
        <w:t>7</w:t>
      </w:r>
      <w:r w:rsidR="00694F15">
        <w:rPr>
          <w:rFonts w:asciiTheme="minorHAnsi" w:hAnsiTheme="minorHAnsi" w:cstheme="minorHAnsi"/>
          <w:noProof/>
          <w:color w:val="000000" w:themeColor="text1"/>
          <w:szCs w:val="22"/>
        </w:rPr>
        <w:t>0</w:t>
      </w:r>
      <w:r w:rsidRPr="0013267C">
        <w:rPr>
          <w:rFonts w:asciiTheme="minorHAnsi" w:hAnsiTheme="minorHAnsi" w:cstheme="minorHAnsi"/>
          <w:noProof/>
          <w:color w:val="000000" w:themeColor="text1"/>
          <w:szCs w:val="22"/>
        </w:rPr>
        <w:t xml:space="preserve"> (ma</w:t>
      </w:r>
      <w:r w:rsidR="00C3372E" w:rsidRPr="0013267C">
        <w:rPr>
          <w:rFonts w:asciiTheme="minorHAnsi" w:hAnsiTheme="minorHAnsi" w:cstheme="minorHAnsi"/>
          <w:noProof/>
          <w:color w:val="000000" w:themeColor="text1"/>
          <w:szCs w:val="22"/>
        </w:rPr>
        <w:t>x</w:t>
      </w:r>
      <w:r w:rsidR="00D5184B" w:rsidRPr="0013267C">
        <w:rPr>
          <w:rFonts w:asciiTheme="minorHAnsi" w:hAnsiTheme="minorHAnsi" w:cstheme="minorHAnsi"/>
          <w:noProof/>
          <w:color w:val="000000" w:themeColor="text1"/>
          <w:szCs w:val="22"/>
        </w:rPr>
        <w:t>.</w:t>
      </w:r>
      <w:r w:rsidRPr="0013267C">
        <w:rPr>
          <w:rFonts w:asciiTheme="minorHAnsi" w:hAnsiTheme="minorHAnsi" w:cstheme="minorHAnsi"/>
          <w:noProof/>
          <w:color w:val="000000" w:themeColor="text1"/>
          <w:szCs w:val="22"/>
        </w:rPr>
        <w:t xml:space="preserve"> liczba punktów)   </w:t>
      </w:r>
    </w:p>
    <w:p w14:paraId="7EED5320" w14:textId="77777777" w:rsidR="00F54159" w:rsidRPr="0013267C" w:rsidRDefault="00F54159" w:rsidP="00C6106C">
      <w:pPr>
        <w:pStyle w:val="Tekstpodstawowy"/>
        <w:spacing w:before="0" w:after="0" w:line="288" w:lineRule="auto"/>
        <w:ind w:left="360" w:firstLine="72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C    - otrzymana ilość punktów w kryterium ceny</w:t>
      </w:r>
    </w:p>
    <w:p w14:paraId="719AE3EA" w14:textId="77777777" w:rsidR="00F54159" w:rsidRPr="0013267C" w:rsidRDefault="00F54159" w:rsidP="00C6106C">
      <w:pPr>
        <w:pStyle w:val="Tekstpodstawowy"/>
        <w:spacing w:before="0" w:after="0" w:line="288" w:lineRule="auto"/>
        <w:ind w:left="360" w:firstLine="72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Cm    - najniższa oferowana cena spośród ofert</w:t>
      </w:r>
    </w:p>
    <w:p w14:paraId="5E267A6C" w14:textId="77777777" w:rsidR="00F54159" w:rsidRPr="0013267C" w:rsidRDefault="00F54159" w:rsidP="00C6106C">
      <w:pPr>
        <w:pStyle w:val="Tekstpodstawowy"/>
        <w:spacing w:before="0" w:after="0" w:line="288" w:lineRule="auto"/>
        <w:ind w:left="360" w:firstLine="72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Cb    - cena badanej oferty</w:t>
      </w:r>
    </w:p>
    <w:p w14:paraId="0533692A" w14:textId="1A9B5AFF" w:rsidR="00F54159" w:rsidRPr="0013267C" w:rsidRDefault="0082147F" w:rsidP="005D4F3A">
      <w:pPr>
        <w:pStyle w:val="Tekstpodstawowy"/>
        <w:numPr>
          <w:ilvl w:val="1"/>
          <w:numId w:val="32"/>
        </w:numPr>
        <w:spacing w:before="0" w:after="0" w:line="288" w:lineRule="auto"/>
        <w:ind w:left="1097"/>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Okres gwarancj</w:t>
      </w:r>
      <w:r w:rsidR="00F54159" w:rsidRPr="0013267C">
        <w:rPr>
          <w:rFonts w:asciiTheme="minorHAnsi" w:hAnsiTheme="minorHAnsi" w:cstheme="minorHAnsi"/>
          <w:noProof/>
          <w:color w:val="000000" w:themeColor="text1"/>
          <w:szCs w:val="22"/>
        </w:rPr>
        <w:t>i (</w:t>
      </w:r>
      <w:r w:rsidR="002E7641" w:rsidRPr="0013267C">
        <w:rPr>
          <w:rFonts w:asciiTheme="minorHAnsi" w:hAnsiTheme="minorHAnsi" w:cstheme="minorHAnsi"/>
          <w:noProof/>
          <w:color w:val="000000" w:themeColor="text1"/>
          <w:szCs w:val="22"/>
        </w:rPr>
        <w:t>G</w:t>
      </w:r>
      <w:r w:rsidR="00F54159" w:rsidRPr="0013267C">
        <w:rPr>
          <w:rFonts w:asciiTheme="minorHAnsi" w:hAnsiTheme="minorHAnsi" w:cstheme="minorHAnsi"/>
          <w:noProof/>
          <w:color w:val="000000" w:themeColor="text1"/>
          <w:szCs w:val="22"/>
        </w:rPr>
        <w:t>)</w:t>
      </w:r>
    </w:p>
    <w:p w14:paraId="20562143" w14:textId="77777777" w:rsidR="00F54159" w:rsidRPr="0013267C" w:rsidRDefault="00F54159" w:rsidP="00C6106C">
      <w:pPr>
        <w:pStyle w:val="Tekstpodstawowy"/>
        <w:spacing w:before="0" w:after="0" w:line="288" w:lineRule="auto"/>
        <w:ind w:left="360" w:firstLine="72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 xml:space="preserve">Punkty w ww. kryterium będą przyznawane w następujący sposób: </w:t>
      </w:r>
    </w:p>
    <w:p w14:paraId="2346D93D" w14:textId="77777777" w:rsidR="00F54159" w:rsidRPr="0013267C" w:rsidRDefault="00F54159" w:rsidP="00C6106C">
      <w:pPr>
        <w:pStyle w:val="Tekstpodstawowy"/>
        <w:spacing w:before="0" w:after="0" w:line="288" w:lineRule="auto"/>
        <w:ind w:left="372" w:firstLine="708"/>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Oferta Wykonawcy, który zaoferuje:</w:t>
      </w:r>
    </w:p>
    <w:p w14:paraId="7008C117" w14:textId="238908ED" w:rsidR="00F54159" w:rsidRPr="0013267C" w:rsidRDefault="001E74E4" w:rsidP="005D4F3A">
      <w:pPr>
        <w:pStyle w:val="Tekstpodstawowy"/>
        <w:numPr>
          <w:ilvl w:val="0"/>
          <w:numId w:val="8"/>
        </w:numPr>
        <w:spacing w:before="0" w:after="0" w:line="288" w:lineRule="auto"/>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lastRenderedPageBreak/>
        <w:t>12</w:t>
      </w:r>
      <w:r w:rsidR="00F54159" w:rsidRPr="0013267C">
        <w:rPr>
          <w:rFonts w:asciiTheme="minorHAnsi" w:hAnsiTheme="minorHAnsi" w:cstheme="minorHAnsi"/>
          <w:noProof/>
          <w:color w:val="000000" w:themeColor="text1"/>
          <w:szCs w:val="22"/>
        </w:rPr>
        <w:t>-</w:t>
      </w:r>
      <w:r w:rsidRPr="0013267C">
        <w:rPr>
          <w:rFonts w:asciiTheme="minorHAnsi" w:hAnsiTheme="minorHAnsi" w:cstheme="minorHAnsi"/>
          <w:noProof/>
          <w:color w:val="000000" w:themeColor="text1"/>
          <w:szCs w:val="22"/>
        </w:rPr>
        <w:t>miesięczny</w:t>
      </w:r>
      <w:r w:rsidR="00F54159" w:rsidRPr="0013267C">
        <w:rPr>
          <w:rFonts w:asciiTheme="minorHAnsi" w:hAnsiTheme="minorHAnsi" w:cstheme="minorHAnsi"/>
          <w:noProof/>
          <w:color w:val="000000" w:themeColor="text1"/>
          <w:szCs w:val="22"/>
        </w:rPr>
        <w:t xml:space="preserve"> </w:t>
      </w:r>
      <w:r w:rsidRPr="0013267C">
        <w:rPr>
          <w:rFonts w:asciiTheme="minorHAnsi" w:hAnsiTheme="minorHAnsi" w:cstheme="minorHAnsi"/>
          <w:noProof/>
          <w:color w:val="000000" w:themeColor="text1"/>
          <w:szCs w:val="22"/>
        </w:rPr>
        <w:t>okres gwarancji</w:t>
      </w:r>
      <w:r w:rsidR="00F54159" w:rsidRPr="0013267C">
        <w:rPr>
          <w:rFonts w:asciiTheme="minorHAnsi" w:hAnsiTheme="minorHAnsi" w:cstheme="minorHAnsi"/>
          <w:noProof/>
          <w:color w:val="000000" w:themeColor="text1"/>
          <w:szCs w:val="22"/>
        </w:rPr>
        <w:t xml:space="preserve">– otrzyma 0 punktów, </w:t>
      </w:r>
    </w:p>
    <w:p w14:paraId="51A077DC" w14:textId="35B32963" w:rsidR="001E74E4" w:rsidRPr="0013267C" w:rsidRDefault="001E74E4" w:rsidP="005D4F3A">
      <w:pPr>
        <w:pStyle w:val="Tekstpodstawowy"/>
        <w:numPr>
          <w:ilvl w:val="0"/>
          <w:numId w:val="8"/>
        </w:numPr>
        <w:spacing w:before="0" w:after="0" w:line="288" w:lineRule="auto"/>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 xml:space="preserve">24-miesięczny okres gwarancji– otrzyma </w:t>
      </w:r>
      <w:r w:rsidR="009075F4">
        <w:rPr>
          <w:rFonts w:asciiTheme="minorHAnsi" w:hAnsiTheme="minorHAnsi" w:cstheme="minorHAnsi"/>
          <w:noProof/>
          <w:color w:val="000000" w:themeColor="text1"/>
          <w:szCs w:val="22"/>
        </w:rPr>
        <w:t>10</w:t>
      </w:r>
      <w:r w:rsidRPr="0013267C">
        <w:rPr>
          <w:rFonts w:asciiTheme="minorHAnsi" w:hAnsiTheme="minorHAnsi" w:cstheme="minorHAnsi"/>
          <w:noProof/>
          <w:color w:val="000000" w:themeColor="text1"/>
          <w:szCs w:val="22"/>
        </w:rPr>
        <w:t xml:space="preserve"> punktów, </w:t>
      </w:r>
    </w:p>
    <w:p w14:paraId="1F99476B" w14:textId="496AAE5F" w:rsidR="001E74E4" w:rsidRPr="0013267C" w:rsidRDefault="00DF24AF" w:rsidP="005D4F3A">
      <w:pPr>
        <w:pStyle w:val="Tekstpodstawowy"/>
        <w:numPr>
          <w:ilvl w:val="0"/>
          <w:numId w:val="8"/>
        </w:numPr>
        <w:spacing w:before="0" w:after="0" w:line="288" w:lineRule="auto"/>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36</w:t>
      </w:r>
      <w:r w:rsidR="001E74E4" w:rsidRPr="0013267C">
        <w:rPr>
          <w:rFonts w:asciiTheme="minorHAnsi" w:hAnsiTheme="minorHAnsi" w:cstheme="minorHAnsi"/>
          <w:noProof/>
          <w:color w:val="000000" w:themeColor="text1"/>
          <w:szCs w:val="22"/>
        </w:rPr>
        <w:t xml:space="preserve">-miesięczny okres gwarancji– otrzyma </w:t>
      </w:r>
      <w:r w:rsidR="009075F4">
        <w:rPr>
          <w:rFonts w:asciiTheme="minorHAnsi" w:hAnsiTheme="minorHAnsi" w:cstheme="minorHAnsi"/>
          <w:noProof/>
          <w:color w:val="000000" w:themeColor="text1"/>
          <w:szCs w:val="22"/>
        </w:rPr>
        <w:t>20</w:t>
      </w:r>
      <w:r w:rsidR="001E74E4" w:rsidRPr="0013267C">
        <w:rPr>
          <w:rFonts w:asciiTheme="minorHAnsi" w:hAnsiTheme="minorHAnsi" w:cstheme="minorHAnsi"/>
          <w:noProof/>
          <w:color w:val="000000" w:themeColor="text1"/>
          <w:szCs w:val="22"/>
        </w:rPr>
        <w:t xml:space="preserve"> punktów, </w:t>
      </w:r>
    </w:p>
    <w:p w14:paraId="7A0677BD" w14:textId="0E36804A" w:rsidR="00EC7138" w:rsidRPr="0013267C" w:rsidRDefault="00EC7138" w:rsidP="00C6106C">
      <w:pPr>
        <w:pStyle w:val="Tekstpodstawowy"/>
        <w:spacing w:before="0" w:after="0" w:line="288" w:lineRule="auto"/>
        <w:ind w:left="108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(UWAGA: okres gwarancji nie może być dłuższy niż 36 miesięcy, w przypadku zaoferowania przez Wykonawcę dłuższego okresu gwarancji, Zamawiający przyzna punkty jak dla 36 miesięcznego okresu gwarancji).</w:t>
      </w:r>
    </w:p>
    <w:p w14:paraId="1585BC91" w14:textId="77777777" w:rsidR="00B60635" w:rsidRPr="0013267C" w:rsidRDefault="00B60635" w:rsidP="005D4F3A">
      <w:pPr>
        <w:pStyle w:val="Tekstpodstawowy"/>
        <w:numPr>
          <w:ilvl w:val="1"/>
          <w:numId w:val="33"/>
        </w:numPr>
        <w:spacing w:before="0" w:after="0" w:line="288" w:lineRule="auto"/>
        <w:ind w:left="1097"/>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Termin realizacji (T)</w:t>
      </w:r>
    </w:p>
    <w:p w14:paraId="469FD01B" w14:textId="77777777" w:rsidR="00B60635" w:rsidRPr="0013267C" w:rsidRDefault="00B60635" w:rsidP="00C6106C">
      <w:pPr>
        <w:pStyle w:val="Tekstpodstawowy"/>
        <w:spacing w:before="0" w:after="0" w:line="288" w:lineRule="auto"/>
        <w:ind w:left="360" w:firstLine="72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 xml:space="preserve">Punkty w ww. kryterium będą przyznawane w następujący sposób: </w:t>
      </w:r>
    </w:p>
    <w:p w14:paraId="7BFF75F2" w14:textId="77777777" w:rsidR="00B60635" w:rsidRPr="0013267C" w:rsidRDefault="00B60635" w:rsidP="00C6106C">
      <w:pPr>
        <w:pStyle w:val="Tekstpodstawowy"/>
        <w:spacing w:before="0" w:after="0" w:line="288" w:lineRule="auto"/>
        <w:ind w:left="372" w:firstLine="708"/>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Oferta Wykonawcy, który zaoferuje:</w:t>
      </w:r>
    </w:p>
    <w:p w14:paraId="125CB276" w14:textId="3245B222" w:rsidR="00B60635" w:rsidRPr="0013267C" w:rsidRDefault="00B20CBA" w:rsidP="005D4F3A">
      <w:pPr>
        <w:pStyle w:val="Tekstpodstawowy"/>
        <w:numPr>
          <w:ilvl w:val="0"/>
          <w:numId w:val="8"/>
        </w:numPr>
        <w:spacing w:before="0" w:after="0" w:line="288" w:lineRule="auto"/>
        <w:contextualSpacing/>
        <w:jc w:val="left"/>
        <w:rPr>
          <w:rFonts w:asciiTheme="minorHAnsi" w:hAnsiTheme="minorHAnsi" w:cstheme="minorHAnsi"/>
          <w:noProof/>
          <w:color w:val="000000" w:themeColor="text1"/>
          <w:szCs w:val="22"/>
        </w:rPr>
      </w:pPr>
      <w:r>
        <w:rPr>
          <w:rFonts w:asciiTheme="minorHAnsi" w:hAnsiTheme="minorHAnsi" w:cstheme="minorHAnsi"/>
          <w:noProof/>
          <w:color w:val="000000" w:themeColor="text1"/>
          <w:szCs w:val="22"/>
        </w:rPr>
        <w:t>20</w:t>
      </w:r>
      <w:r w:rsidR="00B60635" w:rsidRPr="0013267C">
        <w:rPr>
          <w:rFonts w:asciiTheme="minorHAnsi" w:hAnsiTheme="minorHAnsi" w:cstheme="minorHAnsi"/>
          <w:noProof/>
          <w:color w:val="000000" w:themeColor="text1"/>
          <w:szCs w:val="22"/>
        </w:rPr>
        <w:t xml:space="preserve">-dniowy (dni robocze) termin wykonania zamówienia, licząc od dnia zawarcia umowy – otrzyma 0 punktów, </w:t>
      </w:r>
    </w:p>
    <w:p w14:paraId="231778A8" w14:textId="6ABBD3E7" w:rsidR="00B60635" w:rsidRPr="0013267C" w:rsidRDefault="00B60635" w:rsidP="005D4F3A">
      <w:pPr>
        <w:pStyle w:val="Tekstpodstawowy"/>
        <w:numPr>
          <w:ilvl w:val="0"/>
          <w:numId w:val="8"/>
        </w:numPr>
        <w:spacing w:before="0" w:after="0" w:line="288" w:lineRule="auto"/>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za termin realizacji =1</w:t>
      </w:r>
      <w:r w:rsidR="00B20CBA">
        <w:rPr>
          <w:rFonts w:asciiTheme="minorHAnsi" w:hAnsiTheme="minorHAnsi" w:cstheme="minorHAnsi"/>
          <w:noProof/>
          <w:color w:val="000000" w:themeColor="text1"/>
          <w:szCs w:val="22"/>
        </w:rPr>
        <w:t>5</w:t>
      </w:r>
      <w:r w:rsidRPr="0013267C">
        <w:rPr>
          <w:rFonts w:asciiTheme="minorHAnsi" w:hAnsiTheme="minorHAnsi" w:cstheme="minorHAnsi"/>
          <w:noProof/>
          <w:color w:val="000000" w:themeColor="text1"/>
          <w:szCs w:val="22"/>
        </w:rPr>
        <w:t xml:space="preserve"> i &lt; </w:t>
      </w:r>
      <w:r w:rsidR="00B20CBA">
        <w:rPr>
          <w:rFonts w:asciiTheme="minorHAnsi" w:hAnsiTheme="minorHAnsi" w:cstheme="minorHAnsi"/>
          <w:noProof/>
          <w:color w:val="000000" w:themeColor="text1"/>
          <w:szCs w:val="22"/>
        </w:rPr>
        <w:t>20</w:t>
      </w:r>
      <w:r w:rsidRPr="0013267C">
        <w:rPr>
          <w:rFonts w:asciiTheme="minorHAnsi" w:hAnsiTheme="minorHAnsi" w:cstheme="minorHAnsi"/>
          <w:noProof/>
          <w:color w:val="000000" w:themeColor="text1"/>
          <w:szCs w:val="22"/>
        </w:rPr>
        <w:t xml:space="preserve">-dni (dni robocze) licząc licząc od dnia zawarcia umowy – oferta otrzyma </w:t>
      </w:r>
      <w:r w:rsidR="005D2518" w:rsidRPr="0013267C">
        <w:rPr>
          <w:rFonts w:asciiTheme="minorHAnsi" w:hAnsiTheme="minorHAnsi" w:cstheme="minorHAnsi"/>
          <w:noProof/>
          <w:color w:val="000000" w:themeColor="text1"/>
          <w:szCs w:val="22"/>
        </w:rPr>
        <w:t>5</w:t>
      </w:r>
      <w:r w:rsidRPr="0013267C">
        <w:rPr>
          <w:rFonts w:asciiTheme="minorHAnsi" w:hAnsiTheme="minorHAnsi" w:cstheme="minorHAnsi"/>
          <w:noProof/>
          <w:color w:val="000000" w:themeColor="text1"/>
          <w:szCs w:val="22"/>
        </w:rPr>
        <w:t xml:space="preserve"> punktów,</w:t>
      </w:r>
    </w:p>
    <w:p w14:paraId="567C82B2" w14:textId="0C05E573" w:rsidR="00B60635" w:rsidRPr="0013267C" w:rsidRDefault="00B60635" w:rsidP="005D4F3A">
      <w:pPr>
        <w:pStyle w:val="Akapitzlist"/>
        <w:numPr>
          <w:ilvl w:val="0"/>
          <w:numId w:val="8"/>
        </w:numPr>
        <w:spacing w:after="160" w:line="288" w:lineRule="auto"/>
        <w:rPr>
          <w:rFonts w:cstheme="minorHAnsi"/>
          <w:noProof/>
          <w:color w:val="000000" w:themeColor="text1"/>
        </w:rPr>
      </w:pPr>
      <w:r w:rsidRPr="0013267C">
        <w:rPr>
          <w:rFonts w:eastAsia="Times New Roman" w:cstheme="minorHAnsi"/>
          <w:noProof/>
          <w:color w:val="000000" w:themeColor="text1"/>
        </w:rPr>
        <w:t xml:space="preserve">za termin realizacji = </w:t>
      </w:r>
      <w:r w:rsidR="00DA6177">
        <w:rPr>
          <w:rFonts w:eastAsia="Times New Roman" w:cstheme="minorHAnsi"/>
          <w:noProof/>
          <w:color w:val="000000" w:themeColor="text1"/>
        </w:rPr>
        <w:t>10</w:t>
      </w:r>
      <w:r w:rsidRPr="0013267C">
        <w:rPr>
          <w:rFonts w:eastAsia="Times New Roman" w:cstheme="minorHAnsi"/>
          <w:noProof/>
          <w:color w:val="000000" w:themeColor="text1"/>
        </w:rPr>
        <w:t xml:space="preserve"> </w:t>
      </w:r>
      <w:r w:rsidRPr="0013267C">
        <w:rPr>
          <w:rFonts w:cstheme="minorHAnsi"/>
          <w:noProof/>
          <w:color w:val="000000" w:themeColor="text1"/>
        </w:rPr>
        <w:t>i &lt; 1</w:t>
      </w:r>
      <w:r w:rsidR="00DA6177">
        <w:rPr>
          <w:rFonts w:cstheme="minorHAnsi"/>
          <w:noProof/>
          <w:color w:val="000000" w:themeColor="text1"/>
        </w:rPr>
        <w:t>5</w:t>
      </w:r>
      <w:r w:rsidRPr="0013267C">
        <w:rPr>
          <w:rFonts w:cstheme="minorHAnsi"/>
          <w:noProof/>
          <w:color w:val="000000" w:themeColor="text1"/>
        </w:rPr>
        <w:t>-dni</w:t>
      </w:r>
      <w:r w:rsidRPr="0013267C">
        <w:rPr>
          <w:rFonts w:eastAsia="Times New Roman" w:cstheme="minorHAnsi"/>
          <w:noProof/>
          <w:color w:val="000000" w:themeColor="text1"/>
        </w:rPr>
        <w:t xml:space="preserve"> (dni robocze) licząc licząc od dnia zawarcia umowy – oferta otrzyma 1</w:t>
      </w:r>
      <w:r w:rsidR="005D2518" w:rsidRPr="0013267C">
        <w:rPr>
          <w:rFonts w:eastAsia="Times New Roman" w:cstheme="minorHAnsi"/>
          <w:noProof/>
          <w:color w:val="000000" w:themeColor="text1"/>
        </w:rPr>
        <w:t>0</w:t>
      </w:r>
      <w:r w:rsidRPr="0013267C">
        <w:rPr>
          <w:rFonts w:eastAsia="Times New Roman" w:cstheme="minorHAnsi"/>
          <w:noProof/>
          <w:color w:val="000000" w:themeColor="text1"/>
        </w:rPr>
        <w:t xml:space="preserve"> punktów</w:t>
      </w:r>
      <w:r w:rsidR="009048F6" w:rsidRPr="0013267C">
        <w:rPr>
          <w:rFonts w:eastAsia="Times New Roman" w:cstheme="minorHAnsi"/>
          <w:noProof/>
          <w:color w:val="000000" w:themeColor="text1"/>
        </w:rPr>
        <w:t>.</w:t>
      </w:r>
    </w:p>
    <w:p w14:paraId="08E00753" w14:textId="56533C7C" w:rsidR="00B60635" w:rsidRDefault="00B60635" w:rsidP="00C6106C">
      <w:pPr>
        <w:pStyle w:val="Tekstpodstawowy"/>
        <w:spacing w:before="0" w:after="0" w:line="288" w:lineRule="auto"/>
        <w:ind w:left="1080"/>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 xml:space="preserve">(UWAGA: termin realizacji nie może być dłuższy niż </w:t>
      </w:r>
      <w:r w:rsidR="00D34D58">
        <w:rPr>
          <w:rFonts w:asciiTheme="minorHAnsi" w:hAnsiTheme="minorHAnsi" w:cstheme="minorHAnsi"/>
          <w:noProof/>
          <w:color w:val="000000" w:themeColor="text1"/>
          <w:szCs w:val="22"/>
        </w:rPr>
        <w:t>20</w:t>
      </w:r>
      <w:r w:rsidRPr="0013267C">
        <w:rPr>
          <w:rFonts w:asciiTheme="minorHAnsi" w:hAnsiTheme="minorHAnsi" w:cstheme="minorHAnsi"/>
          <w:noProof/>
          <w:color w:val="000000" w:themeColor="text1"/>
          <w:szCs w:val="22"/>
        </w:rPr>
        <w:t xml:space="preserve"> dni roboczych, pod rygorem odrzucenia oferty).</w:t>
      </w:r>
    </w:p>
    <w:p w14:paraId="788A4EB0" w14:textId="276F0FA7" w:rsidR="00F54159" w:rsidRPr="0013267C" w:rsidRDefault="00F54159" w:rsidP="00C6106C">
      <w:pPr>
        <w:pStyle w:val="Tekstpodstawowy"/>
        <w:spacing w:before="0" w:after="0" w:line="288" w:lineRule="auto"/>
        <w:ind w:left="708" w:firstLine="66"/>
        <w:contextualSpacing/>
        <w:jc w:val="left"/>
        <w:rPr>
          <w:rFonts w:asciiTheme="minorHAnsi" w:hAnsiTheme="minorHAnsi" w:cstheme="minorHAnsi"/>
          <w:b/>
          <w:noProof/>
          <w:color w:val="000000" w:themeColor="text1"/>
          <w:szCs w:val="22"/>
        </w:rPr>
      </w:pPr>
      <w:r w:rsidRPr="0013267C">
        <w:rPr>
          <w:rFonts w:asciiTheme="minorHAnsi" w:hAnsiTheme="minorHAnsi" w:cstheme="minorHAnsi"/>
          <w:b/>
          <w:noProof/>
          <w:color w:val="000000" w:themeColor="text1"/>
          <w:szCs w:val="22"/>
        </w:rPr>
        <w:t>Ocena = C+</w:t>
      </w:r>
      <w:r w:rsidR="009048F6" w:rsidRPr="0013267C">
        <w:rPr>
          <w:rFonts w:asciiTheme="minorHAnsi" w:hAnsiTheme="minorHAnsi" w:cstheme="minorHAnsi"/>
          <w:b/>
          <w:noProof/>
          <w:color w:val="000000" w:themeColor="text1"/>
          <w:szCs w:val="22"/>
        </w:rPr>
        <w:t>G+</w:t>
      </w:r>
      <w:r w:rsidRPr="0013267C">
        <w:rPr>
          <w:rFonts w:asciiTheme="minorHAnsi" w:hAnsiTheme="minorHAnsi" w:cstheme="minorHAnsi"/>
          <w:b/>
          <w:noProof/>
          <w:color w:val="000000" w:themeColor="text1"/>
          <w:szCs w:val="22"/>
        </w:rPr>
        <w:t>T</w:t>
      </w:r>
    </w:p>
    <w:p w14:paraId="6084BDC2" w14:textId="77777777" w:rsidR="00F54159" w:rsidRPr="0013267C" w:rsidRDefault="00F54159" w:rsidP="005D4F3A">
      <w:pPr>
        <w:pStyle w:val="Tekstpodstawowy"/>
        <w:numPr>
          <w:ilvl w:val="1"/>
          <w:numId w:val="34"/>
        </w:numPr>
        <w:spacing w:before="0" w:after="0" w:line="288" w:lineRule="auto"/>
        <w:ind w:left="1097"/>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Oferta, która uzyska największą liczbę punktów w oparciu o przyjęte kryteria oceny ofert będzie uznana jako najkorzystniejsza.</w:t>
      </w:r>
    </w:p>
    <w:p w14:paraId="5F70AD97" w14:textId="77777777" w:rsidR="00F54159" w:rsidRPr="0013267C" w:rsidRDefault="00F54159" w:rsidP="005D4F3A">
      <w:pPr>
        <w:pStyle w:val="Tekstpodstawowy"/>
        <w:numPr>
          <w:ilvl w:val="1"/>
          <w:numId w:val="35"/>
        </w:numPr>
        <w:spacing w:before="0" w:after="0" w:line="288" w:lineRule="auto"/>
        <w:ind w:left="1097"/>
        <w:contextualSpacing/>
        <w:jc w:val="left"/>
        <w:rPr>
          <w:rFonts w:asciiTheme="minorHAnsi" w:hAnsiTheme="minorHAnsi" w:cstheme="minorHAnsi"/>
          <w:noProof/>
          <w:color w:val="000000" w:themeColor="text1"/>
          <w:szCs w:val="22"/>
        </w:rPr>
      </w:pPr>
      <w:r w:rsidRPr="0013267C">
        <w:rPr>
          <w:rFonts w:asciiTheme="minorHAnsi" w:hAnsiTheme="minorHAnsi" w:cstheme="minorHAnsi"/>
          <w:noProof/>
          <w:color w:val="000000" w:themeColor="text1"/>
          <w:szCs w:val="22"/>
        </w:rPr>
        <w:t>Maksymalna łączna liczba punktów jaką może uzyskać Wykonawca wynosi  100 pkt.</w:t>
      </w:r>
    </w:p>
    <w:p w14:paraId="00C06C33" w14:textId="74B30B68" w:rsidR="00F54159" w:rsidRPr="0013267C" w:rsidRDefault="00F54159" w:rsidP="0053050C">
      <w:pPr>
        <w:pStyle w:val="Nagwek1"/>
      </w:pPr>
      <w:r w:rsidRPr="0013267C">
        <w:t xml:space="preserve">ZASADY SKŁADANIA OFERT </w:t>
      </w:r>
    </w:p>
    <w:p w14:paraId="71039B0B" w14:textId="644E57F5" w:rsidR="00F54159" w:rsidRPr="0013267C" w:rsidRDefault="00F54159" w:rsidP="005D4F3A">
      <w:pPr>
        <w:numPr>
          <w:ilvl w:val="1"/>
          <w:numId w:val="6"/>
        </w:numPr>
        <w:spacing w:after="0" w:line="288" w:lineRule="auto"/>
        <w:ind w:left="1164" w:right="51" w:hanging="427"/>
        <w:rPr>
          <w:rFonts w:cstheme="minorHAnsi"/>
          <w:color w:val="000000" w:themeColor="text1"/>
        </w:rPr>
      </w:pPr>
      <w:r w:rsidRPr="0013267C">
        <w:rPr>
          <w:rFonts w:cstheme="minorHAnsi"/>
          <w:color w:val="000000" w:themeColor="text1"/>
        </w:rPr>
        <w:t>Oferty należy złożyć do dnia</w:t>
      </w:r>
      <w:r w:rsidR="00C46AB9" w:rsidRPr="0013267C">
        <w:rPr>
          <w:rFonts w:cstheme="minorHAnsi"/>
          <w:b/>
          <w:color w:val="000000" w:themeColor="text1"/>
        </w:rPr>
        <w:t xml:space="preserve"> </w:t>
      </w:r>
      <w:r w:rsidR="002D5854">
        <w:rPr>
          <w:rFonts w:cstheme="minorHAnsi"/>
          <w:b/>
          <w:color w:val="000000" w:themeColor="text1"/>
        </w:rPr>
        <w:t>13</w:t>
      </w:r>
      <w:r w:rsidRPr="0013267C">
        <w:rPr>
          <w:rFonts w:cstheme="minorHAnsi"/>
          <w:b/>
          <w:color w:val="000000" w:themeColor="text1"/>
        </w:rPr>
        <w:t>.08.202</w:t>
      </w:r>
      <w:r w:rsidR="00A1632B" w:rsidRPr="0013267C">
        <w:rPr>
          <w:rFonts w:cstheme="minorHAnsi"/>
          <w:b/>
          <w:color w:val="000000" w:themeColor="text1"/>
        </w:rPr>
        <w:t>5</w:t>
      </w:r>
      <w:r w:rsidRPr="0013267C">
        <w:rPr>
          <w:rFonts w:cstheme="minorHAnsi"/>
          <w:b/>
          <w:color w:val="000000" w:themeColor="text1"/>
        </w:rPr>
        <w:t xml:space="preserve"> r. do godziny 11:00</w:t>
      </w:r>
      <w:r w:rsidRPr="0013267C">
        <w:rPr>
          <w:rFonts w:cstheme="minorHAnsi"/>
          <w:color w:val="000000" w:themeColor="text1"/>
        </w:rPr>
        <w:t xml:space="preserve">, w formie/miejscu o których </w:t>
      </w:r>
      <w:r w:rsidR="0094409F" w:rsidRPr="0013267C">
        <w:rPr>
          <w:rFonts w:cstheme="minorHAnsi"/>
          <w:color w:val="000000" w:themeColor="text1"/>
        </w:rPr>
        <w:t>mowa w</w:t>
      </w:r>
      <w:r w:rsidRPr="0013267C">
        <w:rPr>
          <w:rFonts w:cstheme="minorHAnsi"/>
          <w:color w:val="000000" w:themeColor="text1"/>
        </w:rPr>
        <w:t xml:space="preserve"> ust. 3 poniżej. </w:t>
      </w:r>
    </w:p>
    <w:p w14:paraId="325FEFE1" w14:textId="77777777" w:rsidR="00F54159" w:rsidRPr="0013267C" w:rsidRDefault="00F54159" w:rsidP="005D4F3A">
      <w:pPr>
        <w:numPr>
          <w:ilvl w:val="1"/>
          <w:numId w:val="6"/>
        </w:numPr>
        <w:spacing w:after="0" w:line="288" w:lineRule="auto"/>
        <w:ind w:left="1164" w:right="51" w:hanging="427"/>
        <w:rPr>
          <w:rFonts w:cstheme="minorHAnsi"/>
          <w:color w:val="000000" w:themeColor="text1"/>
        </w:rPr>
      </w:pPr>
      <w:r w:rsidRPr="0013267C">
        <w:rPr>
          <w:rFonts w:cstheme="minorHAnsi"/>
          <w:color w:val="000000" w:themeColor="text1"/>
        </w:rPr>
        <w:t xml:space="preserve">Oferent pozostaje związany ofertą przez 30 dni, licząc od dnia upływu terminu składania ofert określonego w ust. 1. </w:t>
      </w:r>
    </w:p>
    <w:p w14:paraId="25826BEC" w14:textId="3F0A66A9" w:rsidR="00F54159" w:rsidRPr="0013267C" w:rsidRDefault="00F54159" w:rsidP="005D4F3A">
      <w:pPr>
        <w:numPr>
          <w:ilvl w:val="1"/>
          <w:numId w:val="6"/>
        </w:numPr>
        <w:spacing w:after="0" w:line="288" w:lineRule="auto"/>
        <w:ind w:left="1164" w:right="51" w:hanging="427"/>
        <w:rPr>
          <w:rFonts w:cstheme="minorHAnsi"/>
          <w:color w:val="000000" w:themeColor="text1"/>
        </w:rPr>
      </w:pPr>
      <w:r w:rsidRPr="0013267C">
        <w:rPr>
          <w:rFonts w:cstheme="minorHAnsi"/>
          <w:color w:val="000000" w:themeColor="text1"/>
        </w:rPr>
        <w:t>Ofertę należy złożyć w formie elektronicznej drogą e-mail (</w:t>
      </w:r>
      <w:r w:rsidRPr="0013267C">
        <w:rPr>
          <w:rFonts w:cstheme="minorHAnsi"/>
          <w:b/>
          <w:color w:val="000000" w:themeColor="text1"/>
          <w:u w:val="single" w:color="000000"/>
        </w:rPr>
        <w:t>w postaci pliku PDF podpisanego</w:t>
      </w:r>
      <w:r w:rsidRPr="0013267C">
        <w:rPr>
          <w:rFonts w:cstheme="minorHAnsi"/>
          <w:b/>
          <w:color w:val="000000" w:themeColor="text1"/>
        </w:rPr>
        <w:t xml:space="preserve"> </w:t>
      </w:r>
      <w:r w:rsidRPr="0013267C">
        <w:rPr>
          <w:rFonts w:cstheme="minorHAnsi"/>
          <w:b/>
          <w:color w:val="000000" w:themeColor="text1"/>
          <w:u w:val="single" w:color="000000"/>
        </w:rPr>
        <w:t>elektronicznie</w:t>
      </w:r>
      <w:r w:rsidR="00D05ACD">
        <w:rPr>
          <w:rFonts w:cstheme="minorHAnsi"/>
          <w:b/>
          <w:color w:val="000000" w:themeColor="text1"/>
          <w:u w:val="single" w:color="000000"/>
        </w:rPr>
        <w:t xml:space="preserve"> lub w </w:t>
      </w:r>
      <w:r w:rsidR="0042675E">
        <w:rPr>
          <w:rFonts w:cstheme="minorHAnsi"/>
          <w:b/>
          <w:color w:val="000000" w:themeColor="text1"/>
          <w:u w:val="single" w:color="000000"/>
        </w:rPr>
        <w:t>formie skanu</w:t>
      </w:r>
      <w:r w:rsidR="00EE43EF">
        <w:rPr>
          <w:rFonts w:cstheme="minorHAnsi"/>
          <w:b/>
          <w:color w:val="000000" w:themeColor="text1"/>
          <w:u w:val="single" w:color="000000"/>
        </w:rPr>
        <w:t xml:space="preserve"> z podpisem </w:t>
      </w:r>
      <w:r w:rsidR="00DC5755">
        <w:rPr>
          <w:rFonts w:cstheme="minorHAnsi"/>
          <w:b/>
          <w:color w:val="000000" w:themeColor="text1"/>
          <w:u w:val="single" w:color="000000"/>
        </w:rPr>
        <w:t>odręcznym</w:t>
      </w:r>
      <w:r w:rsidRPr="0013267C">
        <w:rPr>
          <w:rFonts w:cstheme="minorHAnsi"/>
          <w:color w:val="000000" w:themeColor="text1"/>
        </w:rPr>
        <w:t xml:space="preserve">) na adres: </w:t>
      </w:r>
      <w:r w:rsidRPr="0013267C">
        <w:rPr>
          <w:rFonts w:cstheme="minorHAnsi"/>
          <w:b/>
          <w:color w:val="000000" w:themeColor="text1"/>
        </w:rPr>
        <w:t>administracja@nfosigw.gov.pl</w:t>
      </w:r>
      <w:r w:rsidRPr="0013267C">
        <w:rPr>
          <w:rFonts w:cstheme="minorHAnsi"/>
          <w:color w:val="000000" w:themeColor="text1"/>
        </w:rPr>
        <w:t xml:space="preserve">  </w:t>
      </w:r>
    </w:p>
    <w:p w14:paraId="177306C4" w14:textId="77777777" w:rsidR="00F54159" w:rsidRPr="0013267C" w:rsidRDefault="00F54159" w:rsidP="005D4F3A">
      <w:pPr>
        <w:numPr>
          <w:ilvl w:val="1"/>
          <w:numId w:val="6"/>
        </w:numPr>
        <w:spacing w:after="0" w:line="288" w:lineRule="auto"/>
        <w:ind w:left="1164" w:right="51" w:hanging="427"/>
        <w:rPr>
          <w:rFonts w:cstheme="minorHAnsi"/>
          <w:color w:val="000000" w:themeColor="text1"/>
        </w:rPr>
      </w:pPr>
      <w:r w:rsidRPr="0013267C">
        <w:rPr>
          <w:rFonts w:cstheme="minorHAnsi"/>
          <w:color w:val="000000" w:themeColor="text1"/>
        </w:rPr>
        <w:t xml:space="preserve">Oferta powinna zostać złożona zgodnie z formularzem ofertowym, stanowiącym </w:t>
      </w:r>
      <w:r w:rsidRPr="0013267C">
        <w:rPr>
          <w:rFonts w:cstheme="minorHAnsi"/>
          <w:b/>
          <w:color w:val="000000" w:themeColor="text1"/>
        </w:rPr>
        <w:t>Załącznik nr 2</w:t>
      </w:r>
      <w:r w:rsidRPr="0013267C">
        <w:rPr>
          <w:rFonts w:cstheme="minorHAnsi"/>
          <w:color w:val="000000" w:themeColor="text1"/>
        </w:rPr>
        <w:t xml:space="preserve"> do niniejszego Zapytania ofertowego: </w:t>
      </w:r>
    </w:p>
    <w:p w14:paraId="32D7525D" w14:textId="77777777" w:rsidR="00F54159" w:rsidRPr="0013267C" w:rsidRDefault="00F54159" w:rsidP="005D4F3A">
      <w:pPr>
        <w:numPr>
          <w:ilvl w:val="1"/>
          <w:numId w:val="6"/>
        </w:numPr>
        <w:spacing w:after="0" w:line="288" w:lineRule="auto"/>
        <w:ind w:left="1164" w:right="51" w:hanging="427"/>
        <w:rPr>
          <w:rFonts w:cstheme="minorHAnsi"/>
          <w:color w:val="000000" w:themeColor="text1"/>
        </w:rPr>
      </w:pPr>
      <w:r w:rsidRPr="0013267C">
        <w:rPr>
          <w:rFonts w:cstheme="minorHAnsi"/>
          <w:color w:val="000000" w:themeColor="text1"/>
        </w:rPr>
        <w:t>Oferta powinna być podpisana przez umocowanego/</w:t>
      </w:r>
      <w:proofErr w:type="spellStart"/>
      <w:r w:rsidRPr="0013267C">
        <w:rPr>
          <w:rFonts w:cstheme="minorHAnsi"/>
          <w:color w:val="000000" w:themeColor="text1"/>
        </w:rPr>
        <w:t>ych</w:t>
      </w:r>
      <w:proofErr w:type="spellEnd"/>
      <w:r w:rsidRPr="0013267C">
        <w:rPr>
          <w:rFonts w:cstheme="minorHAnsi"/>
          <w:color w:val="000000" w:themeColor="text1"/>
        </w:rPr>
        <w:t xml:space="preserve"> prawnie przedstawiciela/i Oferenta, upoważnionego/</w:t>
      </w:r>
      <w:proofErr w:type="spellStart"/>
      <w:r w:rsidRPr="0013267C">
        <w:rPr>
          <w:rFonts w:cstheme="minorHAnsi"/>
          <w:color w:val="000000" w:themeColor="text1"/>
        </w:rPr>
        <w:t>ych</w:t>
      </w:r>
      <w:proofErr w:type="spellEnd"/>
      <w:r w:rsidRPr="0013267C">
        <w:rPr>
          <w:rFonts w:cstheme="minorHAnsi"/>
          <w:color w:val="000000" w:themeColor="text1"/>
        </w:rPr>
        <w:t xml:space="preserve"> do podejmowania zobowiązań w jego imieniu, zgodnie z wpisem do reprezentacji w stosownym dokumencie uprawniającym do występowania w obrocie prawnym lub z udzielonym pełnomocnictwem. </w:t>
      </w:r>
    </w:p>
    <w:p w14:paraId="5FA1D66D" w14:textId="6967788B" w:rsidR="007015F2" w:rsidRPr="0013267C" w:rsidRDefault="00F54159" w:rsidP="005D4F3A">
      <w:pPr>
        <w:numPr>
          <w:ilvl w:val="1"/>
          <w:numId w:val="6"/>
        </w:numPr>
        <w:spacing w:after="0" w:line="288" w:lineRule="auto"/>
        <w:ind w:left="1164" w:right="51" w:hanging="427"/>
        <w:rPr>
          <w:rFonts w:cstheme="minorHAnsi"/>
          <w:color w:val="000000" w:themeColor="text1"/>
        </w:rPr>
      </w:pPr>
      <w:r w:rsidRPr="0013267C">
        <w:rPr>
          <w:rFonts w:cstheme="minorHAnsi"/>
          <w:color w:val="000000" w:themeColor="text1"/>
        </w:rPr>
        <w:t xml:space="preserve">Oferent ponosi wszelkie koszty związane z przygotowaniem i przedłożeniem swojej oferty. Zamawiający w żadnym wypadku nie odpowiada i nie może być </w:t>
      </w:r>
      <w:r w:rsidR="00E61065" w:rsidRPr="0013267C">
        <w:rPr>
          <w:rFonts w:cstheme="minorHAnsi"/>
          <w:color w:val="000000" w:themeColor="text1"/>
        </w:rPr>
        <w:t>pociągnięty do</w:t>
      </w:r>
      <w:r w:rsidRPr="0013267C">
        <w:rPr>
          <w:rFonts w:cstheme="minorHAnsi"/>
          <w:color w:val="000000" w:themeColor="text1"/>
        </w:rPr>
        <w:t xml:space="preserve"> odpowiedzialności z tytułu tych kosztów, niezależnie od przebiegu czy wyniku Postępowania. </w:t>
      </w:r>
    </w:p>
    <w:p w14:paraId="34D3BAF5" w14:textId="4FAA9EFB" w:rsidR="00900128" w:rsidRPr="0013267C" w:rsidRDefault="00900128" w:rsidP="0053050C">
      <w:pPr>
        <w:pStyle w:val="Nagwek1"/>
      </w:pPr>
      <w:r w:rsidRPr="0013267C">
        <w:lastRenderedPageBreak/>
        <w:t xml:space="preserve">Szacunkowa wartość zamówienia </w:t>
      </w:r>
    </w:p>
    <w:p w14:paraId="39B8064C" w14:textId="4EC2C57B" w:rsidR="00900128" w:rsidRPr="0013267C" w:rsidRDefault="00900128" w:rsidP="00C6106C">
      <w:pPr>
        <w:spacing w:before="100" w:beforeAutospacing="1" w:after="100" w:afterAutospacing="1" w:line="288" w:lineRule="auto"/>
        <w:ind w:left="644"/>
        <w:contextualSpacing/>
        <w:rPr>
          <w:rFonts w:cstheme="minorHAnsi"/>
          <w:color w:val="000000" w:themeColor="text1"/>
        </w:rPr>
      </w:pPr>
      <w:r w:rsidRPr="0013267C">
        <w:rPr>
          <w:rFonts w:cstheme="minorHAnsi"/>
          <w:color w:val="000000" w:themeColor="text1"/>
        </w:rPr>
        <w:t xml:space="preserve">Szacunkowa wartość zamówienia nie przekracza progu odpowiadającego wartości </w:t>
      </w:r>
      <w:r w:rsidR="00520897" w:rsidRPr="0013267C">
        <w:rPr>
          <w:rFonts w:cstheme="minorHAnsi"/>
          <w:color w:val="000000" w:themeColor="text1"/>
        </w:rPr>
        <w:t>1</w:t>
      </w:r>
      <w:r w:rsidRPr="0013267C">
        <w:rPr>
          <w:rFonts w:cstheme="minorHAnsi"/>
          <w:color w:val="000000" w:themeColor="text1"/>
        </w:rPr>
        <w:t xml:space="preserve">30 000,00 </w:t>
      </w:r>
      <w:r w:rsidR="00062B42" w:rsidRPr="0013267C">
        <w:rPr>
          <w:rFonts w:cstheme="minorHAnsi"/>
          <w:color w:val="000000" w:themeColor="text1"/>
        </w:rPr>
        <w:t>PLN netto</w:t>
      </w:r>
      <w:r w:rsidRPr="0013267C">
        <w:rPr>
          <w:rFonts w:cstheme="minorHAnsi"/>
          <w:color w:val="000000" w:themeColor="text1"/>
        </w:rPr>
        <w:t xml:space="preserve"> i zamówienie nie podlega obowiązkowi stosowania przepisów ustawy Prawo zamówień publicznych. Zamówienie udzielane jest zgodnie z Regulaminem udzielania zamówień przez NFOŚiGW dostępnym w na stro</w:t>
      </w:r>
      <w:r w:rsidR="002149F1" w:rsidRPr="0013267C">
        <w:rPr>
          <w:rFonts w:cstheme="minorHAnsi"/>
          <w:color w:val="000000" w:themeColor="text1"/>
        </w:rPr>
        <w:t xml:space="preserve">nie internetowej Zamawiającego </w:t>
      </w:r>
      <w:r w:rsidRPr="0013267C">
        <w:rPr>
          <w:rFonts w:cstheme="minorHAnsi"/>
          <w:color w:val="000000" w:themeColor="text1"/>
        </w:rPr>
        <w:t>w zakładce „Zamówienia publiczne”.</w:t>
      </w:r>
    </w:p>
    <w:p w14:paraId="63D65B69" w14:textId="0E022D74" w:rsidR="00900128" w:rsidRPr="0013267C" w:rsidRDefault="00900128" w:rsidP="0053050C">
      <w:pPr>
        <w:pStyle w:val="Nagwek1"/>
      </w:pPr>
      <w:r w:rsidRPr="0013267C">
        <w:t>Informacje dodatkowe</w:t>
      </w:r>
    </w:p>
    <w:p w14:paraId="62B8D926" w14:textId="6588D8A5" w:rsidR="008E403C" w:rsidRPr="0013267C" w:rsidRDefault="008E403C" w:rsidP="005D4F3A">
      <w:pPr>
        <w:pStyle w:val="Akapitzlist"/>
        <w:numPr>
          <w:ilvl w:val="1"/>
          <w:numId w:val="1"/>
        </w:numPr>
        <w:spacing w:before="100" w:beforeAutospacing="1" w:after="100" w:afterAutospacing="1" w:line="288" w:lineRule="auto"/>
        <w:ind w:left="1097"/>
        <w:rPr>
          <w:rFonts w:cstheme="minorHAnsi"/>
          <w:b/>
          <w:color w:val="000000" w:themeColor="text1"/>
        </w:rPr>
      </w:pPr>
      <w:r w:rsidRPr="0013267C">
        <w:rPr>
          <w:rFonts w:cstheme="minorHAnsi"/>
          <w:color w:val="000000" w:themeColor="text1"/>
        </w:rPr>
        <w:t>Zamawiający zastrzega sobie prawo do unieważnienia postepowania na każdym jego etapie, bez podania przyczyn.</w:t>
      </w:r>
    </w:p>
    <w:p w14:paraId="685C7586" w14:textId="77777777" w:rsidR="003A56DD" w:rsidRPr="0013267C" w:rsidRDefault="00F27663" w:rsidP="005D4F3A">
      <w:pPr>
        <w:pStyle w:val="Akapitzlist"/>
        <w:numPr>
          <w:ilvl w:val="1"/>
          <w:numId w:val="1"/>
        </w:numPr>
        <w:spacing w:before="100" w:beforeAutospacing="1" w:after="100" w:afterAutospacing="1" w:line="288" w:lineRule="auto"/>
        <w:ind w:left="1097"/>
        <w:rPr>
          <w:rFonts w:cstheme="minorHAnsi"/>
          <w:color w:val="000000" w:themeColor="text1"/>
        </w:rPr>
      </w:pPr>
      <w:r w:rsidRPr="0013267C">
        <w:rPr>
          <w:rFonts w:cstheme="minorHAnsi"/>
          <w:color w:val="000000" w:themeColor="text1"/>
        </w:rPr>
        <w:t xml:space="preserve">Zamawiający zobowiązuje się przystąpić do podpisania umowy, niezwłocznie po potwierdzeniu przez Zamawiającego gotowości do podpisania umowy. </w:t>
      </w:r>
    </w:p>
    <w:p w14:paraId="056B5E82" w14:textId="0B100CFB" w:rsidR="00377388" w:rsidRPr="0013267C" w:rsidRDefault="00FA3785" w:rsidP="00C6106C">
      <w:pPr>
        <w:spacing w:line="288" w:lineRule="auto"/>
        <w:contextualSpacing/>
        <w:rPr>
          <w:rFonts w:cstheme="minorHAnsi"/>
          <w:color w:val="000000" w:themeColor="text1"/>
        </w:rPr>
      </w:pPr>
      <w:r w:rsidRPr="0013267C">
        <w:rPr>
          <w:rFonts w:cstheme="minorHAnsi"/>
          <w:color w:val="000000" w:themeColor="text1"/>
        </w:rPr>
        <w:t>Załączniki</w:t>
      </w:r>
      <w:r w:rsidR="00A1632B" w:rsidRPr="0013267C">
        <w:rPr>
          <w:rFonts w:cstheme="minorHAnsi"/>
          <w:color w:val="000000" w:themeColor="text1"/>
        </w:rPr>
        <w:t>:</w:t>
      </w:r>
    </w:p>
    <w:p w14:paraId="6F63A62E" w14:textId="1A62CD3D" w:rsidR="00A1632B" w:rsidRPr="0013267C" w:rsidRDefault="00A1632B" w:rsidP="005D4F3A">
      <w:pPr>
        <w:pStyle w:val="Akapitzlist"/>
        <w:numPr>
          <w:ilvl w:val="0"/>
          <w:numId w:val="10"/>
        </w:numPr>
        <w:spacing w:line="288" w:lineRule="auto"/>
        <w:ind w:left="426"/>
        <w:rPr>
          <w:rFonts w:cstheme="minorHAnsi"/>
          <w:color w:val="000000" w:themeColor="text1"/>
        </w:rPr>
      </w:pPr>
      <w:r w:rsidRPr="0013267C">
        <w:rPr>
          <w:rFonts w:cstheme="minorHAnsi"/>
          <w:color w:val="000000" w:themeColor="text1"/>
        </w:rPr>
        <w:t>Projektowane postanowienia umowy.</w:t>
      </w:r>
    </w:p>
    <w:p w14:paraId="501D5E85" w14:textId="563E5223" w:rsidR="00A1632B" w:rsidRDefault="00FA3785" w:rsidP="005D4F3A">
      <w:pPr>
        <w:pStyle w:val="Akapitzlist"/>
        <w:numPr>
          <w:ilvl w:val="0"/>
          <w:numId w:val="10"/>
        </w:numPr>
        <w:spacing w:line="288" w:lineRule="auto"/>
        <w:ind w:left="426"/>
        <w:rPr>
          <w:rFonts w:cstheme="minorHAnsi"/>
          <w:color w:val="000000" w:themeColor="text1"/>
        </w:rPr>
      </w:pPr>
      <w:r w:rsidRPr="0013267C">
        <w:rPr>
          <w:rFonts w:cstheme="minorHAnsi"/>
          <w:color w:val="000000" w:themeColor="text1"/>
        </w:rPr>
        <w:t>Formularz ofertowy.</w:t>
      </w:r>
    </w:p>
    <w:p w14:paraId="490F6189" w14:textId="334B547F" w:rsidR="007C3BDE" w:rsidRPr="0013267C" w:rsidRDefault="007C3BDE" w:rsidP="005D4F3A">
      <w:pPr>
        <w:pStyle w:val="Akapitzlist"/>
        <w:numPr>
          <w:ilvl w:val="0"/>
          <w:numId w:val="10"/>
        </w:numPr>
        <w:spacing w:line="288" w:lineRule="auto"/>
        <w:ind w:left="426"/>
        <w:rPr>
          <w:rFonts w:cstheme="minorHAnsi"/>
          <w:color w:val="000000" w:themeColor="text1"/>
        </w:rPr>
      </w:pPr>
      <w:r>
        <w:rPr>
          <w:rFonts w:cstheme="minorHAnsi"/>
          <w:color w:val="000000" w:themeColor="text1"/>
        </w:rPr>
        <w:t xml:space="preserve">Schemat </w:t>
      </w:r>
      <w:r w:rsidR="00CE39C9">
        <w:rPr>
          <w:rFonts w:cstheme="minorHAnsi"/>
          <w:color w:val="000000" w:themeColor="text1"/>
        </w:rPr>
        <w:t>instalacji.</w:t>
      </w:r>
    </w:p>
    <w:sectPr w:rsidR="007C3BDE" w:rsidRPr="0013267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A63C" w14:textId="77777777" w:rsidR="00744E38" w:rsidRDefault="00744E38" w:rsidP="00362087">
      <w:pPr>
        <w:spacing w:after="0" w:line="240" w:lineRule="auto"/>
      </w:pPr>
      <w:r>
        <w:separator/>
      </w:r>
    </w:p>
  </w:endnote>
  <w:endnote w:type="continuationSeparator" w:id="0">
    <w:p w14:paraId="756FDA7E" w14:textId="77777777" w:rsidR="00744E38" w:rsidRDefault="00744E38" w:rsidP="0036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Nagłówki CS)">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font>
  <w:font w:name="Noto Sans CJK SC Regular">
    <w:altName w:val="Times New Roman"/>
    <w:panose1 w:val="020B0604020202020204"/>
    <w:charset w:val="00"/>
    <w:family w:val="auto"/>
    <w:pitch w:val="variable"/>
  </w:font>
  <w:font w:name="Lohit Devanagari">
    <w:altName w:val="Times New Roman"/>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202438"/>
      <w:docPartObj>
        <w:docPartGallery w:val="Page Numbers (Bottom of Page)"/>
        <w:docPartUnique/>
      </w:docPartObj>
    </w:sdtPr>
    <w:sdtEndPr/>
    <w:sdtContent>
      <w:p w14:paraId="156E6CA8" w14:textId="4FF3CF60" w:rsidR="0011090A" w:rsidRDefault="0011090A">
        <w:pPr>
          <w:pStyle w:val="Stopka"/>
          <w:jc w:val="right"/>
        </w:pPr>
        <w:r>
          <w:fldChar w:fldCharType="begin"/>
        </w:r>
        <w:r>
          <w:instrText>PAGE   \* MERGEFORMAT</w:instrText>
        </w:r>
        <w:r>
          <w:fldChar w:fldCharType="separate"/>
        </w:r>
        <w:r>
          <w:t>2</w:t>
        </w:r>
        <w:r>
          <w:fldChar w:fldCharType="end"/>
        </w:r>
      </w:p>
    </w:sdtContent>
  </w:sdt>
  <w:p w14:paraId="314DD714" w14:textId="77777777" w:rsidR="009D0DE6" w:rsidRDefault="009D0D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E063" w14:textId="77777777" w:rsidR="00744E38" w:rsidRDefault="00744E38" w:rsidP="00362087">
      <w:pPr>
        <w:spacing w:after="0" w:line="240" w:lineRule="auto"/>
      </w:pPr>
      <w:r>
        <w:separator/>
      </w:r>
    </w:p>
  </w:footnote>
  <w:footnote w:type="continuationSeparator" w:id="0">
    <w:p w14:paraId="2DA92DBE" w14:textId="77777777" w:rsidR="00744E38" w:rsidRDefault="00744E38" w:rsidP="0036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464191"/>
      <w:docPartObj>
        <w:docPartGallery w:val="Page Numbers (Top of Page)"/>
        <w:docPartUnique/>
      </w:docPartObj>
    </w:sdtPr>
    <w:sdtEndPr/>
    <w:sdtContent>
      <w:p w14:paraId="01237351" w14:textId="4C9E34E9" w:rsidR="00077B78" w:rsidRDefault="00077B78">
        <w:pPr>
          <w:pStyle w:val="Nagwek"/>
          <w:jc w:val="center"/>
        </w:pPr>
        <w:r>
          <w:fldChar w:fldCharType="begin"/>
        </w:r>
        <w:r>
          <w:instrText>PAGE   \* MERGEFORMAT</w:instrText>
        </w:r>
        <w:r>
          <w:fldChar w:fldCharType="separate"/>
        </w:r>
        <w:r>
          <w:t>2</w:t>
        </w:r>
        <w:r>
          <w:fldChar w:fldCharType="end"/>
        </w:r>
      </w:p>
    </w:sdtContent>
  </w:sdt>
  <w:p w14:paraId="2CA9B5A3" w14:textId="77777777" w:rsidR="00077B78" w:rsidRDefault="00077B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609"/>
    <w:multiLevelType w:val="hybridMultilevel"/>
    <w:tmpl w:val="21506C24"/>
    <w:lvl w:ilvl="0" w:tplc="FFFFFFFF">
      <w:start w:val="1"/>
      <w:numFmt w:val="decimal"/>
      <w:lvlText w:val="%1."/>
      <w:lvlJc w:val="left"/>
      <w:pPr>
        <w:ind w:left="1431"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136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D9305E"/>
    <w:multiLevelType w:val="multilevel"/>
    <w:tmpl w:val="809685B2"/>
    <w:styleLink w:val="Styl1"/>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B14B0"/>
    <w:multiLevelType w:val="hybridMultilevel"/>
    <w:tmpl w:val="8BEECD2C"/>
    <w:lvl w:ilvl="0" w:tplc="04150017">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1DA50FB"/>
    <w:multiLevelType w:val="hybridMultilevel"/>
    <w:tmpl w:val="8098B97E"/>
    <w:lvl w:ilvl="0" w:tplc="A18E526E">
      <w:start w:val="1"/>
      <w:numFmt w:val="decimal"/>
      <w:lvlText w:val="%1)"/>
      <w:lvlJc w:val="left"/>
      <w:pPr>
        <w:ind w:left="1004" w:hanging="360"/>
      </w:pPr>
      <w:rPr>
        <w:rFonts w:hint="default"/>
        <w:b w:val="0"/>
      </w:rPr>
    </w:lvl>
    <w:lvl w:ilvl="1" w:tplc="6D70D346">
      <w:start w:val="1"/>
      <w:numFmt w:val="decimal"/>
      <w:lvlText w:val="%2)"/>
      <w:lvlJc w:val="left"/>
      <w:pPr>
        <w:ind w:left="1724" w:hanging="360"/>
      </w:pPr>
      <w:rPr>
        <w:rFonts w:hint="default"/>
        <w:b w:val="0"/>
        <w:sz w:val="24"/>
        <w:szCs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5B01517"/>
    <w:multiLevelType w:val="multilevel"/>
    <w:tmpl w:val="5EAE9FAA"/>
    <w:styleLink w:val="Styl2"/>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none"/>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587D39"/>
    <w:multiLevelType w:val="hybridMultilevel"/>
    <w:tmpl w:val="6DB677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A6F1C31"/>
    <w:multiLevelType w:val="multilevel"/>
    <w:tmpl w:val="5320558E"/>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none"/>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4D1947"/>
    <w:multiLevelType w:val="multilevel"/>
    <w:tmpl w:val="B4D6068E"/>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5C35DE"/>
    <w:multiLevelType w:val="hybridMultilevel"/>
    <w:tmpl w:val="3C4203D6"/>
    <w:lvl w:ilvl="0" w:tplc="04150011">
      <w:start w:val="1"/>
      <w:numFmt w:val="decimal"/>
      <w:lvlText w:val="%1)"/>
      <w:lvlJc w:val="left"/>
      <w:pPr>
        <w:ind w:left="1135"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D6E188A">
      <w:start w:val="1"/>
      <w:numFmt w:val="decimal"/>
      <w:lvlText w:val="%2)"/>
      <w:lvlJc w:val="left"/>
      <w:pPr>
        <w:ind w:left="106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C652DECA">
      <w:start w:val="1"/>
      <w:numFmt w:val="lowerLetter"/>
      <w:lvlText w:val="%3)"/>
      <w:lvlJc w:val="left"/>
      <w:pPr>
        <w:ind w:left="1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38CB58">
      <w:start w:val="1"/>
      <w:numFmt w:val="decimal"/>
      <w:lvlText w:val="%4"/>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8CAA8">
      <w:start w:val="1"/>
      <w:numFmt w:val="lowerLetter"/>
      <w:lvlText w:val="%5"/>
      <w:lvlJc w:val="left"/>
      <w:pPr>
        <w:ind w:left="2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824EEA">
      <w:start w:val="1"/>
      <w:numFmt w:val="lowerRoman"/>
      <w:lvlText w:val="%6"/>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8228EE">
      <w:start w:val="1"/>
      <w:numFmt w:val="decimal"/>
      <w:lvlText w:val="%7"/>
      <w:lvlJc w:val="left"/>
      <w:pPr>
        <w:ind w:left="3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28FECC">
      <w:start w:val="1"/>
      <w:numFmt w:val="lowerLetter"/>
      <w:lvlText w:val="%8"/>
      <w:lvlJc w:val="left"/>
      <w:pPr>
        <w:ind w:left="4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367C58">
      <w:start w:val="1"/>
      <w:numFmt w:val="lowerRoman"/>
      <w:lvlText w:val="%9"/>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CA4B09"/>
    <w:multiLevelType w:val="multilevel"/>
    <w:tmpl w:val="0415001F"/>
    <w:styleLink w:val="Biecalist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045C84"/>
    <w:multiLevelType w:val="hybridMultilevel"/>
    <w:tmpl w:val="D93212FA"/>
    <w:lvl w:ilvl="0" w:tplc="87B003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E6788D"/>
    <w:multiLevelType w:val="hybridMultilevel"/>
    <w:tmpl w:val="0A5E1006"/>
    <w:lvl w:ilvl="0" w:tplc="04150011">
      <w:start w:val="1"/>
      <w:numFmt w:val="decimal"/>
      <w:lvlText w:val="%1)"/>
      <w:lvlJc w:val="left"/>
      <w:pPr>
        <w:ind w:left="1004" w:hanging="360"/>
      </w:pPr>
    </w:lvl>
    <w:lvl w:ilvl="1" w:tplc="6D70D346">
      <w:start w:val="1"/>
      <w:numFmt w:val="decimal"/>
      <w:lvlText w:val="%2)"/>
      <w:lvlJc w:val="left"/>
      <w:pPr>
        <w:ind w:left="1724" w:hanging="360"/>
      </w:pPr>
      <w:rPr>
        <w:rFonts w:hint="default"/>
        <w:b w:val="0"/>
        <w:sz w:val="24"/>
        <w:szCs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582142E2"/>
    <w:multiLevelType w:val="multilevel"/>
    <w:tmpl w:val="6AB4F0AC"/>
    <w:lvl w:ilvl="0">
      <w:start w:val="1"/>
      <w:numFmt w:val="none"/>
      <w:lvlText w:val="3"/>
      <w:lvlJc w:val="left"/>
      <w:pPr>
        <w:ind w:left="360" w:hanging="360"/>
      </w:pPr>
      <w:rPr>
        <w:rFonts w:hint="default"/>
      </w:rPr>
    </w:lvl>
    <w:lvl w:ilvl="1">
      <w:start w:val="1"/>
      <w:numFmt w:val="none"/>
      <w:lvlText w:val="3.2"/>
      <w:lvlJc w:val="left"/>
      <w:pPr>
        <w:ind w:left="792" w:hanging="432"/>
      </w:pPr>
      <w:rPr>
        <w:rFonts w:hint="default"/>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777ADB"/>
    <w:multiLevelType w:val="multilevel"/>
    <w:tmpl w:val="E1F04864"/>
    <w:lvl w:ilvl="0">
      <w:start w:val="1"/>
      <w:numFmt w:val="decimal"/>
      <w:lvlText w:val="%1"/>
      <w:lvlJc w:val="left"/>
      <w:pPr>
        <w:ind w:left="1440" w:hanging="360"/>
      </w:pPr>
      <w:rPr>
        <w:rFonts w:hint="default"/>
      </w:rPr>
    </w:lvl>
    <w:lvl w:ilvl="1">
      <w:start w:val="1"/>
      <w:numFmt w:val="none"/>
      <w:lvlText w:val="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653D1D7F"/>
    <w:multiLevelType w:val="multilevel"/>
    <w:tmpl w:val="5EAE9FAA"/>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none"/>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A1552D"/>
    <w:multiLevelType w:val="hybridMultilevel"/>
    <w:tmpl w:val="5AF4A8CC"/>
    <w:lvl w:ilvl="0" w:tplc="16ECBC06">
      <w:start w:val="2"/>
      <w:numFmt w:val="decimal"/>
      <w:pStyle w:val="Nagwek1"/>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416366552">
    <w:abstractNumId w:val="3"/>
  </w:num>
  <w:num w:numId="2" w16cid:durableId="1032656490">
    <w:abstractNumId w:val="11"/>
  </w:num>
  <w:num w:numId="3" w16cid:durableId="1420786531">
    <w:abstractNumId w:val="2"/>
  </w:num>
  <w:num w:numId="4" w16cid:durableId="345713257">
    <w:abstractNumId w:val="7"/>
  </w:num>
  <w:num w:numId="5" w16cid:durableId="1834485879">
    <w:abstractNumId w:val="9"/>
  </w:num>
  <w:num w:numId="6" w16cid:durableId="1639846600">
    <w:abstractNumId w:val="8"/>
  </w:num>
  <w:num w:numId="7" w16cid:durableId="1236358444">
    <w:abstractNumId w:val="13"/>
  </w:num>
  <w:num w:numId="8" w16cid:durableId="1031566543">
    <w:abstractNumId w:val="5"/>
  </w:num>
  <w:num w:numId="9" w16cid:durableId="1520779934">
    <w:abstractNumId w:val="15"/>
  </w:num>
  <w:num w:numId="10" w16cid:durableId="2146044376">
    <w:abstractNumId w:val="0"/>
  </w:num>
  <w:num w:numId="11" w16cid:durableId="1864130875">
    <w:abstractNumId w:val="14"/>
  </w:num>
  <w:num w:numId="12" w16cid:durableId="158737179">
    <w:abstractNumId w:val="12"/>
  </w:num>
  <w:num w:numId="13" w16cid:durableId="1885292280">
    <w:abstractNumId w:val="10"/>
  </w:num>
  <w:num w:numId="14" w16cid:durableId="1185830313">
    <w:abstractNumId w:val="1"/>
  </w:num>
  <w:num w:numId="15" w16cid:durableId="1512060010">
    <w:abstractNumId w:val="4"/>
  </w:num>
  <w:num w:numId="16" w16cid:durableId="1037967566">
    <w:abstractNumId w:val="6"/>
  </w:num>
  <w:num w:numId="17" w16cid:durableId="480973139">
    <w:abstractNumId w:val="6"/>
    <w:lvlOverride w:ilvl="0">
      <w:lvl w:ilvl="0">
        <w:start w:val="1"/>
        <w:numFmt w:val="none"/>
        <w:lvlText w:val="3"/>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none"/>
        <w:lvlText w:val="3.1.4"/>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360134045">
    <w:abstractNumId w:val="6"/>
    <w:lvlOverride w:ilvl="0">
      <w:lvl w:ilvl="0">
        <w:start w:val="1"/>
        <w:numFmt w:val="none"/>
        <w:lvlText w:val="3"/>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none"/>
        <w:lvlText w:val="3.1.5"/>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629046122">
    <w:abstractNumId w:val="6"/>
    <w:lvlOverride w:ilvl="0">
      <w:lvl w:ilvl="0">
        <w:start w:val="1"/>
        <w:numFmt w:val="none"/>
        <w:lvlText w:val="3"/>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none"/>
        <w:lvlText w:val="3.1.6"/>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2004045304">
    <w:abstractNumId w:val="6"/>
    <w:lvlOverride w:ilvl="0">
      <w:lvl w:ilvl="0">
        <w:start w:val="1"/>
        <w:numFmt w:val="none"/>
        <w:lvlText w:val="3"/>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none"/>
        <w:lvlText w:val="3.1.7"/>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502429128">
    <w:abstractNumId w:val="12"/>
    <w:lvlOverride w:ilvl="0">
      <w:lvl w:ilvl="0">
        <w:start w:val="1"/>
        <w:numFmt w:val="none"/>
        <w:lvlText w:val="3"/>
        <w:lvlJc w:val="left"/>
        <w:pPr>
          <w:ind w:left="360" w:hanging="360"/>
        </w:pPr>
        <w:rPr>
          <w:rFonts w:hint="default"/>
        </w:rPr>
      </w:lvl>
    </w:lvlOverride>
    <w:lvlOverride w:ilvl="1">
      <w:lvl w:ilvl="1">
        <w:start w:val="2"/>
        <w:numFmt w:val="decimal"/>
        <w:lvlText w:val="%13.2"/>
        <w:lvlJc w:val="left"/>
        <w:pPr>
          <w:ind w:left="792" w:hanging="432"/>
        </w:pPr>
        <w:rPr>
          <w:rFonts w:hint="default"/>
        </w:rPr>
      </w:lvl>
    </w:lvlOverride>
    <w:lvlOverride w:ilvl="2">
      <w:lvl w:ilvl="2">
        <w:start w:val="1"/>
        <w:numFmt w:val="none"/>
        <w:lvlText w:val="3.2.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634404349">
    <w:abstractNumId w:val="12"/>
    <w:lvlOverride w:ilvl="0">
      <w:lvl w:ilvl="0">
        <w:start w:val="1"/>
        <w:numFmt w:val="none"/>
        <w:lvlText w:val="3"/>
        <w:lvlJc w:val="left"/>
        <w:pPr>
          <w:ind w:left="360" w:hanging="360"/>
        </w:pPr>
        <w:rPr>
          <w:rFonts w:hint="default"/>
        </w:rPr>
      </w:lvl>
    </w:lvlOverride>
    <w:lvlOverride w:ilvl="1">
      <w:lvl w:ilvl="1">
        <w:start w:val="2"/>
        <w:numFmt w:val="decimal"/>
        <w:lvlText w:val="%13.2"/>
        <w:lvlJc w:val="left"/>
        <w:pPr>
          <w:ind w:left="792" w:hanging="432"/>
        </w:pPr>
        <w:rPr>
          <w:rFonts w:hint="default"/>
        </w:rPr>
      </w:lvl>
    </w:lvlOverride>
    <w:lvlOverride w:ilvl="2">
      <w:lvl w:ilvl="2">
        <w:start w:val="1"/>
        <w:numFmt w:val="none"/>
        <w:lvlText w:val="3.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732340023">
    <w:abstractNumId w:val="12"/>
    <w:lvlOverride w:ilvl="0">
      <w:lvl w:ilvl="0">
        <w:start w:val="1"/>
        <w:numFmt w:val="none"/>
        <w:lvlText w:val="3"/>
        <w:lvlJc w:val="left"/>
        <w:pPr>
          <w:ind w:left="360" w:hanging="360"/>
        </w:pPr>
        <w:rPr>
          <w:rFonts w:hint="default"/>
        </w:rPr>
      </w:lvl>
    </w:lvlOverride>
    <w:lvlOverride w:ilvl="1">
      <w:lvl w:ilvl="1">
        <w:start w:val="2"/>
        <w:numFmt w:val="decimal"/>
        <w:lvlText w:val="%13.2"/>
        <w:lvlJc w:val="left"/>
        <w:pPr>
          <w:ind w:left="792" w:hanging="432"/>
        </w:pPr>
        <w:rPr>
          <w:rFonts w:hint="default"/>
        </w:rPr>
      </w:lvl>
    </w:lvlOverride>
    <w:lvlOverride w:ilvl="2">
      <w:lvl w:ilvl="2">
        <w:start w:val="1"/>
        <w:numFmt w:val="none"/>
        <w:lvlText w:val="3.2.4"/>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639651559">
    <w:abstractNumId w:val="12"/>
    <w:lvlOverride w:ilvl="0">
      <w:lvl w:ilvl="0">
        <w:start w:val="1"/>
        <w:numFmt w:val="none"/>
        <w:lvlText w:val="3"/>
        <w:lvlJc w:val="left"/>
        <w:pPr>
          <w:ind w:left="360" w:hanging="360"/>
        </w:pPr>
        <w:rPr>
          <w:rFonts w:hint="default"/>
        </w:rPr>
      </w:lvl>
    </w:lvlOverride>
    <w:lvlOverride w:ilvl="1">
      <w:lvl w:ilvl="1">
        <w:start w:val="2"/>
        <w:numFmt w:val="decimal"/>
        <w:lvlText w:val="%13.2"/>
        <w:lvlJc w:val="left"/>
        <w:pPr>
          <w:ind w:left="792" w:hanging="432"/>
        </w:pPr>
        <w:rPr>
          <w:rFonts w:hint="default"/>
        </w:rPr>
      </w:lvl>
    </w:lvlOverride>
    <w:lvlOverride w:ilvl="2">
      <w:lvl w:ilvl="2">
        <w:start w:val="1"/>
        <w:numFmt w:val="none"/>
        <w:lvlText w:val="3.2.5"/>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213006686">
    <w:abstractNumId w:val="12"/>
    <w:lvlOverride w:ilvl="0">
      <w:lvl w:ilvl="0">
        <w:start w:val="1"/>
        <w:numFmt w:val="none"/>
        <w:lvlText w:val="3"/>
        <w:lvlJc w:val="left"/>
        <w:pPr>
          <w:ind w:left="360" w:hanging="360"/>
        </w:pPr>
        <w:rPr>
          <w:rFonts w:hint="default"/>
        </w:rPr>
      </w:lvl>
    </w:lvlOverride>
    <w:lvlOverride w:ilvl="1">
      <w:lvl w:ilvl="1">
        <w:start w:val="2"/>
        <w:numFmt w:val="decimal"/>
        <w:lvlText w:val="%13.2"/>
        <w:lvlJc w:val="left"/>
        <w:pPr>
          <w:ind w:left="792" w:hanging="432"/>
        </w:pPr>
        <w:rPr>
          <w:rFonts w:hint="default"/>
        </w:rPr>
      </w:lvl>
    </w:lvlOverride>
    <w:lvlOverride w:ilvl="2">
      <w:lvl w:ilvl="2">
        <w:start w:val="1"/>
        <w:numFmt w:val="none"/>
        <w:lvlText w:val="3.2.6"/>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15221578">
    <w:abstractNumId w:val="12"/>
    <w:lvlOverride w:ilvl="0">
      <w:lvl w:ilvl="0">
        <w:start w:val="1"/>
        <w:numFmt w:val="none"/>
        <w:lvlText w:val="3"/>
        <w:lvlJc w:val="left"/>
        <w:pPr>
          <w:ind w:left="360" w:hanging="360"/>
        </w:pPr>
        <w:rPr>
          <w:rFonts w:hint="default"/>
        </w:rPr>
      </w:lvl>
    </w:lvlOverride>
    <w:lvlOverride w:ilvl="1">
      <w:lvl w:ilvl="1">
        <w:start w:val="2"/>
        <w:numFmt w:val="decimal"/>
        <w:lvlText w:val="%13.2"/>
        <w:lvlJc w:val="left"/>
        <w:pPr>
          <w:ind w:left="792" w:hanging="432"/>
        </w:pPr>
        <w:rPr>
          <w:rFonts w:hint="default"/>
        </w:rPr>
      </w:lvl>
    </w:lvlOverride>
    <w:lvlOverride w:ilvl="2">
      <w:lvl w:ilvl="2">
        <w:start w:val="1"/>
        <w:numFmt w:val="none"/>
        <w:lvlText w:val="3.2.7"/>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586838265">
    <w:abstractNumId w:val="12"/>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none"/>
        <w:lvlText w:val="3.3.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002661381">
    <w:abstractNumId w:val="7"/>
    <w:lvlOverride w:ilvl="0">
      <w:lvl w:ilvl="0">
        <w:start w:val="1"/>
        <w:numFmt w:val="none"/>
        <w:lvlText w:val="3"/>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none"/>
        <w:lvlText w:val="3.1.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514760506">
    <w:abstractNumId w:val="12"/>
    <w:lvlOverride w:ilvl="0">
      <w:lvl w:ilvl="0">
        <w:start w:val="1"/>
        <w:numFmt w:val="none"/>
        <w:lvlText w:val="3"/>
        <w:lvlJc w:val="left"/>
        <w:pPr>
          <w:ind w:left="360" w:hanging="360"/>
        </w:pPr>
        <w:rPr>
          <w:rFonts w:hint="default"/>
        </w:rPr>
      </w:lvl>
    </w:lvlOverride>
    <w:lvlOverride w:ilvl="1">
      <w:lvl w:ilvl="1">
        <w:start w:val="1"/>
        <w:numFmt w:val="none"/>
        <w:lvlText w:val="3.2"/>
        <w:lvlJc w:val="left"/>
        <w:pPr>
          <w:ind w:left="792" w:hanging="432"/>
        </w:pPr>
        <w:rPr>
          <w:rFonts w:hint="default"/>
        </w:rPr>
      </w:lvl>
    </w:lvlOverride>
    <w:lvlOverride w:ilvl="2">
      <w:lvl w:ilvl="2">
        <w:start w:val="1"/>
        <w:numFmt w:val="none"/>
        <w:lvlText w:val="3.2.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632594538">
    <w:abstractNumId w:val="7"/>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none"/>
        <w:lvlText w:val="3.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809909304">
    <w:abstractNumId w:val="7"/>
    <w:lvlOverride w:ilvl="0">
      <w:lvl w:ilvl="0">
        <w:start w:val="1"/>
        <w:numFmt w:val="none"/>
        <w:lvlText w:val="3"/>
        <w:lvlJc w:val="left"/>
        <w:pPr>
          <w:ind w:left="360" w:hanging="360"/>
        </w:pPr>
        <w:rPr>
          <w:rFonts w:hint="default"/>
        </w:rPr>
      </w:lvl>
    </w:lvlOverride>
    <w:lvlOverride w:ilvl="1">
      <w:lvl w:ilvl="1">
        <w:start w:val="1"/>
        <w:numFmt w:val="none"/>
        <w:lvlText w:val="3.4"/>
        <w:lvlJc w:val="left"/>
        <w:pPr>
          <w:ind w:left="792" w:hanging="432"/>
        </w:pPr>
        <w:rPr>
          <w:rFonts w:hint="default"/>
        </w:rPr>
      </w:lvl>
    </w:lvlOverride>
    <w:lvlOverride w:ilvl="2">
      <w:lvl w:ilvl="2">
        <w:start w:val="1"/>
        <w:numFmt w:val="none"/>
        <w:lvlText w:val="3.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231042796">
    <w:abstractNumId w:val="13"/>
    <w:lvlOverride w:ilvl="0">
      <w:lvl w:ilvl="0">
        <w:start w:val="1"/>
        <w:numFmt w:val="decimal"/>
        <w:lvlText w:val="%1"/>
        <w:lvlJc w:val="left"/>
        <w:pPr>
          <w:ind w:left="1440" w:hanging="360"/>
        </w:pPr>
        <w:rPr>
          <w:rFonts w:hint="default"/>
        </w:rPr>
      </w:lvl>
    </w:lvlOverride>
    <w:lvlOverride w:ilvl="1">
      <w:lvl w:ilvl="1">
        <w:start w:val="1"/>
        <w:numFmt w:val="none"/>
        <w:lvlText w:val="2)"/>
        <w:lvlJc w:val="left"/>
        <w:pPr>
          <w:ind w:left="2160" w:hanging="360"/>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33" w16cid:durableId="54203442">
    <w:abstractNumId w:val="13"/>
    <w:lvlOverride w:ilvl="0">
      <w:lvl w:ilvl="0">
        <w:start w:val="1"/>
        <w:numFmt w:val="decimal"/>
        <w:lvlText w:val="%1"/>
        <w:lvlJc w:val="left"/>
        <w:pPr>
          <w:ind w:left="1440" w:hanging="360"/>
        </w:pPr>
        <w:rPr>
          <w:rFonts w:hint="default"/>
        </w:rPr>
      </w:lvl>
    </w:lvlOverride>
    <w:lvlOverride w:ilvl="1">
      <w:lvl w:ilvl="1">
        <w:start w:val="1"/>
        <w:numFmt w:val="none"/>
        <w:lvlText w:val="3)"/>
        <w:lvlJc w:val="left"/>
        <w:pPr>
          <w:ind w:left="2160" w:hanging="360"/>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34" w16cid:durableId="1534270352">
    <w:abstractNumId w:val="13"/>
    <w:lvlOverride w:ilvl="0">
      <w:lvl w:ilvl="0">
        <w:start w:val="1"/>
        <w:numFmt w:val="decimal"/>
        <w:lvlText w:val="%1"/>
        <w:lvlJc w:val="left"/>
        <w:pPr>
          <w:ind w:left="1440" w:hanging="360"/>
        </w:pPr>
        <w:rPr>
          <w:rFonts w:hint="default"/>
        </w:rPr>
      </w:lvl>
    </w:lvlOverride>
    <w:lvlOverride w:ilvl="1">
      <w:lvl w:ilvl="1">
        <w:start w:val="1"/>
        <w:numFmt w:val="none"/>
        <w:lvlText w:val="4)"/>
        <w:lvlJc w:val="left"/>
        <w:pPr>
          <w:ind w:left="2160" w:hanging="360"/>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35" w16cid:durableId="920329479">
    <w:abstractNumId w:val="13"/>
    <w:lvlOverride w:ilvl="0">
      <w:lvl w:ilvl="0">
        <w:start w:val="1"/>
        <w:numFmt w:val="decimal"/>
        <w:lvlText w:val="%1"/>
        <w:lvlJc w:val="left"/>
        <w:pPr>
          <w:ind w:left="1440" w:hanging="360"/>
        </w:pPr>
        <w:rPr>
          <w:rFonts w:hint="default"/>
        </w:rPr>
      </w:lvl>
    </w:lvlOverride>
    <w:lvlOverride w:ilvl="1">
      <w:lvl w:ilvl="1">
        <w:start w:val="1"/>
        <w:numFmt w:val="none"/>
        <w:lvlText w:val="5)"/>
        <w:lvlJc w:val="left"/>
        <w:pPr>
          <w:ind w:left="2160" w:hanging="360"/>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8"/>
    <w:rsid w:val="000011AB"/>
    <w:rsid w:val="0000169A"/>
    <w:rsid w:val="0000507A"/>
    <w:rsid w:val="000070F3"/>
    <w:rsid w:val="00007734"/>
    <w:rsid w:val="00011DE1"/>
    <w:rsid w:val="00014AA6"/>
    <w:rsid w:val="00016BA0"/>
    <w:rsid w:val="00017F93"/>
    <w:rsid w:val="000213DD"/>
    <w:rsid w:val="00026E4F"/>
    <w:rsid w:val="00027C36"/>
    <w:rsid w:val="00032089"/>
    <w:rsid w:val="00033302"/>
    <w:rsid w:val="00043984"/>
    <w:rsid w:val="00043E5A"/>
    <w:rsid w:val="00056128"/>
    <w:rsid w:val="00061FF6"/>
    <w:rsid w:val="000623F3"/>
    <w:rsid w:val="00062B42"/>
    <w:rsid w:val="00065A59"/>
    <w:rsid w:val="0006741B"/>
    <w:rsid w:val="0007275E"/>
    <w:rsid w:val="00072DF9"/>
    <w:rsid w:val="00073FA3"/>
    <w:rsid w:val="000752CD"/>
    <w:rsid w:val="00077B78"/>
    <w:rsid w:val="00086ED0"/>
    <w:rsid w:val="000B2432"/>
    <w:rsid w:val="000B3D48"/>
    <w:rsid w:val="000C6D7F"/>
    <w:rsid w:val="000D4E23"/>
    <w:rsid w:val="000D72F0"/>
    <w:rsid w:val="000E0B60"/>
    <w:rsid w:val="000E229B"/>
    <w:rsid w:val="000E3CA2"/>
    <w:rsid w:val="000E4F4D"/>
    <w:rsid w:val="000E52D3"/>
    <w:rsid w:val="000F5786"/>
    <w:rsid w:val="000F7079"/>
    <w:rsid w:val="000F7E52"/>
    <w:rsid w:val="00104923"/>
    <w:rsid w:val="0010494D"/>
    <w:rsid w:val="00107252"/>
    <w:rsid w:val="0011090A"/>
    <w:rsid w:val="0013267C"/>
    <w:rsid w:val="0013382D"/>
    <w:rsid w:val="00140002"/>
    <w:rsid w:val="00142637"/>
    <w:rsid w:val="0014287B"/>
    <w:rsid w:val="00161899"/>
    <w:rsid w:val="0016213B"/>
    <w:rsid w:val="0016375F"/>
    <w:rsid w:val="0016598A"/>
    <w:rsid w:val="00173C7F"/>
    <w:rsid w:val="00184E96"/>
    <w:rsid w:val="00190A4F"/>
    <w:rsid w:val="001A0B43"/>
    <w:rsid w:val="001A3137"/>
    <w:rsid w:val="001A3D4A"/>
    <w:rsid w:val="001A4547"/>
    <w:rsid w:val="001A7DB6"/>
    <w:rsid w:val="001C7E01"/>
    <w:rsid w:val="001D3D56"/>
    <w:rsid w:val="001D4677"/>
    <w:rsid w:val="001D616C"/>
    <w:rsid w:val="001D6D73"/>
    <w:rsid w:val="001E1D8E"/>
    <w:rsid w:val="001E490C"/>
    <w:rsid w:val="001E74E4"/>
    <w:rsid w:val="001F2234"/>
    <w:rsid w:val="001F261F"/>
    <w:rsid w:val="001F6EE9"/>
    <w:rsid w:val="00200B67"/>
    <w:rsid w:val="00204B0D"/>
    <w:rsid w:val="002149F1"/>
    <w:rsid w:val="00224322"/>
    <w:rsid w:val="00227924"/>
    <w:rsid w:val="00230AAB"/>
    <w:rsid w:val="00230BC2"/>
    <w:rsid w:val="00231701"/>
    <w:rsid w:val="00232C29"/>
    <w:rsid w:val="00241F2E"/>
    <w:rsid w:val="00242BC7"/>
    <w:rsid w:val="0024614E"/>
    <w:rsid w:val="00250277"/>
    <w:rsid w:val="00251A71"/>
    <w:rsid w:val="00253698"/>
    <w:rsid w:val="00253889"/>
    <w:rsid w:val="00253CA6"/>
    <w:rsid w:val="00261AD9"/>
    <w:rsid w:val="0026247D"/>
    <w:rsid w:val="0026402A"/>
    <w:rsid w:val="00265C2F"/>
    <w:rsid w:val="002759C7"/>
    <w:rsid w:val="00281F45"/>
    <w:rsid w:val="00291B8E"/>
    <w:rsid w:val="002A4F7C"/>
    <w:rsid w:val="002B1DA9"/>
    <w:rsid w:val="002B4529"/>
    <w:rsid w:val="002B5EA1"/>
    <w:rsid w:val="002B7EA0"/>
    <w:rsid w:val="002D5854"/>
    <w:rsid w:val="002E37AC"/>
    <w:rsid w:val="002E6012"/>
    <w:rsid w:val="002E7641"/>
    <w:rsid w:val="002E7DFE"/>
    <w:rsid w:val="002F624F"/>
    <w:rsid w:val="00302CCB"/>
    <w:rsid w:val="00305F65"/>
    <w:rsid w:val="00310B03"/>
    <w:rsid w:val="00313791"/>
    <w:rsid w:val="00313E00"/>
    <w:rsid w:val="0031561A"/>
    <w:rsid w:val="00324179"/>
    <w:rsid w:val="00327932"/>
    <w:rsid w:val="003371D4"/>
    <w:rsid w:val="00340B10"/>
    <w:rsid w:val="00343A9D"/>
    <w:rsid w:val="00355FB4"/>
    <w:rsid w:val="00362087"/>
    <w:rsid w:val="00365436"/>
    <w:rsid w:val="00373A2C"/>
    <w:rsid w:val="00377388"/>
    <w:rsid w:val="00380A64"/>
    <w:rsid w:val="003842DC"/>
    <w:rsid w:val="003A26B3"/>
    <w:rsid w:val="003A49AC"/>
    <w:rsid w:val="003A56DD"/>
    <w:rsid w:val="003A7F15"/>
    <w:rsid w:val="003B2C8B"/>
    <w:rsid w:val="003B7D41"/>
    <w:rsid w:val="003C53D9"/>
    <w:rsid w:val="003C774E"/>
    <w:rsid w:val="003D061F"/>
    <w:rsid w:val="003D5462"/>
    <w:rsid w:val="003D72FD"/>
    <w:rsid w:val="003D7A18"/>
    <w:rsid w:val="003E000C"/>
    <w:rsid w:val="003F063F"/>
    <w:rsid w:val="003F5EC1"/>
    <w:rsid w:val="00403627"/>
    <w:rsid w:val="00406F86"/>
    <w:rsid w:val="00414C64"/>
    <w:rsid w:val="00415C2E"/>
    <w:rsid w:val="00422F87"/>
    <w:rsid w:val="0042675E"/>
    <w:rsid w:val="004346BA"/>
    <w:rsid w:val="004356FE"/>
    <w:rsid w:val="00436924"/>
    <w:rsid w:val="00441055"/>
    <w:rsid w:val="00443F58"/>
    <w:rsid w:val="00445147"/>
    <w:rsid w:val="00456CE4"/>
    <w:rsid w:val="004572DE"/>
    <w:rsid w:val="00462D39"/>
    <w:rsid w:val="004631F5"/>
    <w:rsid w:val="00464850"/>
    <w:rsid w:val="00465EE4"/>
    <w:rsid w:val="00470698"/>
    <w:rsid w:val="00470C07"/>
    <w:rsid w:val="00470C84"/>
    <w:rsid w:val="004766E5"/>
    <w:rsid w:val="00481E9E"/>
    <w:rsid w:val="004826A7"/>
    <w:rsid w:val="00484191"/>
    <w:rsid w:val="00485880"/>
    <w:rsid w:val="00485DAD"/>
    <w:rsid w:val="004A7688"/>
    <w:rsid w:val="004A7A9A"/>
    <w:rsid w:val="004B1F0C"/>
    <w:rsid w:val="004C0643"/>
    <w:rsid w:val="004C3695"/>
    <w:rsid w:val="004C3D63"/>
    <w:rsid w:val="004C56C4"/>
    <w:rsid w:val="004D0C1D"/>
    <w:rsid w:val="004D2FA2"/>
    <w:rsid w:val="004D6288"/>
    <w:rsid w:val="004E07EB"/>
    <w:rsid w:val="004F20F0"/>
    <w:rsid w:val="004F4938"/>
    <w:rsid w:val="004F65CC"/>
    <w:rsid w:val="00500C5E"/>
    <w:rsid w:val="00511C5D"/>
    <w:rsid w:val="005146A8"/>
    <w:rsid w:val="005161AB"/>
    <w:rsid w:val="00520897"/>
    <w:rsid w:val="00522404"/>
    <w:rsid w:val="005251D4"/>
    <w:rsid w:val="005253A0"/>
    <w:rsid w:val="0053050C"/>
    <w:rsid w:val="00531C8B"/>
    <w:rsid w:val="00532332"/>
    <w:rsid w:val="00532DD7"/>
    <w:rsid w:val="00540F6C"/>
    <w:rsid w:val="00540FB8"/>
    <w:rsid w:val="00542996"/>
    <w:rsid w:val="005438C5"/>
    <w:rsid w:val="005463E8"/>
    <w:rsid w:val="005520C4"/>
    <w:rsid w:val="00553A54"/>
    <w:rsid w:val="00557606"/>
    <w:rsid w:val="00561C49"/>
    <w:rsid w:val="00563DFF"/>
    <w:rsid w:val="005730F3"/>
    <w:rsid w:val="0057759D"/>
    <w:rsid w:val="005822F1"/>
    <w:rsid w:val="00587AC7"/>
    <w:rsid w:val="005911E0"/>
    <w:rsid w:val="00593B62"/>
    <w:rsid w:val="005A05CD"/>
    <w:rsid w:val="005B05D5"/>
    <w:rsid w:val="005B104A"/>
    <w:rsid w:val="005B1E17"/>
    <w:rsid w:val="005C226E"/>
    <w:rsid w:val="005C597D"/>
    <w:rsid w:val="005D2518"/>
    <w:rsid w:val="005D4003"/>
    <w:rsid w:val="005D4F3A"/>
    <w:rsid w:val="005E02D3"/>
    <w:rsid w:val="005E4359"/>
    <w:rsid w:val="005E7940"/>
    <w:rsid w:val="00601333"/>
    <w:rsid w:val="006027F0"/>
    <w:rsid w:val="00607A3A"/>
    <w:rsid w:val="00610D7A"/>
    <w:rsid w:val="00610DC7"/>
    <w:rsid w:val="00613AF2"/>
    <w:rsid w:val="00621169"/>
    <w:rsid w:val="00624852"/>
    <w:rsid w:val="00627041"/>
    <w:rsid w:val="00630231"/>
    <w:rsid w:val="00631412"/>
    <w:rsid w:val="00633A9E"/>
    <w:rsid w:val="00635F61"/>
    <w:rsid w:val="006433DD"/>
    <w:rsid w:val="00643414"/>
    <w:rsid w:val="006434E2"/>
    <w:rsid w:val="006453E9"/>
    <w:rsid w:val="00647251"/>
    <w:rsid w:val="00654E93"/>
    <w:rsid w:val="00655F66"/>
    <w:rsid w:val="00663F16"/>
    <w:rsid w:val="006650BE"/>
    <w:rsid w:val="00674C33"/>
    <w:rsid w:val="006768BC"/>
    <w:rsid w:val="0069034F"/>
    <w:rsid w:val="00690935"/>
    <w:rsid w:val="00691A7A"/>
    <w:rsid w:val="006933C0"/>
    <w:rsid w:val="00694F15"/>
    <w:rsid w:val="006954C8"/>
    <w:rsid w:val="00696CF2"/>
    <w:rsid w:val="006A16F3"/>
    <w:rsid w:val="006A2A5D"/>
    <w:rsid w:val="006B4A73"/>
    <w:rsid w:val="006C5643"/>
    <w:rsid w:val="006E05EE"/>
    <w:rsid w:val="006E69E9"/>
    <w:rsid w:val="006E7BE8"/>
    <w:rsid w:val="006F1153"/>
    <w:rsid w:val="006F6A40"/>
    <w:rsid w:val="00700507"/>
    <w:rsid w:val="007015F2"/>
    <w:rsid w:val="007019A8"/>
    <w:rsid w:val="007064F3"/>
    <w:rsid w:val="00714E54"/>
    <w:rsid w:val="00726C5D"/>
    <w:rsid w:val="00730DC2"/>
    <w:rsid w:val="00733A61"/>
    <w:rsid w:val="007351CC"/>
    <w:rsid w:val="00744E38"/>
    <w:rsid w:val="0075136C"/>
    <w:rsid w:val="00762069"/>
    <w:rsid w:val="007702CF"/>
    <w:rsid w:val="00774A28"/>
    <w:rsid w:val="007921A4"/>
    <w:rsid w:val="007963C6"/>
    <w:rsid w:val="00797848"/>
    <w:rsid w:val="00797F1C"/>
    <w:rsid w:val="007A2CE2"/>
    <w:rsid w:val="007A3C59"/>
    <w:rsid w:val="007A4ECC"/>
    <w:rsid w:val="007B3C77"/>
    <w:rsid w:val="007B3EDD"/>
    <w:rsid w:val="007B7BA2"/>
    <w:rsid w:val="007C155C"/>
    <w:rsid w:val="007C3BDE"/>
    <w:rsid w:val="007C54C4"/>
    <w:rsid w:val="007C70C4"/>
    <w:rsid w:val="007D55F5"/>
    <w:rsid w:val="007D5878"/>
    <w:rsid w:val="007D5AE5"/>
    <w:rsid w:val="007D67ED"/>
    <w:rsid w:val="007E1016"/>
    <w:rsid w:val="007E3C68"/>
    <w:rsid w:val="007F1827"/>
    <w:rsid w:val="007F48CB"/>
    <w:rsid w:val="007F4B59"/>
    <w:rsid w:val="007F76F6"/>
    <w:rsid w:val="008003E6"/>
    <w:rsid w:val="008012F8"/>
    <w:rsid w:val="00801C2A"/>
    <w:rsid w:val="00812FF8"/>
    <w:rsid w:val="008207DD"/>
    <w:rsid w:val="0082147F"/>
    <w:rsid w:val="00833428"/>
    <w:rsid w:val="0083608A"/>
    <w:rsid w:val="008472E5"/>
    <w:rsid w:val="00856706"/>
    <w:rsid w:val="00867CAE"/>
    <w:rsid w:val="0087235D"/>
    <w:rsid w:val="00881933"/>
    <w:rsid w:val="00886CB6"/>
    <w:rsid w:val="00892A09"/>
    <w:rsid w:val="00892D68"/>
    <w:rsid w:val="00892F85"/>
    <w:rsid w:val="00893A16"/>
    <w:rsid w:val="008A1769"/>
    <w:rsid w:val="008A1939"/>
    <w:rsid w:val="008A4FD6"/>
    <w:rsid w:val="008B24C8"/>
    <w:rsid w:val="008C3DC2"/>
    <w:rsid w:val="008D4900"/>
    <w:rsid w:val="008D620C"/>
    <w:rsid w:val="008E403C"/>
    <w:rsid w:val="008E4E62"/>
    <w:rsid w:val="008E5CD6"/>
    <w:rsid w:val="008F2AAE"/>
    <w:rsid w:val="008F459B"/>
    <w:rsid w:val="00900128"/>
    <w:rsid w:val="0090211E"/>
    <w:rsid w:val="00903DDB"/>
    <w:rsid w:val="009048F6"/>
    <w:rsid w:val="009075F4"/>
    <w:rsid w:val="00911741"/>
    <w:rsid w:val="009123BF"/>
    <w:rsid w:val="00917B0D"/>
    <w:rsid w:val="00923580"/>
    <w:rsid w:val="00923EAD"/>
    <w:rsid w:val="0094409F"/>
    <w:rsid w:val="00944EBC"/>
    <w:rsid w:val="00952E8F"/>
    <w:rsid w:val="00957CD3"/>
    <w:rsid w:val="00962B88"/>
    <w:rsid w:val="009671F2"/>
    <w:rsid w:val="00973907"/>
    <w:rsid w:val="00985185"/>
    <w:rsid w:val="0098633E"/>
    <w:rsid w:val="00986F40"/>
    <w:rsid w:val="009910C3"/>
    <w:rsid w:val="00993B1B"/>
    <w:rsid w:val="00993CC2"/>
    <w:rsid w:val="009A0176"/>
    <w:rsid w:val="009A1F20"/>
    <w:rsid w:val="009A49A9"/>
    <w:rsid w:val="009A4D02"/>
    <w:rsid w:val="009B58B3"/>
    <w:rsid w:val="009B6C87"/>
    <w:rsid w:val="009B7029"/>
    <w:rsid w:val="009B7981"/>
    <w:rsid w:val="009D0DE6"/>
    <w:rsid w:val="009D1263"/>
    <w:rsid w:val="009E0E8D"/>
    <w:rsid w:val="009E6048"/>
    <w:rsid w:val="009E6A0D"/>
    <w:rsid w:val="00A0041E"/>
    <w:rsid w:val="00A07A2A"/>
    <w:rsid w:val="00A1152D"/>
    <w:rsid w:val="00A12819"/>
    <w:rsid w:val="00A1632B"/>
    <w:rsid w:val="00A33F10"/>
    <w:rsid w:val="00A41809"/>
    <w:rsid w:val="00A418FB"/>
    <w:rsid w:val="00A62065"/>
    <w:rsid w:val="00A66E89"/>
    <w:rsid w:val="00A70EF3"/>
    <w:rsid w:val="00A72272"/>
    <w:rsid w:val="00A74E49"/>
    <w:rsid w:val="00A74F59"/>
    <w:rsid w:val="00A904BE"/>
    <w:rsid w:val="00A912EE"/>
    <w:rsid w:val="00A91BC7"/>
    <w:rsid w:val="00A92440"/>
    <w:rsid w:val="00A92BF9"/>
    <w:rsid w:val="00A942D8"/>
    <w:rsid w:val="00A95E78"/>
    <w:rsid w:val="00AB105E"/>
    <w:rsid w:val="00AB5372"/>
    <w:rsid w:val="00AC0EBD"/>
    <w:rsid w:val="00AC24FB"/>
    <w:rsid w:val="00AD12E3"/>
    <w:rsid w:val="00AD761E"/>
    <w:rsid w:val="00AE7B47"/>
    <w:rsid w:val="00AF26FA"/>
    <w:rsid w:val="00AF28A9"/>
    <w:rsid w:val="00AF2FBE"/>
    <w:rsid w:val="00B071A2"/>
    <w:rsid w:val="00B20CBA"/>
    <w:rsid w:val="00B20DF8"/>
    <w:rsid w:val="00B27A41"/>
    <w:rsid w:val="00B33B9C"/>
    <w:rsid w:val="00B34687"/>
    <w:rsid w:val="00B3637F"/>
    <w:rsid w:val="00B51AA5"/>
    <w:rsid w:val="00B60635"/>
    <w:rsid w:val="00B60CCA"/>
    <w:rsid w:val="00B62941"/>
    <w:rsid w:val="00B643E9"/>
    <w:rsid w:val="00B6474D"/>
    <w:rsid w:val="00B7021D"/>
    <w:rsid w:val="00B816DC"/>
    <w:rsid w:val="00B82EEE"/>
    <w:rsid w:val="00B85876"/>
    <w:rsid w:val="00B91963"/>
    <w:rsid w:val="00BA2001"/>
    <w:rsid w:val="00BA75DC"/>
    <w:rsid w:val="00BB153D"/>
    <w:rsid w:val="00BC4A23"/>
    <w:rsid w:val="00BC54B9"/>
    <w:rsid w:val="00BC72B7"/>
    <w:rsid w:val="00BD6DEE"/>
    <w:rsid w:val="00BE7A3D"/>
    <w:rsid w:val="00BF0AF4"/>
    <w:rsid w:val="00BF4009"/>
    <w:rsid w:val="00BF6D36"/>
    <w:rsid w:val="00C05FAC"/>
    <w:rsid w:val="00C14656"/>
    <w:rsid w:val="00C169D0"/>
    <w:rsid w:val="00C23C13"/>
    <w:rsid w:val="00C27DB7"/>
    <w:rsid w:val="00C324DE"/>
    <w:rsid w:val="00C3372E"/>
    <w:rsid w:val="00C43378"/>
    <w:rsid w:val="00C457DE"/>
    <w:rsid w:val="00C46AB9"/>
    <w:rsid w:val="00C4701D"/>
    <w:rsid w:val="00C53A45"/>
    <w:rsid w:val="00C55296"/>
    <w:rsid w:val="00C6106C"/>
    <w:rsid w:val="00C849D6"/>
    <w:rsid w:val="00C8773B"/>
    <w:rsid w:val="00C90E48"/>
    <w:rsid w:val="00C925AB"/>
    <w:rsid w:val="00C97B3F"/>
    <w:rsid w:val="00C97CD4"/>
    <w:rsid w:val="00CA07E6"/>
    <w:rsid w:val="00CA5300"/>
    <w:rsid w:val="00CA6F9D"/>
    <w:rsid w:val="00CB1471"/>
    <w:rsid w:val="00CB6E29"/>
    <w:rsid w:val="00CB7B0D"/>
    <w:rsid w:val="00CC587C"/>
    <w:rsid w:val="00CD1FB0"/>
    <w:rsid w:val="00CD20BD"/>
    <w:rsid w:val="00CD4143"/>
    <w:rsid w:val="00CE39C9"/>
    <w:rsid w:val="00CE6FC2"/>
    <w:rsid w:val="00CF729D"/>
    <w:rsid w:val="00D00797"/>
    <w:rsid w:val="00D0126D"/>
    <w:rsid w:val="00D05ACD"/>
    <w:rsid w:val="00D105B6"/>
    <w:rsid w:val="00D13AC5"/>
    <w:rsid w:val="00D13F3E"/>
    <w:rsid w:val="00D14251"/>
    <w:rsid w:val="00D17E8E"/>
    <w:rsid w:val="00D24BA7"/>
    <w:rsid w:val="00D25AE0"/>
    <w:rsid w:val="00D25B41"/>
    <w:rsid w:val="00D323BF"/>
    <w:rsid w:val="00D34D58"/>
    <w:rsid w:val="00D378A4"/>
    <w:rsid w:val="00D418FA"/>
    <w:rsid w:val="00D43224"/>
    <w:rsid w:val="00D46B28"/>
    <w:rsid w:val="00D474E9"/>
    <w:rsid w:val="00D5184B"/>
    <w:rsid w:val="00D57151"/>
    <w:rsid w:val="00D603DA"/>
    <w:rsid w:val="00D6102D"/>
    <w:rsid w:val="00D630F0"/>
    <w:rsid w:val="00D65B52"/>
    <w:rsid w:val="00D80FF0"/>
    <w:rsid w:val="00D90F42"/>
    <w:rsid w:val="00D95198"/>
    <w:rsid w:val="00DA6177"/>
    <w:rsid w:val="00DB094F"/>
    <w:rsid w:val="00DC392A"/>
    <w:rsid w:val="00DC5755"/>
    <w:rsid w:val="00DC7DD7"/>
    <w:rsid w:val="00DE3888"/>
    <w:rsid w:val="00DF10EF"/>
    <w:rsid w:val="00DF24AF"/>
    <w:rsid w:val="00DF4868"/>
    <w:rsid w:val="00DF4F43"/>
    <w:rsid w:val="00E044A3"/>
    <w:rsid w:val="00E07056"/>
    <w:rsid w:val="00E07C20"/>
    <w:rsid w:val="00E364B1"/>
    <w:rsid w:val="00E429A5"/>
    <w:rsid w:val="00E46EF8"/>
    <w:rsid w:val="00E47FB0"/>
    <w:rsid w:val="00E61065"/>
    <w:rsid w:val="00E633FA"/>
    <w:rsid w:val="00E636EB"/>
    <w:rsid w:val="00E64924"/>
    <w:rsid w:val="00E658EE"/>
    <w:rsid w:val="00E67211"/>
    <w:rsid w:val="00E74FF6"/>
    <w:rsid w:val="00E86FC9"/>
    <w:rsid w:val="00EA46B3"/>
    <w:rsid w:val="00EA5848"/>
    <w:rsid w:val="00EB3417"/>
    <w:rsid w:val="00EC0AD0"/>
    <w:rsid w:val="00EC2831"/>
    <w:rsid w:val="00EC3684"/>
    <w:rsid w:val="00EC3F32"/>
    <w:rsid w:val="00EC7138"/>
    <w:rsid w:val="00ED0293"/>
    <w:rsid w:val="00ED7364"/>
    <w:rsid w:val="00EE02A0"/>
    <w:rsid w:val="00EE3813"/>
    <w:rsid w:val="00EE3EDB"/>
    <w:rsid w:val="00EE43EF"/>
    <w:rsid w:val="00EE798F"/>
    <w:rsid w:val="00EF0FC5"/>
    <w:rsid w:val="00EF358C"/>
    <w:rsid w:val="00EF63BD"/>
    <w:rsid w:val="00EF7693"/>
    <w:rsid w:val="00F01E09"/>
    <w:rsid w:val="00F046C6"/>
    <w:rsid w:val="00F06797"/>
    <w:rsid w:val="00F07018"/>
    <w:rsid w:val="00F10B10"/>
    <w:rsid w:val="00F151D3"/>
    <w:rsid w:val="00F24EAB"/>
    <w:rsid w:val="00F27663"/>
    <w:rsid w:val="00F54159"/>
    <w:rsid w:val="00F555B5"/>
    <w:rsid w:val="00F55672"/>
    <w:rsid w:val="00F657B9"/>
    <w:rsid w:val="00F65F2B"/>
    <w:rsid w:val="00F7596F"/>
    <w:rsid w:val="00F87D08"/>
    <w:rsid w:val="00F9744D"/>
    <w:rsid w:val="00FA3785"/>
    <w:rsid w:val="00FB70F8"/>
    <w:rsid w:val="00FC258A"/>
    <w:rsid w:val="00FC3529"/>
    <w:rsid w:val="00FC6C0F"/>
    <w:rsid w:val="00FE26CA"/>
    <w:rsid w:val="00FF526C"/>
    <w:rsid w:val="00FF6B87"/>
    <w:rsid w:val="00FF7C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14E4"/>
  <w15:chartTrackingRefBased/>
  <w15:docId w15:val="{D3D488FA-0D78-4008-8113-74F50B1B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0128"/>
    <w:pPr>
      <w:spacing w:after="200" w:line="276" w:lineRule="auto"/>
      <w:jc w:val="left"/>
    </w:pPr>
  </w:style>
  <w:style w:type="paragraph" w:styleId="Nagwek1">
    <w:name w:val="heading 1"/>
    <w:basedOn w:val="Normalny"/>
    <w:next w:val="Normalny"/>
    <w:link w:val="Nagwek1Znak"/>
    <w:autoRedefine/>
    <w:uiPriority w:val="9"/>
    <w:qFormat/>
    <w:rsid w:val="0053050C"/>
    <w:pPr>
      <w:keepNext/>
      <w:keepLines/>
      <w:numPr>
        <w:numId w:val="9"/>
      </w:numPr>
      <w:spacing w:before="240" w:after="0" w:line="288" w:lineRule="auto"/>
      <w:contextualSpacing/>
      <w:outlineLvl w:val="0"/>
    </w:pPr>
    <w:rPr>
      <w:rFonts w:eastAsiaTheme="majorEastAsia" w:cstheme="minorHAnsi"/>
      <w:color w:val="000000" w:themeColor="text1"/>
    </w:rPr>
  </w:style>
  <w:style w:type="paragraph" w:styleId="Nagwek2">
    <w:name w:val="heading 2"/>
    <w:basedOn w:val="Normalny"/>
    <w:next w:val="Normalny"/>
    <w:link w:val="Nagwek2Znak"/>
    <w:autoRedefine/>
    <w:uiPriority w:val="9"/>
    <w:unhideWhenUsed/>
    <w:qFormat/>
    <w:rsid w:val="009E6A0D"/>
    <w:pPr>
      <w:keepNext/>
      <w:keepLines/>
      <w:spacing w:before="40" w:after="0"/>
      <w:outlineLvl w:val="1"/>
    </w:pPr>
    <w:rPr>
      <w:rFonts w:eastAsiaTheme="majorEastAsia" w:cs="Times New Roman (Nagłówki CS)"/>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00128"/>
    <w:rPr>
      <w:color w:val="0563C1" w:themeColor="hyperlink"/>
      <w:u w:val="single"/>
    </w:rPr>
  </w:style>
  <w:style w:type="paragraph" w:styleId="Tekstpodstawowy">
    <w:name w:val="Body Text"/>
    <w:basedOn w:val="Normalny"/>
    <w:link w:val="TekstpodstawowyZnak"/>
    <w:semiHidden/>
    <w:unhideWhenUsed/>
    <w:rsid w:val="00900128"/>
    <w:pPr>
      <w:suppressAutoHyphens/>
      <w:spacing w:before="120" w:after="120" w:line="240" w:lineRule="auto"/>
      <w:jc w:val="both"/>
    </w:pPr>
    <w:rPr>
      <w:rFonts w:ascii="Arial" w:eastAsia="SimSun" w:hAnsi="Arial" w:cs="Times New Roman"/>
      <w:szCs w:val="24"/>
      <w:lang w:eastAsia="ar-SA"/>
    </w:rPr>
  </w:style>
  <w:style w:type="character" w:customStyle="1" w:styleId="TekstpodstawowyZnak">
    <w:name w:val="Tekst podstawowy Znak"/>
    <w:basedOn w:val="Domylnaczcionkaakapitu"/>
    <w:link w:val="Tekstpodstawowy"/>
    <w:semiHidden/>
    <w:rsid w:val="00900128"/>
    <w:rPr>
      <w:rFonts w:ascii="Arial" w:eastAsia="SimSun" w:hAnsi="Arial" w:cs="Times New Roman"/>
      <w:szCs w:val="24"/>
      <w:lang w:eastAsia="ar-SA"/>
    </w:rPr>
  </w:style>
  <w:style w:type="paragraph" w:styleId="Akapitzlist">
    <w:name w:val="List Paragraph"/>
    <w:basedOn w:val="Normalny"/>
    <w:uiPriority w:val="34"/>
    <w:qFormat/>
    <w:rsid w:val="00900128"/>
    <w:pPr>
      <w:ind w:left="720"/>
      <w:contextualSpacing/>
    </w:pPr>
  </w:style>
  <w:style w:type="paragraph" w:customStyle="1" w:styleId="Default">
    <w:name w:val="Default"/>
    <w:rsid w:val="00900128"/>
    <w:pPr>
      <w:autoSpaceDE w:val="0"/>
      <w:autoSpaceDN w:val="0"/>
      <w:adjustRightInd w:val="0"/>
      <w:spacing w:after="0" w:line="240" w:lineRule="auto"/>
      <w:jc w:val="left"/>
    </w:pPr>
    <w:rPr>
      <w:rFonts w:ascii="Arial" w:hAnsi="Arial" w:cs="Arial"/>
      <w:color w:val="000000"/>
      <w:sz w:val="24"/>
      <w:szCs w:val="24"/>
    </w:rPr>
  </w:style>
  <w:style w:type="table" w:styleId="Tabela-Siatka">
    <w:name w:val="Table Grid"/>
    <w:basedOn w:val="Standardowy"/>
    <w:rsid w:val="00900128"/>
    <w:pPr>
      <w:spacing w:after="0" w:line="240" w:lineRule="auto"/>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C3529"/>
    <w:rPr>
      <w:sz w:val="16"/>
      <w:szCs w:val="16"/>
    </w:rPr>
  </w:style>
  <w:style w:type="paragraph" w:styleId="Tekstkomentarza">
    <w:name w:val="annotation text"/>
    <w:basedOn w:val="Normalny"/>
    <w:link w:val="TekstkomentarzaZnak"/>
    <w:uiPriority w:val="99"/>
    <w:semiHidden/>
    <w:unhideWhenUsed/>
    <w:rsid w:val="00FC35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3529"/>
    <w:rPr>
      <w:sz w:val="20"/>
      <w:szCs w:val="20"/>
    </w:rPr>
  </w:style>
  <w:style w:type="paragraph" w:styleId="Tematkomentarza">
    <w:name w:val="annotation subject"/>
    <w:basedOn w:val="Tekstkomentarza"/>
    <w:next w:val="Tekstkomentarza"/>
    <w:link w:val="TematkomentarzaZnak"/>
    <w:uiPriority w:val="99"/>
    <w:semiHidden/>
    <w:unhideWhenUsed/>
    <w:rsid w:val="00FC3529"/>
    <w:rPr>
      <w:b/>
      <w:bCs/>
    </w:rPr>
  </w:style>
  <w:style w:type="character" w:customStyle="1" w:styleId="TematkomentarzaZnak">
    <w:name w:val="Temat komentarza Znak"/>
    <w:basedOn w:val="TekstkomentarzaZnak"/>
    <w:link w:val="Tematkomentarza"/>
    <w:uiPriority w:val="99"/>
    <w:semiHidden/>
    <w:rsid w:val="00FC3529"/>
    <w:rPr>
      <w:b/>
      <w:bCs/>
      <w:sz w:val="20"/>
      <w:szCs w:val="20"/>
    </w:rPr>
  </w:style>
  <w:style w:type="paragraph" w:styleId="Tekstdymka">
    <w:name w:val="Balloon Text"/>
    <w:basedOn w:val="Normalny"/>
    <w:link w:val="TekstdymkaZnak"/>
    <w:uiPriority w:val="99"/>
    <w:semiHidden/>
    <w:unhideWhenUsed/>
    <w:rsid w:val="00FC352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3529"/>
    <w:rPr>
      <w:rFonts w:ascii="Segoe UI" w:hAnsi="Segoe UI" w:cs="Segoe UI"/>
      <w:sz w:val="18"/>
      <w:szCs w:val="18"/>
    </w:rPr>
  </w:style>
  <w:style w:type="paragraph" w:styleId="Nagwek">
    <w:name w:val="header"/>
    <w:basedOn w:val="Normalny"/>
    <w:link w:val="NagwekZnak"/>
    <w:uiPriority w:val="99"/>
    <w:unhideWhenUsed/>
    <w:rsid w:val="003620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2087"/>
  </w:style>
  <w:style w:type="paragraph" w:styleId="Stopka">
    <w:name w:val="footer"/>
    <w:basedOn w:val="Normalny"/>
    <w:link w:val="StopkaZnak"/>
    <w:uiPriority w:val="99"/>
    <w:unhideWhenUsed/>
    <w:rsid w:val="003620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2087"/>
  </w:style>
  <w:style w:type="paragraph" w:customStyle="1" w:styleId="Textbody">
    <w:name w:val="Text body"/>
    <w:basedOn w:val="Normalny"/>
    <w:rsid w:val="00D418FA"/>
    <w:pPr>
      <w:suppressAutoHyphens/>
      <w:autoSpaceDN w:val="0"/>
      <w:spacing w:after="140"/>
      <w:textAlignment w:val="baseline"/>
    </w:pPr>
    <w:rPr>
      <w:rFonts w:ascii="Liberation Serif" w:eastAsia="Noto Sans CJK SC Regular" w:hAnsi="Liberation Serif" w:cs="Lohit Devanagari"/>
      <w:kern w:val="3"/>
      <w:sz w:val="24"/>
      <w:szCs w:val="24"/>
      <w:lang w:eastAsia="zh-CN" w:bidi="hi-IN"/>
    </w:rPr>
  </w:style>
  <w:style w:type="paragraph" w:styleId="Tytu">
    <w:name w:val="Title"/>
    <w:basedOn w:val="Normalny"/>
    <w:next w:val="Normalny"/>
    <w:link w:val="TytuZnak"/>
    <w:uiPriority w:val="10"/>
    <w:qFormat/>
    <w:rsid w:val="009117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1741"/>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53050C"/>
    <w:rPr>
      <w:rFonts w:eastAsiaTheme="majorEastAsia" w:cstheme="minorHAnsi"/>
      <w:color w:val="000000" w:themeColor="text1"/>
    </w:rPr>
  </w:style>
  <w:style w:type="character" w:customStyle="1" w:styleId="Nagwek2Znak">
    <w:name w:val="Nagłówek 2 Znak"/>
    <w:basedOn w:val="Domylnaczcionkaakapitu"/>
    <w:link w:val="Nagwek2"/>
    <w:uiPriority w:val="9"/>
    <w:rsid w:val="009E6A0D"/>
    <w:rPr>
      <w:rFonts w:eastAsiaTheme="majorEastAsia" w:cs="Times New Roman (Nagłówki CS)"/>
      <w:color w:val="000000" w:themeColor="text1"/>
      <w:sz w:val="28"/>
      <w:szCs w:val="26"/>
    </w:rPr>
  </w:style>
  <w:style w:type="paragraph" w:customStyle="1" w:styleId="p1">
    <w:name w:val="p1"/>
    <w:basedOn w:val="Normalny"/>
    <w:rsid w:val="004E07EB"/>
    <w:pPr>
      <w:spacing w:after="0" w:line="240" w:lineRule="auto"/>
    </w:pPr>
    <w:rPr>
      <w:rFonts w:ascii="Helvetica" w:eastAsia="Times New Roman" w:hAnsi="Helvetica" w:cs="Times New Roman"/>
      <w:color w:val="141413"/>
      <w:sz w:val="15"/>
      <w:szCs w:val="15"/>
      <w:lang w:eastAsia="pl-PL"/>
    </w:rPr>
  </w:style>
  <w:style w:type="character" w:customStyle="1" w:styleId="apple-converted-space">
    <w:name w:val="apple-converted-space"/>
    <w:basedOn w:val="Domylnaczcionkaakapitu"/>
    <w:rsid w:val="004E07EB"/>
  </w:style>
  <w:style w:type="numbering" w:customStyle="1" w:styleId="Biecalista1">
    <w:name w:val="Bieżąca lista1"/>
    <w:uiPriority w:val="99"/>
    <w:rsid w:val="007A2CE2"/>
    <w:pPr>
      <w:numPr>
        <w:numId w:val="5"/>
      </w:numPr>
    </w:pPr>
  </w:style>
  <w:style w:type="numbering" w:customStyle="1" w:styleId="Styl1">
    <w:name w:val="Styl1"/>
    <w:uiPriority w:val="99"/>
    <w:rsid w:val="002759C7"/>
    <w:pPr>
      <w:numPr>
        <w:numId w:val="14"/>
      </w:numPr>
    </w:pPr>
  </w:style>
  <w:style w:type="numbering" w:customStyle="1" w:styleId="Styl2">
    <w:name w:val="Styl2"/>
    <w:uiPriority w:val="99"/>
    <w:rsid w:val="008F459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9942">
      <w:bodyDiv w:val="1"/>
      <w:marLeft w:val="0"/>
      <w:marRight w:val="0"/>
      <w:marTop w:val="0"/>
      <w:marBottom w:val="0"/>
      <w:divBdr>
        <w:top w:val="none" w:sz="0" w:space="0" w:color="auto"/>
        <w:left w:val="none" w:sz="0" w:space="0" w:color="auto"/>
        <w:bottom w:val="none" w:sz="0" w:space="0" w:color="auto"/>
        <w:right w:val="none" w:sz="0" w:space="0" w:color="auto"/>
      </w:divBdr>
      <w:divsChild>
        <w:div w:id="499735369">
          <w:marLeft w:val="0"/>
          <w:marRight w:val="0"/>
          <w:marTop w:val="0"/>
          <w:marBottom w:val="0"/>
          <w:divBdr>
            <w:top w:val="none" w:sz="0" w:space="0" w:color="auto"/>
            <w:left w:val="none" w:sz="0" w:space="0" w:color="auto"/>
            <w:bottom w:val="none" w:sz="0" w:space="0" w:color="auto"/>
            <w:right w:val="none" w:sz="0" w:space="0" w:color="auto"/>
          </w:divBdr>
        </w:div>
        <w:div w:id="308825949">
          <w:marLeft w:val="0"/>
          <w:marRight w:val="0"/>
          <w:marTop w:val="0"/>
          <w:marBottom w:val="0"/>
          <w:divBdr>
            <w:top w:val="none" w:sz="0" w:space="0" w:color="auto"/>
            <w:left w:val="none" w:sz="0" w:space="0" w:color="auto"/>
            <w:bottom w:val="none" w:sz="0" w:space="0" w:color="auto"/>
            <w:right w:val="none" w:sz="0" w:space="0" w:color="auto"/>
          </w:divBdr>
        </w:div>
        <w:div w:id="808521417">
          <w:marLeft w:val="0"/>
          <w:marRight w:val="0"/>
          <w:marTop w:val="0"/>
          <w:marBottom w:val="0"/>
          <w:divBdr>
            <w:top w:val="none" w:sz="0" w:space="0" w:color="auto"/>
            <w:left w:val="none" w:sz="0" w:space="0" w:color="auto"/>
            <w:bottom w:val="none" w:sz="0" w:space="0" w:color="auto"/>
            <w:right w:val="none" w:sz="0" w:space="0" w:color="auto"/>
          </w:divBdr>
        </w:div>
        <w:div w:id="1287273663">
          <w:marLeft w:val="0"/>
          <w:marRight w:val="0"/>
          <w:marTop w:val="0"/>
          <w:marBottom w:val="0"/>
          <w:divBdr>
            <w:top w:val="none" w:sz="0" w:space="0" w:color="auto"/>
            <w:left w:val="none" w:sz="0" w:space="0" w:color="auto"/>
            <w:bottom w:val="none" w:sz="0" w:space="0" w:color="auto"/>
            <w:right w:val="none" w:sz="0" w:space="0" w:color="auto"/>
          </w:divBdr>
        </w:div>
        <w:div w:id="413430597">
          <w:marLeft w:val="0"/>
          <w:marRight w:val="0"/>
          <w:marTop w:val="0"/>
          <w:marBottom w:val="0"/>
          <w:divBdr>
            <w:top w:val="none" w:sz="0" w:space="0" w:color="auto"/>
            <w:left w:val="none" w:sz="0" w:space="0" w:color="auto"/>
            <w:bottom w:val="none" w:sz="0" w:space="0" w:color="auto"/>
            <w:right w:val="none" w:sz="0" w:space="0" w:color="auto"/>
          </w:divBdr>
        </w:div>
        <w:div w:id="1460800721">
          <w:marLeft w:val="0"/>
          <w:marRight w:val="0"/>
          <w:marTop w:val="0"/>
          <w:marBottom w:val="0"/>
          <w:divBdr>
            <w:top w:val="none" w:sz="0" w:space="0" w:color="auto"/>
            <w:left w:val="none" w:sz="0" w:space="0" w:color="auto"/>
            <w:bottom w:val="none" w:sz="0" w:space="0" w:color="auto"/>
            <w:right w:val="none" w:sz="0" w:space="0" w:color="auto"/>
          </w:divBdr>
        </w:div>
        <w:div w:id="1016152078">
          <w:marLeft w:val="0"/>
          <w:marRight w:val="0"/>
          <w:marTop w:val="0"/>
          <w:marBottom w:val="0"/>
          <w:divBdr>
            <w:top w:val="none" w:sz="0" w:space="0" w:color="auto"/>
            <w:left w:val="none" w:sz="0" w:space="0" w:color="auto"/>
            <w:bottom w:val="none" w:sz="0" w:space="0" w:color="auto"/>
            <w:right w:val="none" w:sz="0" w:space="0" w:color="auto"/>
          </w:divBdr>
        </w:div>
        <w:div w:id="1858617940">
          <w:marLeft w:val="0"/>
          <w:marRight w:val="0"/>
          <w:marTop w:val="0"/>
          <w:marBottom w:val="0"/>
          <w:divBdr>
            <w:top w:val="none" w:sz="0" w:space="0" w:color="auto"/>
            <w:left w:val="none" w:sz="0" w:space="0" w:color="auto"/>
            <w:bottom w:val="none" w:sz="0" w:space="0" w:color="auto"/>
            <w:right w:val="none" w:sz="0" w:space="0" w:color="auto"/>
          </w:divBdr>
        </w:div>
        <w:div w:id="911083813">
          <w:marLeft w:val="0"/>
          <w:marRight w:val="0"/>
          <w:marTop w:val="0"/>
          <w:marBottom w:val="0"/>
          <w:divBdr>
            <w:top w:val="none" w:sz="0" w:space="0" w:color="auto"/>
            <w:left w:val="none" w:sz="0" w:space="0" w:color="auto"/>
            <w:bottom w:val="none" w:sz="0" w:space="0" w:color="auto"/>
            <w:right w:val="none" w:sz="0" w:space="0" w:color="auto"/>
          </w:divBdr>
        </w:div>
        <w:div w:id="1753775900">
          <w:marLeft w:val="0"/>
          <w:marRight w:val="0"/>
          <w:marTop w:val="0"/>
          <w:marBottom w:val="0"/>
          <w:divBdr>
            <w:top w:val="none" w:sz="0" w:space="0" w:color="auto"/>
            <w:left w:val="none" w:sz="0" w:space="0" w:color="auto"/>
            <w:bottom w:val="none" w:sz="0" w:space="0" w:color="auto"/>
            <w:right w:val="none" w:sz="0" w:space="0" w:color="auto"/>
          </w:divBdr>
        </w:div>
      </w:divsChild>
    </w:div>
    <w:div w:id="276521208">
      <w:bodyDiv w:val="1"/>
      <w:marLeft w:val="0"/>
      <w:marRight w:val="0"/>
      <w:marTop w:val="0"/>
      <w:marBottom w:val="0"/>
      <w:divBdr>
        <w:top w:val="none" w:sz="0" w:space="0" w:color="auto"/>
        <w:left w:val="none" w:sz="0" w:space="0" w:color="auto"/>
        <w:bottom w:val="none" w:sz="0" w:space="0" w:color="auto"/>
        <w:right w:val="none" w:sz="0" w:space="0" w:color="auto"/>
      </w:divBdr>
      <w:divsChild>
        <w:div w:id="1887376657">
          <w:marLeft w:val="0"/>
          <w:marRight w:val="0"/>
          <w:marTop w:val="0"/>
          <w:marBottom w:val="0"/>
          <w:divBdr>
            <w:top w:val="none" w:sz="0" w:space="0" w:color="auto"/>
            <w:left w:val="none" w:sz="0" w:space="0" w:color="auto"/>
            <w:bottom w:val="none" w:sz="0" w:space="0" w:color="auto"/>
            <w:right w:val="none" w:sz="0" w:space="0" w:color="auto"/>
          </w:divBdr>
        </w:div>
        <w:div w:id="801385483">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
        <w:div w:id="1926498156">
          <w:marLeft w:val="0"/>
          <w:marRight w:val="0"/>
          <w:marTop w:val="0"/>
          <w:marBottom w:val="0"/>
          <w:divBdr>
            <w:top w:val="none" w:sz="0" w:space="0" w:color="auto"/>
            <w:left w:val="none" w:sz="0" w:space="0" w:color="auto"/>
            <w:bottom w:val="none" w:sz="0" w:space="0" w:color="auto"/>
            <w:right w:val="none" w:sz="0" w:space="0" w:color="auto"/>
          </w:divBdr>
        </w:div>
        <w:div w:id="1264999341">
          <w:marLeft w:val="0"/>
          <w:marRight w:val="0"/>
          <w:marTop w:val="0"/>
          <w:marBottom w:val="0"/>
          <w:divBdr>
            <w:top w:val="none" w:sz="0" w:space="0" w:color="auto"/>
            <w:left w:val="none" w:sz="0" w:space="0" w:color="auto"/>
            <w:bottom w:val="none" w:sz="0" w:space="0" w:color="auto"/>
            <w:right w:val="none" w:sz="0" w:space="0" w:color="auto"/>
          </w:divBdr>
        </w:div>
        <w:div w:id="423961738">
          <w:marLeft w:val="0"/>
          <w:marRight w:val="0"/>
          <w:marTop w:val="0"/>
          <w:marBottom w:val="0"/>
          <w:divBdr>
            <w:top w:val="none" w:sz="0" w:space="0" w:color="auto"/>
            <w:left w:val="none" w:sz="0" w:space="0" w:color="auto"/>
            <w:bottom w:val="none" w:sz="0" w:space="0" w:color="auto"/>
            <w:right w:val="none" w:sz="0" w:space="0" w:color="auto"/>
          </w:divBdr>
        </w:div>
        <w:div w:id="1473213965">
          <w:marLeft w:val="0"/>
          <w:marRight w:val="0"/>
          <w:marTop w:val="0"/>
          <w:marBottom w:val="0"/>
          <w:divBdr>
            <w:top w:val="none" w:sz="0" w:space="0" w:color="auto"/>
            <w:left w:val="none" w:sz="0" w:space="0" w:color="auto"/>
            <w:bottom w:val="none" w:sz="0" w:space="0" w:color="auto"/>
            <w:right w:val="none" w:sz="0" w:space="0" w:color="auto"/>
          </w:divBdr>
        </w:div>
        <w:div w:id="1767530695">
          <w:marLeft w:val="0"/>
          <w:marRight w:val="0"/>
          <w:marTop w:val="0"/>
          <w:marBottom w:val="0"/>
          <w:divBdr>
            <w:top w:val="none" w:sz="0" w:space="0" w:color="auto"/>
            <w:left w:val="none" w:sz="0" w:space="0" w:color="auto"/>
            <w:bottom w:val="none" w:sz="0" w:space="0" w:color="auto"/>
            <w:right w:val="none" w:sz="0" w:space="0" w:color="auto"/>
          </w:divBdr>
        </w:div>
        <w:div w:id="1206917055">
          <w:marLeft w:val="0"/>
          <w:marRight w:val="0"/>
          <w:marTop w:val="0"/>
          <w:marBottom w:val="0"/>
          <w:divBdr>
            <w:top w:val="none" w:sz="0" w:space="0" w:color="auto"/>
            <w:left w:val="none" w:sz="0" w:space="0" w:color="auto"/>
            <w:bottom w:val="none" w:sz="0" w:space="0" w:color="auto"/>
            <w:right w:val="none" w:sz="0" w:space="0" w:color="auto"/>
          </w:divBdr>
        </w:div>
        <w:div w:id="123543781">
          <w:marLeft w:val="0"/>
          <w:marRight w:val="0"/>
          <w:marTop w:val="0"/>
          <w:marBottom w:val="0"/>
          <w:divBdr>
            <w:top w:val="none" w:sz="0" w:space="0" w:color="auto"/>
            <w:left w:val="none" w:sz="0" w:space="0" w:color="auto"/>
            <w:bottom w:val="none" w:sz="0" w:space="0" w:color="auto"/>
            <w:right w:val="none" w:sz="0" w:space="0" w:color="auto"/>
          </w:divBdr>
        </w:div>
        <w:div w:id="2031956645">
          <w:marLeft w:val="0"/>
          <w:marRight w:val="0"/>
          <w:marTop w:val="0"/>
          <w:marBottom w:val="0"/>
          <w:divBdr>
            <w:top w:val="none" w:sz="0" w:space="0" w:color="auto"/>
            <w:left w:val="none" w:sz="0" w:space="0" w:color="auto"/>
            <w:bottom w:val="none" w:sz="0" w:space="0" w:color="auto"/>
            <w:right w:val="none" w:sz="0" w:space="0" w:color="auto"/>
          </w:divBdr>
        </w:div>
        <w:div w:id="2037191778">
          <w:marLeft w:val="0"/>
          <w:marRight w:val="0"/>
          <w:marTop w:val="0"/>
          <w:marBottom w:val="0"/>
          <w:divBdr>
            <w:top w:val="none" w:sz="0" w:space="0" w:color="auto"/>
            <w:left w:val="none" w:sz="0" w:space="0" w:color="auto"/>
            <w:bottom w:val="none" w:sz="0" w:space="0" w:color="auto"/>
            <w:right w:val="none" w:sz="0" w:space="0" w:color="auto"/>
          </w:divBdr>
        </w:div>
        <w:div w:id="280303558">
          <w:marLeft w:val="0"/>
          <w:marRight w:val="0"/>
          <w:marTop w:val="0"/>
          <w:marBottom w:val="0"/>
          <w:divBdr>
            <w:top w:val="none" w:sz="0" w:space="0" w:color="auto"/>
            <w:left w:val="none" w:sz="0" w:space="0" w:color="auto"/>
            <w:bottom w:val="none" w:sz="0" w:space="0" w:color="auto"/>
            <w:right w:val="none" w:sz="0" w:space="0" w:color="auto"/>
          </w:divBdr>
        </w:div>
        <w:div w:id="348608705">
          <w:marLeft w:val="0"/>
          <w:marRight w:val="0"/>
          <w:marTop w:val="0"/>
          <w:marBottom w:val="0"/>
          <w:divBdr>
            <w:top w:val="none" w:sz="0" w:space="0" w:color="auto"/>
            <w:left w:val="none" w:sz="0" w:space="0" w:color="auto"/>
            <w:bottom w:val="none" w:sz="0" w:space="0" w:color="auto"/>
            <w:right w:val="none" w:sz="0" w:space="0" w:color="auto"/>
          </w:divBdr>
        </w:div>
        <w:div w:id="2103790881">
          <w:marLeft w:val="0"/>
          <w:marRight w:val="0"/>
          <w:marTop w:val="0"/>
          <w:marBottom w:val="0"/>
          <w:divBdr>
            <w:top w:val="none" w:sz="0" w:space="0" w:color="auto"/>
            <w:left w:val="none" w:sz="0" w:space="0" w:color="auto"/>
            <w:bottom w:val="none" w:sz="0" w:space="0" w:color="auto"/>
            <w:right w:val="none" w:sz="0" w:space="0" w:color="auto"/>
          </w:divBdr>
        </w:div>
        <w:div w:id="2095393248">
          <w:marLeft w:val="0"/>
          <w:marRight w:val="0"/>
          <w:marTop w:val="0"/>
          <w:marBottom w:val="0"/>
          <w:divBdr>
            <w:top w:val="none" w:sz="0" w:space="0" w:color="auto"/>
            <w:left w:val="none" w:sz="0" w:space="0" w:color="auto"/>
            <w:bottom w:val="none" w:sz="0" w:space="0" w:color="auto"/>
            <w:right w:val="none" w:sz="0" w:space="0" w:color="auto"/>
          </w:divBdr>
        </w:div>
        <w:div w:id="2076121122">
          <w:marLeft w:val="0"/>
          <w:marRight w:val="0"/>
          <w:marTop w:val="0"/>
          <w:marBottom w:val="0"/>
          <w:divBdr>
            <w:top w:val="none" w:sz="0" w:space="0" w:color="auto"/>
            <w:left w:val="none" w:sz="0" w:space="0" w:color="auto"/>
            <w:bottom w:val="none" w:sz="0" w:space="0" w:color="auto"/>
            <w:right w:val="none" w:sz="0" w:space="0" w:color="auto"/>
          </w:divBdr>
        </w:div>
        <w:div w:id="1664160386">
          <w:marLeft w:val="0"/>
          <w:marRight w:val="0"/>
          <w:marTop w:val="0"/>
          <w:marBottom w:val="0"/>
          <w:divBdr>
            <w:top w:val="none" w:sz="0" w:space="0" w:color="auto"/>
            <w:left w:val="none" w:sz="0" w:space="0" w:color="auto"/>
            <w:bottom w:val="none" w:sz="0" w:space="0" w:color="auto"/>
            <w:right w:val="none" w:sz="0" w:space="0" w:color="auto"/>
          </w:divBdr>
        </w:div>
        <w:div w:id="107703906">
          <w:marLeft w:val="0"/>
          <w:marRight w:val="0"/>
          <w:marTop w:val="0"/>
          <w:marBottom w:val="0"/>
          <w:divBdr>
            <w:top w:val="none" w:sz="0" w:space="0" w:color="auto"/>
            <w:left w:val="none" w:sz="0" w:space="0" w:color="auto"/>
            <w:bottom w:val="none" w:sz="0" w:space="0" w:color="auto"/>
            <w:right w:val="none" w:sz="0" w:space="0" w:color="auto"/>
          </w:divBdr>
        </w:div>
        <w:div w:id="1516722271">
          <w:marLeft w:val="0"/>
          <w:marRight w:val="0"/>
          <w:marTop w:val="0"/>
          <w:marBottom w:val="0"/>
          <w:divBdr>
            <w:top w:val="none" w:sz="0" w:space="0" w:color="auto"/>
            <w:left w:val="none" w:sz="0" w:space="0" w:color="auto"/>
            <w:bottom w:val="none" w:sz="0" w:space="0" w:color="auto"/>
            <w:right w:val="none" w:sz="0" w:space="0" w:color="auto"/>
          </w:divBdr>
        </w:div>
        <w:div w:id="1718775880">
          <w:marLeft w:val="0"/>
          <w:marRight w:val="0"/>
          <w:marTop w:val="0"/>
          <w:marBottom w:val="0"/>
          <w:divBdr>
            <w:top w:val="none" w:sz="0" w:space="0" w:color="auto"/>
            <w:left w:val="none" w:sz="0" w:space="0" w:color="auto"/>
            <w:bottom w:val="none" w:sz="0" w:space="0" w:color="auto"/>
            <w:right w:val="none" w:sz="0" w:space="0" w:color="auto"/>
          </w:divBdr>
        </w:div>
        <w:div w:id="752168898">
          <w:marLeft w:val="0"/>
          <w:marRight w:val="0"/>
          <w:marTop w:val="0"/>
          <w:marBottom w:val="0"/>
          <w:divBdr>
            <w:top w:val="none" w:sz="0" w:space="0" w:color="auto"/>
            <w:left w:val="none" w:sz="0" w:space="0" w:color="auto"/>
            <w:bottom w:val="none" w:sz="0" w:space="0" w:color="auto"/>
            <w:right w:val="none" w:sz="0" w:space="0" w:color="auto"/>
          </w:divBdr>
        </w:div>
        <w:div w:id="843741892">
          <w:marLeft w:val="0"/>
          <w:marRight w:val="0"/>
          <w:marTop w:val="0"/>
          <w:marBottom w:val="0"/>
          <w:divBdr>
            <w:top w:val="none" w:sz="0" w:space="0" w:color="auto"/>
            <w:left w:val="none" w:sz="0" w:space="0" w:color="auto"/>
            <w:bottom w:val="none" w:sz="0" w:space="0" w:color="auto"/>
            <w:right w:val="none" w:sz="0" w:space="0" w:color="auto"/>
          </w:divBdr>
        </w:div>
        <w:div w:id="1346010819">
          <w:marLeft w:val="0"/>
          <w:marRight w:val="0"/>
          <w:marTop w:val="0"/>
          <w:marBottom w:val="0"/>
          <w:divBdr>
            <w:top w:val="none" w:sz="0" w:space="0" w:color="auto"/>
            <w:left w:val="none" w:sz="0" w:space="0" w:color="auto"/>
            <w:bottom w:val="none" w:sz="0" w:space="0" w:color="auto"/>
            <w:right w:val="none" w:sz="0" w:space="0" w:color="auto"/>
          </w:divBdr>
        </w:div>
        <w:div w:id="493646599">
          <w:marLeft w:val="0"/>
          <w:marRight w:val="0"/>
          <w:marTop w:val="0"/>
          <w:marBottom w:val="0"/>
          <w:divBdr>
            <w:top w:val="none" w:sz="0" w:space="0" w:color="auto"/>
            <w:left w:val="none" w:sz="0" w:space="0" w:color="auto"/>
            <w:bottom w:val="none" w:sz="0" w:space="0" w:color="auto"/>
            <w:right w:val="none" w:sz="0" w:space="0" w:color="auto"/>
          </w:divBdr>
        </w:div>
        <w:div w:id="1862235151">
          <w:marLeft w:val="0"/>
          <w:marRight w:val="0"/>
          <w:marTop w:val="0"/>
          <w:marBottom w:val="0"/>
          <w:divBdr>
            <w:top w:val="none" w:sz="0" w:space="0" w:color="auto"/>
            <w:left w:val="none" w:sz="0" w:space="0" w:color="auto"/>
            <w:bottom w:val="none" w:sz="0" w:space="0" w:color="auto"/>
            <w:right w:val="none" w:sz="0" w:space="0" w:color="auto"/>
          </w:divBdr>
        </w:div>
        <w:div w:id="273830109">
          <w:marLeft w:val="0"/>
          <w:marRight w:val="0"/>
          <w:marTop w:val="0"/>
          <w:marBottom w:val="0"/>
          <w:divBdr>
            <w:top w:val="none" w:sz="0" w:space="0" w:color="auto"/>
            <w:left w:val="none" w:sz="0" w:space="0" w:color="auto"/>
            <w:bottom w:val="none" w:sz="0" w:space="0" w:color="auto"/>
            <w:right w:val="none" w:sz="0" w:space="0" w:color="auto"/>
          </w:divBdr>
        </w:div>
        <w:div w:id="1463113029">
          <w:marLeft w:val="0"/>
          <w:marRight w:val="0"/>
          <w:marTop w:val="0"/>
          <w:marBottom w:val="0"/>
          <w:divBdr>
            <w:top w:val="none" w:sz="0" w:space="0" w:color="auto"/>
            <w:left w:val="none" w:sz="0" w:space="0" w:color="auto"/>
            <w:bottom w:val="none" w:sz="0" w:space="0" w:color="auto"/>
            <w:right w:val="none" w:sz="0" w:space="0" w:color="auto"/>
          </w:divBdr>
        </w:div>
        <w:div w:id="1819489982">
          <w:marLeft w:val="0"/>
          <w:marRight w:val="0"/>
          <w:marTop w:val="0"/>
          <w:marBottom w:val="0"/>
          <w:divBdr>
            <w:top w:val="none" w:sz="0" w:space="0" w:color="auto"/>
            <w:left w:val="none" w:sz="0" w:space="0" w:color="auto"/>
            <w:bottom w:val="none" w:sz="0" w:space="0" w:color="auto"/>
            <w:right w:val="none" w:sz="0" w:space="0" w:color="auto"/>
          </w:divBdr>
        </w:div>
        <w:div w:id="706493471">
          <w:marLeft w:val="0"/>
          <w:marRight w:val="0"/>
          <w:marTop w:val="0"/>
          <w:marBottom w:val="0"/>
          <w:divBdr>
            <w:top w:val="none" w:sz="0" w:space="0" w:color="auto"/>
            <w:left w:val="none" w:sz="0" w:space="0" w:color="auto"/>
            <w:bottom w:val="none" w:sz="0" w:space="0" w:color="auto"/>
            <w:right w:val="none" w:sz="0" w:space="0" w:color="auto"/>
          </w:divBdr>
        </w:div>
        <w:div w:id="462232832">
          <w:marLeft w:val="0"/>
          <w:marRight w:val="0"/>
          <w:marTop w:val="0"/>
          <w:marBottom w:val="0"/>
          <w:divBdr>
            <w:top w:val="none" w:sz="0" w:space="0" w:color="auto"/>
            <w:left w:val="none" w:sz="0" w:space="0" w:color="auto"/>
            <w:bottom w:val="none" w:sz="0" w:space="0" w:color="auto"/>
            <w:right w:val="none" w:sz="0" w:space="0" w:color="auto"/>
          </w:divBdr>
        </w:div>
        <w:div w:id="577522286">
          <w:marLeft w:val="0"/>
          <w:marRight w:val="0"/>
          <w:marTop w:val="0"/>
          <w:marBottom w:val="0"/>
          <w:divBdr>
            <w:top w:val="none" w:sz="0" w:space="0" w:color="auto"/>
            <w:left w:val="none" w:sz="0" w:space="0" w:color="auto"/>
            <w:bottom w:val="none" w:sz="0" w:space="0" w:color="auto"/>
            <w:right w:val="none" w:sz="0" w:space="0" w:color="auto"/>
          </w:divBdr>
        </w:div>
        <w:div w:id="1796410696">
          <w:marLeft w:val="0"/>
          <w:marRight w:val="0"/>
          <w:marTop w:val="0"/>
          <w:marBottom w:val="0"/>
          <w:divBdr>
            <w:top w:val="none" w:sz="0" w:space="0" w:color="auto"/>
            <w:left w:val="none" w:sz="0" w:space="0" w:color="auto"/>
            <w:bottom w:val="none" w:sz="0" w:space="0" w:color="auto"/>
            <w:right w:val="none" w:sz="0" w:space="0" w:color="auto"/>
          </w:divBdr>
        </w:div>
        <w:div w:id="564678518">
          <w:marLeft w:val="0"/>
          <w:marRight w:val="0"/>
          <w:marTop w:val="0"/>
          <w:marBottom w:val="0"/>
          <w:divBdr>
            <w:top w:val="none" w:sz="0" w:space="0" w:color="auto"/>
            <w:left w:val="none" w:sz="0" w:space="0" w:color="auto"/>
            <w:bottom w:val="none" w:sz="0" w:space="0" w:color="auto"/>
            <w:right w:val="none" w:sz="0" w:space="0" w:color="auto"/>
          </w:divBdr>
        </w:div>
        <w:div w:id="329259218">
          <w:marLeft w:val="0"/>
          <w:marRight w:val="0"/>
          <w:marTop w:val="0"/>
          <w:marBottom w:val="0"/>
          <w:divBdr>
            <w:top w:val="none" w:sz="0" w:space="0" w:color="auto"/>
            <w:left w:val="none" w:sz="0" w:space="0" w:color="auto"/>
            <w:bottom w:val="none" w:sz="0" w:space="0" w:color="auto"/>
            <w:right w:val="none" w:sz="0" w:space="0" w:color="auto"/>
          </w:divBdr>
        </w:div>
        <w:div w:id="854269318">
          <w:marLeft w:val="0"/>
          <w:marRight w:val="0"/>
          <w:marTop w:val="0"/>
          <w:marBottom w:val="0"/>
          <w:divBdr>
            <w:top w:val="none" w:sz="0" w:space="0" w:color="auto"/>
            <w:left w:val="none" w:sz="0" w:space="0" w:color="auto"/>
            <w:bottom w:val="none" w:sz="0" w:space="0" w:color="auto"/>
            <w:right w:val="none" w:sz="0" w:space="0" w:color="auto"/>
          </w:divBdr>
        </w:div>
        <w:div w:id="981543706">
          <w:marLeft w:val="0"/>
          <w:marRight w:val="0"/>
          <w:marTop w:val="0"/>
          <w:marBottom w:val="0"/>
          <w:divBdr>
            <w:top w:val="none" w:sz="0" w:space="0" w:color="auto"/>
            <w:left w:val="none" w:sz="0" w:space="0" w:color="auto"/>
            <w:bottom w:val="none" w:sz="0" w:space="0" w:color="auto"/>
            <w:right w:val="none" w:sz="0" w:space="0" w:color="auto"/>
          </w:divBdr>
        </w:div>
        <w:div w:id="469202804">
          <w:marLeft w:val="0"/>
          <w:marRight w:val="0"/>
          <w:marTop w:val="0"/>
          <w:marBottom w:val="0"/>
          <w:divBdr>
            <w:top w:val="none" w:sz="0" w:space="0" w:color="auto"/>
            <w:left w:val="none" w:sz="0" w:space="0" w:color="auto"/>
            <w:bottom w:val="none" w:sz="0" w:space="0" w:color="auto"/>
            <w:right w:val="none" w:sz="0" w:space="0" w:color="auto"/>
          </w:divBdr>
        </w:div>
        <w:div w:id="928199862">
          <w:marLeft w:val="0"/>
          <w:marRight w:val="0"/>
          <w:marTop w:val="0"/>
          <w:marBottom w:val="0"/>
          <w:divBdr>
            <w:top w:val="none" w:sz="0" w:space="0" w:color="auto"/>
            <w:left w:val="none" w:sz="0" w:space="0" w:color="auto"/>
            <w:bottom w:val="none" w:sz="0" w:space="0" w:color="auto"/>
            <w:right w:val="none" w:sz="0" w:space="0" w:color="auto"/>
          </w:divBdr>
        </w:div>
        <w:div w:id="1122917578">
          <w:marLeft w:val="0"/>
          <w:marRight w:val="0"/>
          <w:marTop w:val="0"/>
          <w:marBottom w:val="0"/>
          <w:divBdr>
            <w:top w:val="none" w:sz="0" w:space="0" w:color="auto"/>
            <w:left w:val="none" w:sz="0" w:space="0" w:color="auto"/>
            <w:bottom w:val="none" w:sz="0" w:space="0" w:color="auto"/>
            <w:right w:val="none" w:sz="0" w:space="0" w:color="auto"/>
          </w:divBdr>
        </w:div>
        <w:div w:id="1710840573">
          <w:marLeft w:val="0"/>
          <w:marRight w:val="0"/>
          <w:marTop w:val="0"/>
          <w:marBottom w:val="0"/>
          <w:divBdr>
            <w:top w:val="none" w:sz="0" w:space="0" w:color="auto"/>
            <w:left w:val="none" w:sz="0" w:space="0" w:color="auto"/>
            <w:bottom w:val="none" w:sz="0" w:space="0" w:color="auto"/>
            <w:right w:val="none" w:sz="0" w:space="0" w:color="auto"/>
          </w:divBdr>
        </w:div>
        <w:div w:id="1159807418">
          <w:marLeft w:val="0"/>
          <w:marRight w:val="0"/>
          <w:marTop w:val="0"/>
          <w:marBottom w:val="0"/>
          <w:divBdr>
            <w:top w:val="none" w:sz="0" w:space="0" w:color="auto"/>
            <w:left w:val="none" w:sz="0" w:space="0" w:color="auto"/>
            <w:bottom w:val="none" w:sz="0" w:space="0" w:color="auto"/>
            <w:right w:val="none" w:sz="0" w:space="0" w:color="auto"/>
          </w:divBdr>
        </w:div>
        <w:div w:id="201479357">
          <w:marLeft w:val="0"/>
          <w:marRight w:val="0"/>
          <w:marTop w:val="0"/>
          <w:marBottom w:val="0"/>
          <w:divBdr>
            <w:top w:val="none" w:sz="0" w:space="0" w:color="auto"/>
            <w:left w:val="none" w:sz="0" w:space="0" w:color="auto"/>
            <w:bottom w:val="none" w:sz="0" w:space="0" w:color="auto"/>
            <w:right w:val="none" w:sz="0" w:space="0" w:color="auto"/>
          </w:divBdr>
        </w:div>
        <w:div w:id="1816872833">
          <w:marLeft w:val="0"/>
          <w:marRight w:val="0"/>
          <w:marTop w:val="0"/>
          <w:marBottom w:val="0"/>
          <w:divBdr>
            <w:top w:val="none" w:sz="0" w:space="0" w:color="auto"/>
            <w:left w:val="none" w:sz="0" w:space="0" w:color="auto"/>
            <w:bottom w:val="none" w:sz="0" w:space="0" w:color="auto"/>
            <w:right w:val="none" w:sz="0" w:space="0" w:color="auto"/>
          </w:divBdr>
        </w:div>
        <w:div w:id="756439414">
          <w:marLeft w:val="0"/>
          <w:marRight w:val="0"/>
          <w:marTop w:val="0"/>
          <w:marBottom w:val="0"/>
          <w:divBdr>
            <w:top w:val="none" w:sz="0" w:space="0" w:color="auto"/>
            <w:left w:val="none" w:sz="0" w:space="0" w:color="auto"/>
            <w:bottom w:val="none" w:sz="0" w:space="0" w:color="auto"/>
            <w:right w:val="none" w:sz="0" w:space="0" w:color="auto"/>
          </w:divBdr>
        </w:div>
        <w:div w:id="835733214">
          <w:marLeft w:val="0"/>
          <w:marRight w:val="0"/>
          <w:marTop w:val="0"/>
          <w:marBottom w:val="0"/>
          <w:divBdr>
            <w:top w:val="none" w:sz="0" w:space="0" w:color="auto"/>
            <w:left w:val="none" w:sz="0" w:space="0" w:color="auto"/>
            <w:bottom w:val="none" w:sz="0" w:space="0" w:color="auto"/>
            <w:right w:val="none" w:sz="0" w:space="0" w:color="auto"/>
          </w:divBdr>
        </w:div>
        <w:div w:id="1572233996">
          <w:marLeft w:val="0"/>
          <w:marRight w:val="0"/>
          <w:marTop w:val="0"/>
          <w:marBottom w:val="0"/>
          <w:divBdr>
            <w:top w:val="none" w:sz="0" w:space="0" w:color="auto"/>
            <w:left w:val="none" w:sz="0" w:space="0" w:color="auto"/>
            <w:bottom w:val="none" w:sz="0" w:space="0" w:color="auto"/>
            <w:right w:val="none" w:sz="0" w:space="0" w:color="auto"/>
          </w:divBdr>
        </w:div>
        <w:div w:id="2033723083">
          <w:marLeft w:val="0"/>
          <w:marRight w:val="0"/>
          <w:marTop w:val="0"/>
          <w:marBottom w:val="0"/>
          <w:divBdr>
            <w:top w:val="none" w:sz="0" w:space="0" w:color="auto"/>
            <w:left w:val="none" w:sz="0" w:space="0" w:color="auto"/>
            <w:bottom w:val="none" w:sz="0" w:space="0" w:color="auto"/>
            <w:right w:val="none" w:sz="0" w:space="0" w:color="auto"/>
          </w:divBdr>
        </w:div>
        <w:div w:id="1480228676">
          <w:marLeft w:val="0"/>
          <w:marRight w:val="0"/>
          <w:marTop w:val="0"/>
          <w:marBottom w:val="0"/>
          <w:divBdr>
            <w:top w:val="none" w:sz="0" w:space="0" w:color="auto"/>
            <w:left w:val="none" w:sz="0" w:space="0" w:color="auto"/>
            <w:bottom w:val="none" w:sz="0" w:space="0" w:color="auto"/>
            <w:right w:val="none" w:sz="0" w:space="0" w:color="auto"/>
          </w:divBdr>
        </w:div>
        <w:div w:id="50495485">
          <w:marLeft w:val="0"/>
          <w:marRight w:val="0"/>
          <w:marTop w:val="0"/>
          <w:marBottom w:val="0"/>
          <w:divBdr>
            <w:top w:val="none" w:sz="0" w:space="0" w:color="auto"/>
            <w:left w:val="none" w:sz="0" w:space="0" w:color="auto"/>
            <w:bottom w:val="none" w:sz="0" w:space="0" w:color="auto"/>
            <w:right w:val="none" w:sz="0" w:space="0" w:color="auto"/>
          </w:divBdr>
        </w:div>
        <w:div w:id="685209725">
          <w:marLeft w:val="0"/>
          <w:marRight w:val="0"/>
          <w:marTop w:val="0"/>
          <w:marBottom w:val="0"/>
          <w:divBdr>
            <w:top w:val="none" w:sz="0" w:space="0" w:color="auto"/>
            <w:left w:val="none" w:sz="0" w:space="0" w:color="auto"/>
            <w:bottom w:val="none" w:sz="0" w:space="0" w:color="auto"/>
            <w:right w:val="none" w:sz="0" w:space="0" w:color="auto"/>
          </w:divBdr>
        </w:div>
        <w:div w:id="290945467">
          <w:marLeft w:val="0"/>
          <w:marRight w:val="0"/>
          <w:marTop w:val="0"/>
          <w:marBottom w:val="0"/>
          <w:divBdr>
            <w:top w:val="none" w:sz="0" w:space="0" w:color="auto"/>
            <w:left w:val="none" w:sz="0" w:space="0" w:color="auto"/>
            <w:bottom w:val="none" w:sz="0" w:space="0" w:color="auto"/>
            <w:right w:val="none" w:sz="0" w:space="0" w:color="auto"/>
          </w:divBdr>
        </w:div>
        <w:div w:id="705565160">
          <w:marLeft w:val="0"/>
          <w:marRight w:val="0"/>
          <w:marTop w:val="0"/>
          <w:marBottom w:val="0"/>
          <w:divBdr>
            <w:top w:val="none" w:sz="0" w:space="0" w:color="auto"/>
            <w:left w:val="none" w:sz="0" w:space="0" w:color="auto"/>
            <w:bottom w:val="none" w:sz="0" w:space="0" w:color="auto"/>
            <w:right w:val="none" w:sz="0" w:space="0" w:color="auto"/>
          </w:divBdr>
        </w:div>
        <w:div w:id="94401079">
          <w:marLeft w:val="0"/>
          <w:marRight w:val="0"/>
          <w:marTop w:val="0"/>
          <w:marBottom w:val="0"/>
          <w:divBdr>
            <w:top w:val="none" w:sz="0" w:space="0" w:color="auto"/>
            <w:left w:val="none" w:sz="0" w:space="0" w:color="auto"/>
            <w:bottom w:val="none" w:sz="0" w:space="0" w:color="auto"/>
            <w:right w:val="none" w:sz="0" w:space="0" w:color="auto"/>
          </w:divBdr>
        </w:div>
        <w:div w:id="1594433780">
          <w:marLeft w:val="0"/>
          <w:marRight w:val="0"/>
          <w:marTop w:val="0"/>
          <w:marBottom w:val="0"/>
          <w:divBdr>
            <w:top w:val="none" w:sz="0" w:space="0" w:color="auto"/>
            <w:left w:val="none" w:sz="0" w:space="0" w:color="auto"/>
            <w:bottom w:val="none" w:sz="0" w:space="0" w:color="auto"/>
            <w:right w:val="none" w:sz="0" w:space="0" w:color="auto"/>
          </w:divBdr>
        </w:div>
        <w:div w:id="1240481507">
          <w:marLeft w:val="0"/>
          <w:marRight w:val="0"/>
          <w:marTop w:val="0"/>
          <w:marBottom w:val="0"/>
          <w:divBdr>
            <w:top w:val="none" w:sz="0" w:space="0" w:color="auto"/>
            <w:left w:val="none" w:sz="0" w:space="0" w:color="auto"/>
            <w:bottom w:val="none" w:sz="0" w:space="0" w:color="auto"/>
            <w:right w:val="none" w:sz="0" w:space="0" w:color="auto"/>
          </w:divBdr>
        </w:div>
        <w:div w:id="903488766">
          <w:marLeft w:val="0"/>
          <w:marRight w:val="0"/>
          <w:marTop w:val="0"/>
          <w:marBottom w:val="0"/>
          <w:divBdr>
            <w:top w:val="none" w:sz="0" w:space="0" w:color="auto"/>
            <w:left w:val="none" w:sz="0" w:space="0" w:color="auto"/>
            <w:bottom w:val="none" w:sz="0" w:space="0" w:color="auto"/>
            <w:right w:val="none" w:sz="0" w:space="0" w:color="auto"/>
          </w:divBdr>
        </w:div>
        <w:div w:id="764569249">
          <w:marLeft w:val="0"/>
          <w:marRight w:val="0"/>
          <w:marTop w:val="0"/>
          <w:marBottom w:val="0"/>
          <w:divBdr>
            <w:top w:val="none" w:sz="0" w:space="0" w:color="auto"/>
            <w:left w:val="none" w:sz="0" w:space="0" w:color="auto"/>
            <w:bottom w:val="none" w:sz="0" w:space="0" w:color="auto"/>
            <w:right w:val="none" w:sz="0" w:space="0" w:color="auto"/>
          </w:divBdr>
        </w:div>
        <w:div w:id="1618216930">
          <w:marLeft w:val="0"/>
          <w:marRight w:val="0"/>
          <w:marTop w:val="0"/>
          <w:marBottom w:val="0"/>
          <w:divBdr>
            <w:top w:val="none" w:sz="0" w:space="0" w:color="auto"/>
            <w:left w:val="none" w:sz="0" w:space="0" w:color="auto"/>
            <w:bottom w:val="none" w:sz="0" w:space="0" w:color="auto"/>
            <w:right w:val="none" w:sz="0" w:space="0" w:color="auto"/>
          </w:divBdr>
        </w:div>
        <w:div w:id="2138986056">
          <w:marLeft w:val="0"/>
          <w:marRight w:val="0"/>
          <w:marTop w:val="0"/>
          <w:marBottom w:val="0"/>
          <w:divBdr>
            <w:top w:val="none" w:sz="0" w:space="0" w:color="auto"/>
            <w:left w:val="none" w:sz="0" w:space="0" w:color="auto"/>
            <w:bottom w:val="none" w:sz="0" w:space="0" w:color="auto"/>
            <w:right w:val="none" w:sz="0" w:space="0" w:color="auto"/>
          </w:divBdr>
        </w:div>
        <w:div w:id="526481398">
          <w:marLeft w:val="0"/>
          <w:marRight w:val="0"/>
          <w:marTop w:val="0"/>
          <w:marBottom w:val="0"/>
          <w:divBdr>
            <w:top w:val="none" w:sz="0" w:space="0" w:color="auto"/>
            <w:left w:val="none" w:sz="0" w:space="0" w:color="auto"/>
            <w:bottom w:val="none" w:sz="0" w:space="0" w:color="auto"/>
            <w:right w:val="none" w:sz="0" w:space="0" w:color="auto"/>
          </w:divBdr>
        </w:div>
        <w:div w:id="1241135705">
          <w:marLeft w:val="0"/>
          <w:marRight w:val="0"/>
          <w:marTop w:val="0"/>
          <w:marBottom w:val="0"/>
          <w:divBdr>
            <w:top w:val="none" w:sz="0" w:space="0" w:color="auto"/>
            <w:left w:val="none" w:sz="0" w:space="0" w:color="auto"/>
            <w:bottom w:val="none" w:sz="0" w:space="0" w:color="auto"/>
            <w:right w:val="none" w:sz="0" w:space="0" w:color="auto"/>
          </w:divBdr>
        </w:div>
        <w:div w:id="310333792">
          <w:marLeft w:val="0"/>
          <w:marRight w:val="0"/>
          <w:marTop w:val="0"/>
          <w:marBottom w:val="0"/>
          <w:divBdr>
            <w:top w:val="none" w:sz="0" w:space="0" w:color="auto"/>
            <w:left w:val="none" w:sz="0" w:space="0" w:color="auto"/>
            <w:bottom w:val="none" w:sz="0" w:space="0" w:color="auto"/>
            <w:right w:val="none" w:sz="0" w:space="0" w:color="auto"/>
          </w:divBdr>
        </w:div>
        <w:div w:id="1944343402">
          <w:marLeft w:val="0"/>
          <w:marRight w:val="0"/>
          <w:marTop w:val="0"/>
          <w:marBottom w:val="0"/>
          <w:divBdr>
            <w:top w:val="none" w:sz="0" w:space="0" w:color="auto"/>
            <w:left w:val="none" w:sz="0" w:space="0" w:color="auto"/>
            <w:bottom w:val="none" w:sz="0" w:space="0" w:color="auto"/>
            <w:right w:val="none" w:sz="0" w:space="0" w:color="auto"/>
          </w:divBdr>
        </w:div>
        <w:div w:id="713162875">
          <w:marLeft w:val="0"/>
          <w:marRight w:val="0"/>
          <w:marTop w:val="0"/>
          <w:marBottom w:val="0"/>
          <w:divBdr>
            <w:top w:val="none" w:sz="0" w:space="0" w:color="auto"/>
            <w:left w:val="none" w:sz="0" w:space="0" w:color="auto"/>
            <w:bottom w:val="none" w:sz="0" w:space="0" w:color="auto"/>
            <w:right w:val="none" w:sz="0" w:space="0" w:color="auto"/>
          </w:divBdr>
        </w:div>
        <w:div w:id="2061858383">
          <w:marLeft w:val="0"/>
          <w:marRight w:val="0"/>
          <w:marTop w:val="0"/>
          <w:marBottom w:val="0"/>
          <w:divBdr>
            <w:top w:val="none" w:sz="0" w:space="0" w:color="auto"/>
            <w:left w:val="none" w:sz="0" w:space="0" w:color="auto"/>
            <w:bottom w:val="none" w:sz="0" w:space="0" w:color="auto"/>
            <w:right w:val="none" w:sz="0" w:space="0" w:color="auto"/>
          </w:divBdr>
        </w:div>
        <w:div w:id="1593128674">
          <w:marLeft w:val="0"/>
          <w:marRight w:val="0"/>
          <w:marTop w:val="0"/>
          <w:marBottom w:val="0"/>
          <w:divBdr>
            <w:top w:val="none" w:sz="0" w:space="0" w:color="auto"/>
            <w:left w:val="none" w:sz="0" w:space="0" w:color="auto"/>
            <w:bottom w:val="none" w:sz="0" w:space="0" w:color="auto"/>
            <w:right w:val="none" w:sz="0" w:space="0" w:color="auto"/>
          </w:divBdr>
        </w:div>
        <w:div w:id="540747628">
          <w:marLeft w:val="0"/>
          <w:marRight w:val="0"/>
          <w:marTop w:val="0"/>
          <w:marBottom w:val="0"/>
          <w:divBdr>
            <w:top w:val="none" w:sz="0" w:space="0" w:color="auto"/>
            <w:left w:val="none" w:sz="0" w:space="0" w:color="auto"/>
            <w:bottom w:val="none" w:sz="0" w:space="0" w:color="auto"/>
            <w:right w:val="none" w:sz="0" w:space="0" w:color="auto"/>
          </w:divBdr>
        </w:div>
        <w:div w:id="1538277587">
          <w:marLeft w:val="0"/>
          <w:marRight w:val="0"/>
          <w:marTop w:val="0"/>
          <w:marBottom w:val="0"/>
          <w:divBdr>
            <w:top w:val="none" w:sz="0" w:space="0" w:color="auto"/>
            <w:left w:val="none" w:sz="0" w:space="0" w:color="auto"/>
            <w:bottom w:val="none" w:sz="0" w:space="0" w:color="auto"/>
            <w:right w:val="none" w:sz="0" w:space="0" w:color="auto"/>
          </w:divBdr>
        </w:div>
        <w:div w:id="34697993">
          <w:marLeft w:val="0"/>
          <w:marRight w:val="0"/>
          <w:marTop w:val="0"/>
          <w:marBottom w:val="0"/>
          <w:divBdr>
            <w:top w:val="none" w:sz="0" w:space="0" w:color="auto"/>
            <w:left w:val="none" w:sz="0" w:space="0" w:color="auto"/>
            <w:bottom w:val="none" w:sz="0" w:space="0" w:color="auto"/>
            <w:right w:val="none" w:sz="0" w:space="0" w:color="auto"/>
          </w:divBdr>
        </w:div>
        <w:div w:id="1529753603">
          <w:marLeft w:val="0"/>
          <w:marRight w:val="0"/>
          <w:marTop w:val="0"/>
          <w:marBottom w:val="0"/>
          <w:divBdr>
            <w:top w:val="none" w:sz="0" w:space="0" w:color="auto"/>
            <w:left w:val="none" w:sz="0" w:space="0" w:color="auto"/>
            <w:bottom w:val="none" w:sz="0" w:space="0" w:color="auto"/>
            <w:right w:val="none" w:sz="0" w:space="0" w:color="auto"/>
          </w:divBdr>
        </w:div>
        <w:div w:id="42368169">
          <w:marLeft w:val="0"/>
          <w:marRight w:val="0"/>
          <w:marTop w:val="0"/>
          <w:marBottom w:val="0"/>
          <w:divBdr>
            <w:top w:val="none" w:sz="0" w:space="0" w:color="auto"/>
            <w:left w:val="none" w:sz="0" w:space="0" w:color="auto"/>
            <w:bottom w:val="none" w:sz="0" w:space="0" w:color="auto"/>
            <w:right w:val="none" w:sz="0" w:space="0" w:color="auto"/>
          </w:divBdr>
        </w:div>
        <w:div w:id="273219656">
          <w:marLeft w:val="0"/>
          <w:marRight w:val="0"/>
          <w:marTop w:val="0"/>
          <w:marBottom w:val="0"/>
          <w:divBdr>
            <w:top w:val="none" w:sz="0" w:space="0" w:color="auto"/>
            <w:left w:val="none" w:sz="0" w:space="0" w:color="auto"/>
            <w:bottom w:val="none" w:sz="0" w:space="0" w:color="auto"/>
            <w:right w:val="none" w:sz="0" w:space="0" w:color="auto"/>
          </w:divBdr>
        </w:div>
        <w:div w:id="1142308722">
          <w:marLeft w:val="0"/>
          <w:marRight w:val="0"/>
          <w:marTop w:val="0"/>
          <w:marBottom w:val="0"/>
          <w:divBdr>
            <w:top w:val="none" w:sz="0" w:space="0" w:color="auto"/>
            <w:left w:val="none" w:sz="0" w:space="0" w:color="auto"/>
            <w:bottom w:val="none" w:sz="0" w:space="0" w:color="auto"/>
            <w:right w:val="none" w:sz="0" w:space="0" w:color="auto"/>
          </w:divBdr>
        </w:div>
        <w:div w:id="367992921">
          <w:marLeft w:val="0"/>
          <w:marRight w:val="0"/>
          <w:marTop w:val="0"/>
          <w:marBottom w:val="0"/>
          <w:divBdr>
            <w:top w:val="none" w:sz="0" w:space="0" w:color="auto"/>
            <w:left w:val="none" w:sz="0" w:space="0" w:color="auto"/>
            <w:bottom w:val="none" w:sz="0" w:space="0" w:color="auto"/>
            <w:right w:val="none" w:sz="0" w:space="0" w:color="auto"/>
          </w:divBdr>
        </w:div>
        <w:div w:id="312684000">
          <w:marLeft w:val="0"/>
          <w:marRight w:val="0"/>
          <w:marTop w:val="0"/>
          <w:marBottom w:val="0"/>
          <w:divBdr>
            <w:top w:val="none" w:sz="0" w:space="0" w:color="auto"/>
            <w:left w:val="none" w:sz="0" w:space="0" w:color="auto"/>
            <w:bottom w:val="none" w:sz="0" w:space="0" w:color="auto"/>
            <w:right w:val="none" w:sz="0" w:space="0" w:color="auto"/>
          </w:divBdr>
        </w:div>
        <w:div w:id="220486870">
          <w:marLeft w:val="0"/>
          <w:marRight w:val="0"/>
          <w:marTop w:val="0"/>
          <w:marBottom w:val="0"/>
          <w:divBdr>
            <w:top w:val="none" w:sz="0" w:space="0" w:color="auto"/>
            <w:left w:val="none" w:sz="0" w:space="0" w:color="auto"/>
            <w:bottom w:val="none" w:sz="0" w:space="0" w:color="auto"/>
            <w:right w:val="none" w:sz="0" w:space="0" w:color="auto"/>
          </w:divBdr>
        </w:div>
        <w:div w:id="281228102">
          <w:marLeft w:val="0"/>
          <w:marRight w:val="0"/>
          <w:marTop w:val="0"/>
          <w:marBottom w:val="0"/>
          <w:divBdr>
            <w:top w:val="none" w:sz="0" w:space="0" w:color="auto"/>
            <w:left w:val="none" w:sz="0" w:space="0" w:color="auto"/>
            <w:bottom w:val="none" w:sz="0" w:space="0" w:color="auto"/>
            <w:right w:val="none" w:sz="0" w:space="0" w:color="auto"/>
          </w:divBdr>
        </w:div>
        <w:div w:id="490944440">
          <w:marLeft w:val="0"/>
          <w:marRight w:val="0"/>
          <w:marTop w:val="0"/>
          <w:marBottom w:val="0"/>
          <w:divBdr>
            <w:top w:val="none" w:sz="0" w:space="0" w:color="auto"/>
            <w:left w:val="none" w:sz="0" w:space="0" w:color="auto"/>
            <w:bottom w:val="none" w:sz="0" w:space="0" w:color="auto"/>
            <w:right w:val="none" w:sz="0" w:space="0" w:color="auto"/>
          </w:divBdr>
        </w:div>
        <w:div w:id="482430784">
          <w:marLeft w:val="0"/>
          <w:marRight w:val="0"/>
          <w:marTop w:val="0"/>
          <w:marBottom w:val="0"/>
          <w:divBdr>
            <w:top w:val="none" w:sz="0" w:space="0" w:color="auto"/>
            <w:left w:val="none" w:sz="0" w:space="0" w:color="auto"/>
            <w:bottom w:val="none" w:sz="0" w:space="0" w:color="auto"/>
            <w:right w:val="none" w:sz="0" w:space="0" w:color="auto"/>
          </w:divBdr>
        </w:div>
        <w:div w:id="2096975846">
          <w:marLeft w:val="0"/>
          <w:marRight w:val="0"/>
          <w:marTop w:val="0"/>
          <w:marBottom w:val="0"/>
          <w:divBdr>
            <w:top w:val="none" w:sz="0" w:space="0" w:color="auto"/>
            <w:left w:val="none" w:sz="0" w:space="0" w:color="auto"/>
            <w:bottom w:val="none" w:sz="0" w:space="0" w:color="auto"/>
            <w:right w:val="none" w:sz="0" w:space="0" w:color="auto"/>
          </w:divBdr>
        </w:div>
        <w:div w:id="1148863625">
          <w:marLeft w:val="0"/>
          <w:marRight w:val="0"/>
          <w:marTop w:val="0"/>
          <w:marBottom w:val="0"/>
          <w:divBdr>
            <w:top w:val="none" w:sz="0" w:space="0" w:color="auto"/>
            <w:left w:val="none" w:sz="0" w:space="0" w:color="auto"/>
            <w:bottom w:val="none" w:sz="0" w:space="0" w:color="auto"/>
            <w:right w:val="none" w:sz="0" w:space="0" w:color="auto"/>
          </w:divBdr>
        </w:div>
        <w:div w:id="1227183980">
          <w:marLeft w:val="0"/>
          <w:marRight w:val="0"/>
          <w:marTop w:val="0"/>
          <w:marBottom w:val="0"/>
          <w:divBdr>
            <w:top w:val="none" w:sz="0" w:space="0" w:color="auto"/>
            <w:left w:val="none" w:sz="0" w:space="0" w:color="auto"/>
            <w:bottom w:val="none" w:sz="0" w:space="0" w:color="auto"/>
            <w:right w:val="none" w:sz="0" w:space="0" w:color="auto"/>
          </w:divBdr>
        </w:div>
        <w:div w:id="1921939132">
          <w:marLeft w:val="0"/>
          <w:marRight w:val="0"/>
          <w:marTop w:val="0"/>
          <w:marBottom w:val="0"/>
          <w:divBdr>
            <w:top w:val="none" w:sz="0" w:space="0" w:color="auto"/>
            <w:left w:val="none" w:sz="0" w:space="0" w:color="auto"/>
            <w:bottom w:val="none" w:sz="0" w:space="0" w:color="auto"/>
            <w:right w:val="none" w:sz="0" w:space="0" w:color="auto"/>
          </w:divBdr>
        </w:div>
        <w:div w:id="795678253">
          <w:marLeft w:val="0"/>
          <w:marRight w:val="0"/>
          <w:marTop w:val="0"/>
          <w:marBottom w:val="0"/>
          <w:divBdr>
            <w:top w:val="none" w:sz="0" w:space="0" w:color="auto"/>
            <w:left w:val="none" w:sz="0" w:space="0" w:color="auto"/>
            <w:bottom w:val="none" w:sz="0" w:space="0" w:color="auto"/>
            <w:right w:val="none" w:sz="0" w:space="0" w:color="auto"/>
          </w:divBdr>
        </w:div>
        <w:div w:id="958991130">
          <w:marLeft w:val="0"/>
          <w:marRight w:val="0"/>
          <w:marTop w:val="0"/>
          <w:marBottom w:val="0"/>
          <w:divBdr>
            <w:top w:val="none" w:sz="0" w:space="0" w:color="auto"/>
            <w:left w:val="none" w:sz="0" w:space="0" w:color="auto"/>
            <w:bottom w:val="none" w:sz="0" w:space="0" w:color="auto"/>
            <w:right w:val="none" w:sz="0" w:space="0" w:color="auto"/>
          </w:divBdr>
        </w:div>
        <w:div w:id="1605378655">
          <w:marLeft w:val="0"/>
          <w:marRight w:val="0"/>
          <w:marTop w:val="0"/>
          <w:marBottom w:val="0"/>
          <w:divBdr>
            <w:top w:val="none" w:sz="0" w:space="0" w:color="auto"/>
            <w:left w:val="none" w:sz="0" w:space="0" w:color="auto"/>
            <w:bottom w:val="none" w:sz="0" w:space="0" w:color="auto"/>
            <w:right w:val="none" w:sz="0" w:space="0" w:color="auto"/>
          </w:divBdr>
        </w:div>
        <w:div w:id="915672039">
          <w:marLeft w:val="0"/>
          <w:marRight w:val="0"/>
          <w:marTop w:val="0"/>
          <w:marBottom w:val="0"/>
          <w:divBdr>
            <w:top w:val="none" w:sz="0" w:space="0" w:color="auto"/>
            <w:left w:val="none" w:sz="0" w:space="0" w:color="auto"/>
            <w:bottom w:val="none" w:sz="0" w:space="0" w:color="auto"/>
            <w:right w:val="none" w:sz="0" w:space="0" w:color="auto"/>
          </w:divBdr>
        </w:div>
        <w:div w:id="869100497">
          <w:marLeft w:val="0"/>
          <w:marRight w:val="0"/>
          <w:marTop w:val="0"/>
          <w:marBottom w:val="0"/>
          <w:divBdr>
            <w:top w:val="none" w:sz="0" w:space="0" w:color="auto"/>
            <w:left w:val="none" w:sz="0" w:space="0" w:color="auto"/>
            <w:bottom w:val="none" w:sz="0" w:space="0" w:color="auto"/>
            <w:right w:val="none" w:sz="0" w:space="0" w:color="auto"/>
          </w:divBdr>
        </w:div>
        <w:div w:id="1497840505">
          <w:marLeft w:val="0"/>
          <w:marRight w:val="0"/>
          <w:marTop w:val="0"/>
          <w:marBottom w:val="0"/>
          <w:divBdr>
            <w:top w:val="none" w:sz="0" w:space="0" w:color="auto"/>
            <w:left w:val="none" w:sz="0" w:space="0" w:color="auto"/>
            <w:bottom w:val="none" w:sz="0" w:space="0" w:color="auto"/>
            <w:right w:val="none" w:sz="0" w:space="0" w:color="auto"/>
          </w:divBdr>
        </w:div>
        <w:div w:id="1022364041">
          <w:marLeft w:val="0"/>
          <w:marRight w:val="0"/>
          <w:marTop w:val="0"/>
          <w:marBottom w:val="0"/>
          <w:divBdr>
            <w:top w:val="none" w:sz="0" w:space="0" w:color="auto"/>
            <w:left w:val="none" w:sz="0" w:space="0" w:color="auto"/>
            <w:bottom w:val="none" w:sz="0" w:space="0" w:color="auto"/>
            <w:right w:val="none" w:sz="0" w:space="0" w:color="auto"/>
          </w:divBdr>
        </w:div>
        <w:div w:id="1308167798">
          <w:marLeft w:val="0"/>
          <w:marRight w:val="0"/>
          <w:marTop w:val="0"/>
          <w:marBottom w:val="0"/>
          <w:divBdr>
            <w:top w:val="none" w:sz="0" w:space="0" w:color="auto"/>
            <w:left w:val="none" w:sz="0" w:space="0" w:color="auto"/>
            <w:bottom w:val="none" w:sz="0" w:space="0" w:color="auto"/>
            <w:right w:val="none" w:sz="0" w:space="0" w:color="auto"/>
          </w:divBdr>
        </w:div>
        <w:div w:id="1294752926">
          <w:marLeft w:val="0"/>
          <w:marRight w:val="0"/>
          <w:marTop w:val="0"/>
          <w:marBottom w:val="0"/>
          <w:divBdr>
            <w:top w:val="none" w:sz="0" w:space="0" w:color="auto"/>
            <w:left w:val="none" w:sz="0" w:space="0" w:color="auto"/>
            <w:bottom w:val="none" w:sz="0" w:space="0" w:color="auto"/>
            <w:right w:val="none" w:sz="0" w:space="0" w:color="auto"/>
          </w:divBdr>
        </w:div>
        <w:div w:id="946620388">
          <w:marLeft w:val="0"/>
          <w:marRight w:val="0"/>
          <w:marTop w:val="0"/>
          <w:marBottom w:val="0"/>
          <w:divBdr>
            <w:top w:val="none" w:sz="0" w:space="0" w:color="auto"/>
            <w:left w:val="none" w:sz="0" w:space="0" w:color="auto"/>
            <w:bottom w:val="none" w:sz="0" w:space="0" w:color="auto"/>
            <w:right w:val="none" w:sz="0" w:space="0" w:color="auto"/>
          </w:divBdr>
        </w:div>
        <w:div w:id="256602803">
          <w:marLeft w:val="0"/>
          <w:marRight w:val="0"/>
          <w:marTop w:val="0"/>
          <w:marBottom w:val="0"/>
          <w:divBdr>
            <w:top w:val="none" w:sz="0" w:space="0" w:color="auto"/>
            <w:left w:val="none" w:sz="0" w:space="0" w:color="auto"/>
            <w:bottom w:val="none" w:sz="0" w:space="0" w:color="auto"/>
            <w:right w:val="none" w:sz="0" w:space="0" w:color="auto"/>
          </w:divBdr>
        </w:div>
        <w:div w:id="1940483905">
          <w:marLeft w:val="0"/>
          <w:marRight w:val="0"/>
          <w:marTop w:val="0"/>
          <w:marBottom w:val="0"/>
          <w:divBdr>
            <w:top w:val="none" w:sz="0" w:space="0" w:color="auto"/>
            <w:left w:val="none" w:sz="0" w:space="0" w:color="auto"/>
            <w:bottom w:val="none" w:sz="0" w:space="0" w:color="auto"/>
            <w:right w:val="none" w:sz="0" w:space="0" w:color="auto"/>
          </w:divBdr>
        </w:div>
        <w:div w:id="1140541779">
          <w:marLeft w:val="0"/>
          <w:marRight w:val="0"/>
          <w:marTop w:val="0"/>
          <w:marBottom w:val="0"/>
          <w:divBdr>
            <w:top w:val="none" w:sz="0" w:space="0" w:color="auto"/>
            <w:left w:val="none" w:sz="0" w:space="0" w:color="auto"/>
            <w:bottom w:val="none" w:sz="0" w:space="0" w:color="auto"/>
            <w:right w:val="none" w:sz="0" w:space="0" w:color="auto"/>
          </w:divBdr>
        </w:div>
        <w:div w:id="386882799">
          <w:marLeft w:val="0"/>
          <w:marRight w:val="0"/>
          <w:marTop w:val="0"/>
          <w:marBottom w:val="0"/>
          <w:divBdr>
            <w:top w:val="none" w:sz="0" w:space="0" w:color="auto"/>
            <w:left w:val="none" w:sz="0" w:space="0" w:color="auto"/>
            <w:bottom w:val="none" w:sz="0" w:space="0" w:color="auto"/>
            <w:right w:val="none" w:sz="0" w:space="0" w:color="auto"/>
          </w:divBdr>
        </w:div>
        <w:div w:id="1694333330">
          <w:marLeft w:val="0"/>
          <w:marRight w:val="0"/>
          <w:marTop w:val="0"/>
          <w:marBottom w:val="0"/>
          <w:divBdr>
            <w:top w:val="none" w:sz="0" w:space="0" w:color="auto"/>
            <w:left w:val="none" w:sz="0" w:space="0" w:color="auto"/>
            <w:bottom w:val="none" w:sz="0" w:space="0" w:color="auto"/>
            <w:right w:val="none" w:sz="0" w:space="0" w:color="auto"/>
          </w:divBdr>
        </w:div>
        <w:div w:id="2125348059">
          <w:marLeft w:val="0"/>
          <w:marRight w:val="0"/>
          <w:marTop w:val="0"/>
          <w:marBottom w:val="0"/>
          <w:divBdr>
            <w:top w:val="none" w:sz="0" w:space="0" w:color="auto"/>
            <w:left w:val="none" w:sz="0" w:space="0" w:color="auto"/>
            <w:bottom w:val="none" w:sz="0" w:space="0" w:color="auto"/>
            <w:right w:val="none" w:sz="0" w:space="0" w:color="auto"/>
          </w:divBdr>
        </w:div>
        <w:div w:id="778992141">
          <w:marLeft w:val="0"/>
          <w:marRight w:val="0"/>
          <w:marTop w:val="0"/>
          <w:marBottom w:val="0"/>
          <w:divBdr>
            <w:top w:val="none" w:sz="0" w:space="0" w:color="auto"/>
            <w:left w:val="none" w:sz="0" w:space="0" w:color="auto"/>
            <w:bottom w:val="none" w:sz="0" w:space="0" w:color="auto"/>
            <w:right w:val="none" w:sz="0" w:space="0" w:color="auto"/>
          </w:divBdr>
        </w:div>
        <w:div w:id="1626304687">
          <w:marLeft w:val="0"/>
          <w:marRight w:val="0"/>
          <w:marTop w:val="0"/>
          <w:marBottom w:val="0"/>
          <w:divBdr>
            <w:top w:val="none" w:sz="0" w:space="0" w:color="auto"/>
            <w:left w:val="none" w:sz="0" w:space="0" w:color="auto"/>
            <w:bottom w:val="none" w:sz="0" w:space="0" w:color="auto"/>
            <w:right w:val="none" w:sz="0" w:space="0" w:color="auto"/>
          </w:divBdr>
        </w:div>
        <w:div w:id="455023284">
          <w:marLeft w:val="0"/>
          <w:marRight w:val="0"/>
          <w:marTop w:val="0"/>
          <w:marBottom w:val="0"/>
          <w:divBdr>
            <w:top w:val="none" w:sz="0" w:space="0" w:color="auto"/>
            <w:left w:val="none" w:sz="0" w:space="0" w:color="auto"/>
            <w:bottom w:val="none" w:sz="0" w:space="0" w:color="auto"/>
            <w:right w:val="none" w:sz="0" w:space="0" w:color="auto"/>
          </w:divBdr>
        </w:div>
        <w:div w:id="1913419992">
          <w:marLeft w:val="0"/>
          <w:marRight w:val="0"/>
          <w:marTop w:val="0"/>
          <w:marBottom w:val="0"/>
          <w:divBdr>
            <w:top w:val="none" w:sz="0" w:space="0" w:color="auto"/>
            <w:left w:val="none" w:sz="0" w:space="0" w:color="auto"/>
            <w:bottom w:val="none" w:sz="0" w:space="0" w:color="auto"/>
            <w:right w:val="none" w:sz="0" w:space="0" w:color="auto"/>
          </w:divBdr>
        </w:div>
        <w:div w:id="541862204">
          <w:marLeft w:val="0"/>
          <w:marRight w:val="0"/>
          <w:marTop w:val="0"/>
          <w:marBottom w:val="0"/>
          <w:divBdr>
            <w:top w:val="none" w:sz="0" w:space="0" w:color="auto"/>
            <w:left w:val="none" w:sz="0" w:space="0" w:color="auto"/>
            <w:bottom w:val="none" w:sz="0" w:space="0" w:color="auto"/>
            <w:right w:val="none" w:sz="0" w:space="0" w:color="auto"/>
          </w:divBdr>
        </w:div>
        <w:div w:id="1755515811">
          <w:marLeft w:val="0"/>
          <w:marRight w:val="0"/>
          <w:marTop w:val="0"/>
          <w:marBottom w:val="0"/>
          <w:divBdr>
            <w:top w:val="none" w:sz="0" w:space="0" w:color="auto"/>
            <w:left w:val="none" w:sz="0" w:space="0" w:color="auto"/>
            <w:bottom w:val="none" w:sz="0" w:space="0" w:color="auto"/>
            <w:right w:val="none" w:sz="0" w:space="0" w:color="auto"/>
          </w:divBdr>
        </w:div>
        <w:div w:id="103423557">
          <w:marLeft w:val="0"/>
          <w:marRight w:val="0"/>
          <w:marTop w:val="0"/>
          <w:marBottom w:val="0"/>
          <w:divBdr>
            <w:top w:val="none" w:sz="0" w:space="0" w:color="auto"/>
            <w:left w:val="none" w:sz="0" w:space="0" w:color="auto"/>
            <w:bottom w:val="none" w:sz="0" w:space="0" w:color="auto"/>
            <w:right w:val="none" w:sz="0" w:space="0" w:color="auto"/>
          </w:divBdr>
        </w:div>
        <w:div w:id="1169711492">
          <w:marLeft w:val="0"/>
          <w:marRight w:val="0"/>
          <w:marTop w:val="0"/>
          <w:marBottom w:val="0"/>
          <w:divBdr>
            <w:top w:val="none" w:sz="0" w:space="0" w:color="auto"/>
            <w:left w:val="none" w:sz="0" w:space="0" w:color="auto"/>
            <w:bottom w:val="none" w:sz="0" w:space="0" w:color="auto"/>
            <w:right w:val="none" w:sz="0" w:space="0" w:color="auto"/>
          </w:divBdr>
        </w:div>
        <w:div w:id="452096342">
          <w:marLeft w:val="0"/>
          <w:marRight w:val="0"/>
          <w:marTop w:val="0"/>
          <w:marBottom w:val="0"/>
          <w:divBdr>
            <w:top w:val="none" w:sz="0" w:space="0" w:color="auto"/>
            <w:left w:val="none" w:sz="0" w:space="0" w:color="auto"/>
            <w:bottom w:val="none" w:sz="0" w:space="0" w:color="auto"/>
            <w:right w:val="none" w:sz="0" w:space="0" w:color="auto"/>
          </w:divBdr>
        </w:div>
        <w:div w:id="476071809">
          <w:marLeft w:val="0"/>
          <w:marRight w:val="0"/>
          <w:marTop w:val="0"/>
          <w:marBottom w:val="0"/>
          <w:divBdr>
            <w:top w:val="none" w:sz="0" w:space="0" w:color="auto"/>
            <w:left w:val="none" w:sz="0" w:space="0" w:color="auto"/>
            <w:bottom w:val="none" w:sz="0" w:space="0" w:color="auto"/>
            <w:right w:val="none" w:sz="0" w:space="0" w:color="auto"/>
          </w:divBdr>
        </w:div>
        <w:div w:id="1232690605">
          <w:marLeft w:val="0"/>
          <w:marRight w:val="0"/>
          <w:marTop w:val="0"/>
          <w:marBottom w:val="0"/>
          <w:divBdr>
            <w:top w:val="none" w:sz="0" w:space="0" w:color="auto"/>
            <w:left w:val="none" w:sz="0" w:space="0" w:color="auto"/>
            <w:bottom w:val="none" w:sz="0" w:space="0" w:color="auto"/>
            <w:right w:val="none" w:sz="0" w:space="0" w:color="auto"/>
          </w:divBdr>
        </w:div>
        <w:div w:id="1491403289">
          <w:marLeft w:val="0"/>
          <w:marRight w:val="0"/>
          <w:marTop w:val="0"/>
          <w:marBottom w:val="0"/>
          <w:divBdr>
            <w:top w:val="none" w:sz="0" w:space="0" w:color="auto"/>
            <w:left w:val="none" w:sz="0" w:space="0" w:color="auto"/>
            <w:bottom w:val="none" w:sz="0" w:space="0" w:color="auto"/>
            <w:right w:val="none" w:sz="0" w:space="0" w:color="auto"/>
          </w:divBdr>
        </w:div>
        <w:div w:id="36778532">
          <w:marLeft w:val="0"/>
          <w:marRight w:val="0"/>
          <w:marTop w:val="0"/>
          <w:marBottom w:val="0"/>
          <w:divBdr>
            <w:top w:val="none" w:sz="0" w:space="0" w:color="auto"/>
            <w:left w:val="none" w:sz="0" w:space="0" w:color="auto"/>
            <w:bottom w:val="none" w:sz="0" w:space="0" w:color="auto"/>
            <w:right w:val="none" w:sz="0" w:space="0" w:color="auto"/>
          </w:divBdr>
        </w:div>
        <w:div w:id="704450263">
          <w:marLeft w:val="0"/>
          <w:marRight w:val="0"/>
          <w:marTop w:val="0"/>
          <w:marBottom w:val="0"/>
          <w:divBdr>
            <w:top w:val="none" w:sz="0" w:space="0" w:color="auto"/>
            <w:left w:val="none" w:sz="0" w:space="0" w:color="auto"/>
            <w:bottom w:val="none" w:sz="0" w:space="0" w:color="auto"/>
            <w:right w:val="none" w:sz="0" w:space="0" w:color="auto"/>
          </w:divBdr>
        </w:div>
        <w:div w:id="1384332227">
          <w:marLeft w:val="0"/>
          <w:marRight w:val="0"/>
          <w:marTop w:val="0"/>
          <w:marBottom w:val="0"/>
          <w:divBdr>
            <w:top w:val="none" w:sz="0" w:space="0" w:color="auto"/>
            <w:left w:val="none" w:sz="0" w:space="0" w:color="auto"/>
            <w:bottom w:val="none" w:sz="0" w:space="0" w:color="auto"/>
            <w:right w:val="none" w:sz="0" w:space="0" w:color="auto"/>
          </w:divBdr>
        </w:div>
        <w:div w:id="1004936723">
          <w:marLeft w:val="0"/>
          <w:marRight w:val="0"/>
          <w:marTop w:val="0"/>
          <w:marBottom w:val="0"/>
          <w:divBdr>
            <w:top w:val="none" w:sz="0" w:space="0" w:color="auto"/>
            <w:left w:val="none" w:sz="0" w:space="0" w:color="auto"/>
            <w:bottom w:val="none" w:sz="0" w:space="0" w:color="auto"/>
            <w:right w:val="none" w:sz="0" w:space="0" w:color="auto"/>
          </w:divBdr>
        </w:div>
        <w:div w:id="1260521843">
          <w:marLeft w:val="0"/>
          <w:marRight w:val="0"/>
          <w:marTop w:val="0"/>
          <w:marBottom w:val="0"/>
          <w:divBdr>
            <w:top w:val="none" w:sz="0" w:space="0" w:color="auto"/>
            <w:left w:val="none" w:sz="0" w:space="0" w:color="auto"/>
            <w:bottom w:val="none" w:sz="0" w:space="0" w:color="auto"/>
            <w:right w:val="none" w:sz="0" w:space="0" w:color="auto"/>
          </w:divBdr>
        </w:div>
        <w:div w:id="146552822">
          <w:marLeft w:val="0"/>
          <w:marRight w:val="0"/>
          <w:marTop w:val="0"/>
          <w:marBottom w:val="0"/>
          <w:divBdr>
            <w:top w:val="none" w:sz="0" w:space="0" w:color="auto"/>
            <w:left w:val="none" w:sz="0" w:space="0" w:color="auto"/>
            <w:bottom w:val="none" w:sz="0" w:space="0" w:color="auto"/>
            <w:right w:val="none" w:sz="0" w:space="0" w:color="auto"/>
          </w:divBdr>
        </w:div>
        <w:div w:id="2026709561">
          <w:marLeft w:val="0"/>
          <w:marRight w:val="0"/>
          <w:marTop w:val="0"/>
          <w:marBottom w:val="0"/>
          <w:divBdr>
            <w:top w:val="none" w:sz="0" w:space="0" w:color="auto"/>
            <w:left w:val="none" w:sz="0" w:space="0" w:color="auto"/>
            <w:bottom w:val="none" w:sz="0" w:space="0" w:color="auto"/>
            <w:right w:val="none" w:sz="0" w:space="0" w:color="auto"/>
          </w:divBdr>
        </w:div>
        <w:div w:id="1969820991">
          <w:marLeft w:val="0"/>
          <w:marRight w:val="0"/>
          <w:marTop w:val="0"/>
          <w:marBottom w:val="0"/>
          <w:divBdr>
            <w:top w:val="none" w:sz="0" w:space="0" w:color="auto"/>
            <w:left w:val="none" w:sz="0" w:space="0" w:color="auto"/>
            <w:bottom w:val="none" w:sz="0" w:space="0" w:color="auto"/>
            <w:right w:val="none" w:sz="0" w:space="0" w:color="auto"/>
          </w:divBdr>
        </w:div>
        <w:div w:id="449981095">
          <w:marLeft w:val="0"/>
          <w:marRight w:val="0"/>
          <w:marTop w:val="0"/>
          <w:marBottom w:val="0"/>
          <w:divBdr>
            <w:top w:val="none" w:sz="0" w:space="0" w:color="auto"/>
            <w:left w:val="none" w:sz="0" w:space="0" w:color="auto"/>
            <w:bottom w:val="none" w:sz="0" w:space="0" w:color="auto"/>
            <w:right w:val="none" w:sz="0" w:space="0" w:color="auto"/>
          </w:divBdr>
        </w:div>
        <w:div w:id="1737585868">
          <w:marLeft w:val="0"/>
          <w:marRight w:val="0"/>
          <w:marTop w:val="0"/>
          <w:marBottom w:val="0"/>
          <w:divBdr>
            <w:top w:val="none" w:sz="0" w:space="0" w:color="auto"/>
            <w:left w:val="none" w:sz="0" w:space="0" w:color="auto"/>
            <w:bottom w:val="none" w:sz="0" w:space="0" w:color="auto"/>
            <w:right w:val="none" w:sz="0" w:space="0" w:color="auto"/>
          </w:divBdr>
        </w:div>
        <w:div w:id="1306810000">
          <w:marLeft w:val="0"/>
          <w:marRight w:val="0"/>
          <w:marTop w:val="0"/>
          <w:marBottom w:val="0"/>
          <w:divBdr>
            <w:top w:val="none" w:sz="0" w:space="0" w:color="auto"/>
            <w:left w:val="none" w:sz="0" w:space="0" w:color="auto"/>
            <w:bottom w:val="none" w:sz="0" w:space="0" w:color="auto"/>
            <w:right w:val="none" w:sz="0" w:space="0" w:color="auto"/>
          </w:divBdr>
        </w:div>
        <w:div w:id="1645354426">
          <w:marLeft w:val="0"/>
          <w:marRight w:val="0"/>
          <w:marTop w:val="0"/>
          <w:marBottom w:val="0"/>
          <w:divBdr>
            <w:top w:val="none" w:sz="0" w:space="0" w:color="auto"/>
            <w:left w:val="none" w:sz="0" w:space="0" w:color="auto"/>
            <w:bottom w:val="none" w:sz="0" w:space="0" w:color="auto"/>
            <w:right w:val="none" w:sz="0" w:space="0" w:color="auto"/>
          </w:divBdr>
        </w:div>
        <w:div w:id="1985964768">
          <w:marLeft w:val="0"/>
          <w:marRight w:val="0"/>
          <w:marTop w:val="0"/>
          <w:marBottom w:val="0"/>
          <w:divBdr>
            <w:top w:val="none" w:sz="0" w:space="0" w:color="auto"/>
            <w:left w:val="none" w:sz="0" w:space="0" w:color="auto"/>
            <w:bottom w:val="none" w:sz="0" w:space="0" w:color="auto"/>
            <w:right w:val="none" w:sz="0" w:space="0" w:color="auto"/>
          </w:divBdr>
        </w:div>
        <w:div w:id="885331363">
          <w:marLeft w:val="0"/>
          <w:marRight w:val="0"/>
          <w:marTop w:val="0"/>
          <w:marBottom w:val="0"/>
          <w:divBdr>
            <w:top w:val="none" w:sz="0" w:space="0" w:color="auto"/>
            <w:left w:val="none" w:sz="0" w:space="0" w:color="auto"/>
            <w:bottom w:val="none" w:sz="0" w:space="0" w:color="auto"/>
            <w:right w:val="none" w:sz="0" w:space="0" w:color="auto"/>
          </w:divBdr>
        </w:div>
        <w:div w:id="583540067">
          <w:marLeft w:val="0"/>
          <w:marRight w:val="0"/>
          <w:marTop w:val="0"/>
          <w:marBottom w:val="0"/>
          <w:divBdr>
            <w:top w:val="none" w:sz="0" w:space="0" w:color="auto"/>
            <w:left w:val="none" w:sz="0" w:space="0" w:color="auto"/>
            <w:bottom w:val="none" w:sz="0" w:space="0" w:color="auto"/>
            <w:right w:val="none" w:sz="0" w:space="0" w:color="auto"/>
          </w:divBdr>
        </w:div>
        <w:div w:id="1882866006">
          <w:marLeft w:val="0"/>
          <w:marRight w:val="0"/>
          <w:marTop w:val="0"/>
          <w:marBottom w:val="0"/>
          <w:divBdr>
            <w:top w:val="none" w:sz="0" w:space="0" w:color="auto"/>
            <w:left w:val="none" w:sz="0" w:space="0" w:color="auto"/>
            <w:bottom w:val="none" w:sz="0" w:space="0" w:color="auto"/>
            <w:right w:val="none" w:sz="0" w:space="0" w:color="auto"/>
          </w:divBdr>
        </w:div>
      </w:divsChild>
    </w:div>
    <w:div w:id="585457795">
      <w:bodyDiv w:val="1"/>
      <w:marLeft w:val="0"/>
      <w:marRight w:val="0"/>
      <w:marTop w:val="0"/>
      <w:marBottom w:val="0"/>
      <w:divBdr>
        <w:top w:val="none" w:sz="0" w:space="0" w:color="auto"/>
        <w:left w:val="none" w:sz="0" w:space="0" w:color="auto"/>
        <w:bottom w:val="none" w:sz="0" w:space="0" w:color="auto"/>
        <w:right w:val="none" w:sz="0" w:space="0" w:color="auto"/>
      </w:divBdr>
    </w:div>
    <w:div w:id="589580001">
      <w:bodyDiv w:val="1"/>
      <w:marLeft w:val="0"/>
      <w:marRight w:val="0"/>
      <w:marTop w:val="0"/>
      <w:marBottom w:val="0"/>
      <w:divBdr>
        <w:top w:val="none" w:sz="0" w:space="0" w:color="auto"/>
        <w:left w:val="none" w:sz="0" w:space="0" w:color="auto"/>
        <w:bottom w:val="none" w:sz="0" w:space="0" w:color="auto"/>
        <w:right w:val="none" w:sz="0" w:space="0" w:color="auto"/>
      </w:divBdr>
      <w:divsChild>
        <w:div w:id="1681197564">
          <w:marLeft w:val="0"/>
          <w:marRight w:val="0"/>
          <w:marTop w:val="0"/>
          <w:marBottom w:val="0"/>
          <w:divBdr>
            <w:top w:val="none" w:sz="0" w:space="0" w:color="auto"/>
            <w:left w:val="none" w:sz="0" w:space="0" w:color="auto"/>
            <w:bottom w:val="none" w:sz="0" w:space="0" w:color="auto"/>
            <w:right w:val="none" w:sz="0" w:space="0" w:color="auto"/>
          </w:divBdr>
        </w:div>
        <w:div w:id="172383314">
          <w:marLeft w:val="0"/>
          <w:marRight w:val="0"/>
          <w:marTop w:val="0"/>
          <w:marBottom w:val="0"/>
          <w:divBdr>
            <w:top w:val="none" w:sz="0" w:space="0" w:color="auto"/>
            <w:left w:val="none" w:sz="0" w:space="0" w:color="auto"/>
            <w:bottom w:val="none" w:sz="0" w:space="0" w:color="auto"/>
            <w:right w:val="none" w:sz="0" w:space="0" w:color="auto"/>
          </w:divBdr>
        </w:div>
        <w:div w:id="1255239439">
          <w:marLeft w:val="0"/>
          <w:marRight w:val="0"/>
          <w:marTop w:val="0"/>
          <w:marBottom w:val="0"/>
          <w:divBdr>
            <w:top w:val="none" w:sz="0" w:space="0" w:color="auto"/>
            <w:left w:val="none" w:sz="0" w:space="0" w:color="auto"/>
            <w:bottom w:val="none" w:sz="0" w:space="0" w:color="auto"/>
            <w:right w:val="none" w:sz="0" w:space="0" w:color="auto"/>
          </w:divBdr>
        </w:div>
        <w:div w:id="1103918172">
          <w:marLeft w:val="0"/>
          <w:marRight w:val="0"/>
          <w:marTop w:val="0"/>
          <w:marBottom w:val="0"/>
          <w:divBdr>
            <w:top w:val="none" w:sz="0" w:space="0" w:color="auto"/>
            <w:left w:val="none" w:sz="0" w:space="0" w:color="auto"/>
            <w:bottom w:val="none" w:sz="0" w:space="0" w:color="auto"/>
            <w:right w:val="none" w:sz="0" w:space="0" w:color="auto"/>
          </w:divBdr>
        </w:div>
        <w:div w:id="185995010">
          <w:marLeft w:val="0"/>
          <w:marRight w:val="0"/>
          <w:marTop w:val="0"/>
          <w:marBottom w:val="0"/>
          <w:divBdr>
            <w:top w:val="none" w:sz="0" w:space="0" w:color="auto"/>
            <w:left w:val="none" w:sz="0" w:space="0" w:color="auto"/>
            <w:bottom w:val="none" w:sz="0" w:space="0" w:color="auto"/>
            <w:right w:val="none" w:sz="0" w:space="0" w:color="auto"/>
          </w:divBdr>
        </w:div>
        <w:div w:id="1011100131">
          <w:marLeft w:val="0"/>
          <w:marRight w:val="0"/>
          <w:marTop w:val="0"/>
          <w:marBottom w:val="0"/>
          <w:divBdr>
            <w:top w:val="none" w:sz="0" w:space="0" w:color="auto"/>
            <w:left w:val="none" w:sz="0" w:space="0" w:color="auto"/>
            <w:bottom w:val="none" w:sz="0" w:space="0" w:color="auto"/>
            <w:right w:val="none" w:sz="0" w:space="0" w:color="auto"/>
          </w:divBdr>
        </w:div>
        <w:div w:id="186069669">
          <w:marLeft w:val="0"/>
          <w:marRight w:val="0"/>
          <w:marTop w:val="0"/>
          <w:marBottom w:val="0"/>
          <w:divBdr>
            <w:top w:val="none" w:sz="0" w:space="0" w:color="auto"/>
            <w:left w:val="none" w:sz="0" w:space="0" w:color="auto"/>
            <w:bottom w:val="none" w:sz="0" w:space="0" w:color="auto"/>
            <w:right w:val="none" w:sz="0" w:space="0" w:color="auto"/>
          </w:divBdr>
        </w:div>
        <w:div w:id="1755589229">
          <w:marLeft w:val="0"/>
          <w:marRight w:val="0"/>
          <w:marTop w:val="0"/>
          <w:marBottom w:val="0"/>
          <w:divBdr>
            <w:top w:val="none" w:sz="0" w:space="0" w:color="auto"/>
            <w:left w:val="none" w:sz="0" w:space="0" w:color="auto"/>
            <w:bottom w:val="none" w:sz="0" w:space="0" w:color="auto"/>
            <w:right w:val="none" w:sz="0" w:space="0" w:color="auto"/>
          </w:divBdr>
        </w:div>
        <w:div w:id="561870695">
          <w:marLeft w:val="0"/>
          <w:marRight w:val="0"/>
          <w:marTop w:val="0"/>
          <w:marBottom w:val="0"/>
          <w:divBdr>
            <w:top w:val="none" w:sz="0" w:space="0" w:color="auto"/>
            <w:left w:val="none" w:sz="0" w:space="0" w:color="auto"/>
            <w:bottom w:val="none" w:sz="0" w:space="0" w:color="auto"/>
            <w:right w:val="none" w:sz="0" w:space="0" w:color="auto"/>
          </w:divBdr>
        </w:div>
        <w:div w:id="1273710758">
          <w:marLeft w:val="0"/>
          <w:marRight w:val="0"/>
          <w:marTop w:val="0"/>
          <w:marBottom w:val="0"/>
          <w:divBdr>
            <w:top w:val="none" w:sz="0" w:space="0" w:color="auto"/>
            <w:left w:val="none" w:sz="0" w:space="0" w:color="auto"/>
            <w:bottom w:val="none" w:sz="0" w:space="0" w:color="auto"/>
            <w:right w:val="none" w:sz="0" w:space="0" w:color="auto"/>
          </w:divBdr>
        </w:div>
        <w:div w:id="680354131">
          <w:marLeft w:val="0"/>
          <w:marRight w:val="0"/>
          <w:marTop w:val="0"/>
          <w:marBottom w:val="0"/>
          <w:divBdr>
            <w:top w:val="none" w:sz="0" w:space="0" w:color="auto"/>
            <w:left w:val="none" w:sz="0" w:space="0" w:color="auto"/>
            <w:bottom w:val="none" w:sz="0" w:space="0" w:color="auto"/>
            <w:right w:val="none" w:sz="0" w:space="0" w:color="auto"/>
          </w:divBdr>
        </w:div>
        <w:div w:id="1119373758">
          <w:marLeft w:val="0"/>
          <w:marRight w:val="0"/>
          <w:marTop w:val="0"/>
          <w:marBottom w:val="0"/>
          <w:divBdr>
            <w:top w:val="none" w:sz="0" w:space="0" w:color="auto"/>
            <w:left w:val="none" w:sz="0" w:space="0" w:color="auto"/>
            <w:bottom w:val="none" w:sz="0" w:space="0" w:color="auto"/>
            <w:right w:val="none" w:sz="0" w:space="0" w:color="auto"/>
          </w:divBdr>
        </w:div>
      </w:divsChild>
    </w:div>
    <w:div w:id="1303463783">
      <w:bodyDiv w:val="1"/>
      <w:marLeft w:val="0"/>
      <w:marRight w:val="0"/>
      <w:marTop w:val="0"/>
      <w:marBottom w:val="0"/>
      <w:divBdr>
        <w:top w:val="none" w:sz="0" w:space="0" w:color="auto"/>
        <w:left w:val="none" w:sz="0" w:space="0" w:color="auto"/>
        <w:bottom w:val="none" w:sz="0" w:space="0" w:color="auto"/>
        <w:right w:val="none" w:sz="0" w:space="0" w:color="auto"/>
      </w:divBdr>
    </w:div>
    <w:div w:id="1492796894">
      <w:bodyDiv w:val="1"/>
      <w:marLeft w:val="0"/>
      <w:marRight w:val="0"/>
      <w:marTop w:val="0"/>
      <w:marBottom w:val="0"/>
      <w:divBdr>
        <w:top w:val="none" w:sz="0" w:space="0" w:color="auto"/>
        <w:left w:val="none" w:sz="0" w:space="0" w:color="auto"/>
        <w:bottom w:val="none" w:sz="0" w:space="0" w:color="auto"/>
        <w:right w:val="none" w:sz="0" w:space="0" w:color="auto"/>
      </w:divBdr>
      <w:divsChild>
        <w:div w:id="61104740">
          <w:marLeft w:val="0"/>
          <w:marRight w:val="0"/>
          <w:marTop w:val="0"/>
          <w:marBottom w:val="0"/>
          <w:divBdr>
            <w:top w:val="none" w:sz="0" w:space="0" w:color="auto"/>
            <w:left w:val="none" w:sz="0" w:space="0" w:color="auto"/>
            <w:bottom w:val="none" w:sz="0" w:space="0" w:color="auto"/>
            <w:right w:val="none" w:sz="0" w:space="0" w:color="auto"/>
          </w:divBdr>
        </w:div>
        <w:div w:id="700327735">
          <w:marLeft w:val="0"/>
          <w:marRight w:val="0"/>
          <w:marTop w:val="0"/>
          <w:marBottom w:val="0"/>
          <w:divBdr>
            <w:top w:val="none" w:sz="0" w:space="0" w:color="auto"/>
            <w:left w:val="none" w:sz="0" w:space="0" w:color="auto"/>
            <w:bottom w:val="none" w:sz="0" w:space="0" w:color="auto"/>
            <w:right w:val="none" w:sz="0" w:space="0" w:color="auto"/>
          </w:divBdr>
        </w:div>
        <w:div w:id="217472557">
          <w:marLeft w:val="0"/>
          <w:marRight w:val="0"/>
          <w:marTop w:val="0"/>
          <w:marBottom w:val="0"/>
          <w:divBdr>
            <w:top w:val="none" w:sz="0" w:space="0" w:color="auto"/>
            <w:left w:val="none" w:sz="0" w:space="0" w:color="auto"/>
            <w:bottom w:val="none" w:sz="0" w:space="0" w:color="auto"/>
            <w:right w:val="none" w:sz="0" w:space="0" w:color="auto"/>
          </w:divBdr>
        </w:div>
        <w:div w:id="423310374">
          <w:marLeft w:val="0"/>
          <w:marRight w:val="0"/>
          <w:marTop w:val="0"/>
          <w:marBottom w:val="0"/>
          <w:divBdr>
            <w:top w:val="none" w:sz="0" w:space="0" w:color="auto"/>
            <w:left w:val="none" w:sz="0" w:space="0" w:color="auto"/>
            <w:bottom w:val="none" w:sz="0" w:space="0" w:color="auto"/>
            <w:right w:val="none" w:sz="0" w:space="0" w:color="auto"/>
          </w:divBdr>
        </w:div>
        <w:div w:id="479463371">
          <w:marLeft w:val="0"/>
          <w:marRight w:val="0"/>
          <w:marTop w:val="0"/>
          <w:marBottom w:val="0"/>
          <w:divBdr>
            <w:top w:val="none" w:sz="0" w:space="0" w:color="auto"/>
            <w:left w:val="none" w:sz="0" w:space="0" w:color="auto"/>
            <w:bottom w:val="none" w:sz="0" w:space="0" w:color="auto"/>
            <w:right w:val="none" w:sz="0" w:space="0" w:color="auto"/>
          </w:divBdr>
        </w:div>
        <w:div w:id="315184303">
          <w:marLeft w:val="0"/>
          <w:marRight w:val="0"/>
          <w:marTop w:val="0"/>
          <w:marBottom w:val="0"/>
          <w:divBdr>
            <w:top w:val="none" w:sz="0" w:space="0" w:color="auto"/>
            <w:left w:val="none" w:sz="0" w:space="0" w:color="auto"/>
            <w:bottom w:val="none" w:sz="0" w:space="0" w:color="auto"/>
            <w:right w:val="none" w:sz="0" w:space="0" w:color="auto"/>
          </w:divBdr>
        </w:div>
        <w:div w:id="1849519634">
          <w:marLeft w:val="0"/>
          <w:marRight w:val="0"/>
          <w:marTop w:val="0"/>
          <w:marBottom w:val="0"/>
          <w:divBdr>
            <w:top w:val="none" w:sz="0" w:space="0" w:color="auto"/>
            <w:left w:val="none" w:sz="0" w:space="0" w:color="auto"/>
            <w:bottom w:val="none" w:sz="0" w:space="0" w:color="auto"/>
            <w:right w:val="none" w:sz="0" w:space="0" w:color="auto"/>
          </w:divBdr>
        </w:div>
        <w:div w:id="1293287572">
          <w:marLeft w:val="0"/>
          <w:marRight w:val="0"/>
          <w:marTop w:val="0"/>
          <w:marBottom w:val="0"/>
          <w:divBdr>
            <w:top w:val="none" w:sz="0" w:space="0" w:color="auto"/>
            <w:left w:val="none" w:sz="0" w:space="0" w:color="auto"/>
            <w:bottom w:val="none" w:sz="0" w:space="0" w:color="auto"/>
            <w:right w:val="none" w:sz="0" w:space="0" w:color="auto"/>
          </w:divBdr>
        </w:div>
        <w:div w:id="581182974">
          <w:marLeft w:val="0"/>
          <w:marRight w:val="0"/>
          <w:marTop w:val="0"/>
          <w:marBottom w:val="0"/>
          <w:divBdr>
            <w:top w:val="none" w:sz="0" w:space="0" w:color="auto"/>
            <w:left w:val="none" w:sz="0" w:space="0" w:color="auto"/>
            <w:bottom w:val="none" w:sz="0" w:space="0" w:color="auto"/>
            <w:right w:val="none" w:sz="0" w:space="0" w:color="auto"/>
          </w:divBdr>
        </w:div>
        <w:div w:id="36975648">
          <w:marLeft w:val="0"/>
          <w:marRight w:val="0"/>
          <w:marTop w:val="0"/>
          <w:marBottom w:val="0"/>
          <w:divBdr>
            <w:top w:val="none" w:sz="0" w:space="0" w:color="auto"/>
            <w:left w:val="none" w:sz="0" w:space="0" w:color="auto"/>
            <w:bottom w:val="none" w:sz="0" w:space="0" w:color="auto"/>
            <w:right w:val="none" w:sz="0" w:space="0" w:color="auto"/>
          </w:divBdr>
        </w:div>
      </w:divsChild>
    </w:div>
    <w:div w:id="1673992697">
      <w:bodyDiv w:val="1"/>
      <w:marLeft w:val="0"/>
      <w:marRight w:val="0"/>
      <w:marTop w:val="0"/>
      <w:marBottom w:val="0"/>
      <w:divBdr>
        <w:top w:val="none" w:sz="0" w:space="0" w:color="auto"/>
        <w:left w:val="none" w:sz="0" w:space="0" w:color="auto"/>
        <w:bottom w:val="none" w:sz="0" w:space="0" w:color="auto"/>
        <w:right w:val="none" w:sz="0" w:space="0" w:color="auto"/>
      </w:divBdr>
      <w:divsChild>
        <w:div w:id="233857550">
          <w:marLeft w:val="0"/>
          <w:marRight w:val="0"/>
          <w:marTop w:val="0"/>
          <w:marBottom w:val="0"/>
          <w:divBdr>
            <w:top w:val="none" w:sz="0" w:space="0" w:color="auto"/>
            <w:left w:val="none" w:sz="0" w:space="0" w:color="auto"/>
            <w:bottom w:val="none" w:sz="0" w:space="0" w:color="auto"/>
            <w:right w:val="none" w:sz="0" w:space="0" w:color="auto"/>
          </w:divBdr>
        </w:div>
        <w:div w:id="1367019669">
          <w:marLeft w:val="0"/>
          <w:marRight w:val="0"/>
          <w:marTop w:val="0"/>
          <w:marBottom w:val="0"/>
          <w:divBdr>
            <w:top w:val="none" w:sz="0" w:space="0" w:color="auto"/>
            <w:left w:val="none" w:sz="0" w:space="0" w:color="auto"/>
            <w:bottom w:val="none" w:sz="0" w:space="0" w:color="auto"/>
            <w:right w:val="none" w:sz="0" w:space="0" w:color="auto"/>
          </w:divBdr>
        </w:div>
        <w:div w:id="656425710">
          <w:marLeft w:val="0"/>
          <w:marRight w:val="0"/>
          <w:marTop w:val="0"/>
          <w:marBottom w:val="0"/>
          <w:divBdr>
            <w:top w:val="none" w:sz="0" w:space="0" w:color="auto"/>
            <w:left w:val="none" w:sz="0" w:space="0" w:color="auto"/>
            <w:bottom w:val="none" w:sz="0" w:space="0" w:color="auto"/>
            <w:right w:val="none" w:sz="0" w:space="0" w:color="auto"/>
          </w:divBdr>
        </w:div>
        <w:div w:id="1194852781">
          <w:marLeft w:val="0"/>
          <w:marRight w:val="0"/>
          <w:marTop w:val="0"/>
          <w:marBottom w:val="0"/>
          <w:divBdr>
            <w:top w:val="none" w:sz="0" w:space="0" w:color="auto"/>
            <w:left w:val="none" w:sz="0" w:space="0" w:color="auto"/>
            <w:bottom w:val="none" w:sz="0" w:space="0" w:color="auto"/>
            <w:right w:val="none" w:sz="0" w:space="0" w:color="auto"/>
          </w:divBdr>
        </w:div>
        <w:div w:id="1443066465">
          <w:marLeft w:val="0"/>
          <w:marRight w:val="0"/>
          <w:marTop w:val="0"/>
          <w:marBottom w:val="0"/>
          <w:divBdr>
            <w:top w:val="none" w:sz="0" w:space="0" w:color="auto"/>
            <w:left w:val="none" w:sz="0" w:space="0" w:color="auto"/>
            <w:bottom w:val="none" w:sz="0" w:space="0" w:color="auto"/>
            <w:right w:val="none" w:sz="0" w:space="0" w:color="auto"/>
          </w:divBdr>
        </w:div>
        <w:div w:id="423503946">
          <w:marLeft w:val="0"/>
          <w:marRight w:val="0"/>
          <w:marTop w:val="0"/>
          <w:marBottom w:val="0"/>
          <w:divBdr>
            <w:top w:val="none" w:sz="0" w:space="0" w:color="auto"/>
            <w:left w:val="none" w:sz="0" w:space="0" w:color="auto"/>
            <w:bottom w:val="none" w:sz="0" w:space="0" w:color="auto"/>
            <w:right w:val="none" w:sz="0" w:space="0" w:color="auto"/>
          </w:divBdr>
        </w:div>
        <w:div w:id="885412397">
          <w:marLeft w:val="0"/>
          <w:marRight w:val="0"/>
          <w:marTop w:val="0"/>
          <w:marBottom w:val="0"/>
          <w:divBdr>
            <w:top w:val="none" w:sz="0" w:space="0" w:color="auto"/>
            <w:left w:val="none" w:sz="0" w:space="0" w:color="auto"/>
            <w:bottom w:val="none" w:sz="0" w:space="0" w:color="auto"/>
            <w:right w:val="none" w:sz="0" w:space="0" w:color="auto"/>
          </w:divBdr>
        </w:div>
        <w:div w:id="603004336">
          <w:marLeft w:val="0"/>
          <w:marRight w:val="0"/>
          <w:marTop w:val="0"/>
          <w:marBottom w:val="0"/>
          <w:divBdr>
            <w:top w:val="none" w:sz="0" w:space="0" w:color="auto"/>
            <w:left w:val="none" w:sz="0" w:space="0" w:color="auto"/>
            <w:bottom w:val="none" w:sz="0" w:space="0" w:color="auto"/>
            <w:right w:val="none" w:sz="0" w:space="0" w:color="auto"/>
          </w:divBdr>
        </w:div>
        <w:div w:id="1893301553">
          <w:marLeft w:val="0"/>
          <w:marRight w:val="0"/>
          <w:marTop w:val="0"/>
          <w:marBottom w:val="0"/>
          <w:divBdr>
            <w:top w:val="none" w:sz="0" w:space="0" w:color="auto"/>
            <w:left w:val="none" w:sz="0" w:space="0" w:color="auto"/>
            <w:bottom w:val="none" w:sz="0" w:space="0" w:color="auto"/>
            <w:right w:val="none" w:sz="0" w:space="0" w:color="auto"/>
          </w:divBdr>
        </w:div>
        <w:div w:id="1911888504">
          <w:marLeft w:val="0"/>
          <w:marRight w:val="0"/>
          <w:marTop w:val="0"/>
          <w:marBottom w:val="0"/>
          <w:divBdr>
            <w:top w:val="none" w:sz="0" w:space="0" w:color="auto"/>
            <w:left w:val="none" w:sz="0" w:space="0" w:color="auto"/>
            <w:bottom w:val="none" w:sz="0" w:space="0" w:color="auto"/>
            <w:right w:val="none" w:sz="0" w:space="0" w:color="auto"/>
          </w:divBdr>
        </w:div>
        <w:div w:id="5134540">
          <w:marLeft w:val="0"/>
          <w:marRight w:val="0"/>
          <w:marTop w:val="0"/>
          <w:marBottom w:val="0"/>
          <w:divBdr>
            <w:top w:val="none" w:sz="0" w:space="0" w:color="auto"/>
            <w:left w:val="none" w:sz="0" w:space="0" w:color="auto"/>
            <w:bottom w:val="none" w:sz="0" w:space="0" w:color="auto"/>
            <w:right w:val="none" w:sz="0" w:space="0" w:color="auto"/>
          </w:divBdr>
        </w:div>
        <w:div w:id="790438238">
          <w:marLeft w:val="0"/>
          <w:marRight w:val="0"/>
          <w:marTop w:val="0"/>
          <w:marBottom w:val="0"/>
          <w:divBdr>
            <w:top w:val="none" w:sz="0" w:space="0" w:color="auto"/>
            <w:left w:val="none" w:sz="0" w:space="0" w:color="auto"/>
            <w:bottom w:val="none" w:sz="0" w:space="0" w:color="auto"/>
            <w:right w:val="none" w:sz="0" w:space="0" w:color="auto"/>
          </w:divBdr>
        </w:div>
        <w:div w:id="535773276">
          <w:marLeft w:val="0"/>
          <w:marRight w:val="0"/>
          <w:marTop w:val="0"/>
          <w:marBottom w:val="0"/>
          <w:divBdr>
            <w:top w:val="none" w:sz="0" w:space="0" w:color="auto"/>
            <w:left w:val="none" w:sz="0" w:space="0" w:color="auto"/>
            <w:bottom w:val="none" w:sz="0" w:space="0" w:color="auto"/>
            <w:right w:val="none" w:sz="0" w:space="0" w:color="auto"/>
          </w:divBdr>
        </w:div>
        <w:div w:id="554701914">
          <w:marLeft w:val="0"/>
          <w:marRight w:val="0"/>
          <w:marTop w:val="0"/>
          <w:marBottom w:val="0"/>
          <w:divBdr>
            <w:top w:val="none" w:sz="0" w:space="0" w:color="auto"/>
            <w:left w:val="none" w:sz="0" w:space="0" w:color="auto"/>
            <w:bottom w:val="none" w:sz="0" w:space="0" w:color="auto"/>
            <w:right w:val="none" w:sz="0" w:space="0" w:color="auto"/>
          </w:divBdr>
        </w:div>
        <w:div w:id="1471633116">
          <w:marLeft w:val="0"/>
          <w:marRight w:val="0"/>
          <w:marTop w:val="0"/>
          <w:marBottom w:val="0"/>
          <w:divBdr>
            <w:top w:val="none" w:sz="0" w:space="0" w:color="auto"/>
            <w:left w:val="none" w:sz="0" w:space="0" w:color="auto"/>
            <w:bottom w:val="none" w:sz="0" w:space="0" w:color="auto"/>
            <w:right w:val="none" w:sz="0" w:space="0" w:color="auto"/>
          </w:divBdr>
        </w:div>
        <w:div w:id="1188376162">
          <w:marLeft w:val="0"/>
          <w:marRight w:val="0"/>
          <w:marTop w:val="0"/>
          <w:marBottom w:val="0"/>
          <w:divBdr>
            <w:top w:val="none" w:sz="0" w:space="0" w:color="auto"/>
            <w:left w:val="none" w:sz="0" w:space="0" w:color="auto"/>
            <w:bottom w:val="none" w:sz="0" w:space="0" w:color="auto"/>
            <w:right w:val="none" w:sz="0" w:space="0" w:color="auto"/>
          </w:divBdr>
        </w:div>
        <w:div w:id="1958415913">
          <w:marLeft w:val="0"/>
          <w:marRight w:val="0"/>
          <w:marTop w:val="0"/>
          <w:marBottom w:val="0"/>
          <w:divBdr>
            <w:top w:val="none" w:sz="0" w:space="0" w:color="auto"/>
            <w:left w:val="none" w:sz="0" w:space="0" w:color="auto"/>
            <w:bottom w:val="none" w:sz="0" w:space="0" w:color="auto"/>
            <w:right w:val="none" w:sz="0" w:space="0" w:color="auto"/>
          </w:divBdr>
        </w:div>
        <w:div w:id="1318535628">
          <w:marLeft w:val="0"/>
          <w:marRight w:val="0"/>
          <w:marTop w:val="0"/>
          <w:marBottom w:val="0"/>
          <w:divBdr>
            <w:top w:val="none" w:sz="0" w:space="0" w:color="auto"/>
            <w:left w:val="none" w:sz="0" w:space="0" w:color="auto"/>
            <w:bottom w:val="none" w:sz="0" w:space="0" w:color="auto"/>
            <w:right w:val="none" w:sz="0" w:space="0" w:color="auto"/>
          </w:divBdr>
        </w:div>
        <w:div w:id="1248924500">
          <w:marLeft w:val="0"/>
          <w:marRight w:val="0"/>
          <w:marTop w:val="0"/>
          <w:marBottom w:val="0"/>
          <w:divBdr>
            <w:top w:val="none" w:sz="0" w:space="0" w:color="auto"/>
            <w:left w:val="none" w:sz="0" w:space="0" w:color="auto"/>
            <w:bottom w:val="none" w:sz="0" w:space="0" w:color="auto"/>
            <w:right w:val="none" w:sz="0" w:space="0" w:color="auto"/>
          </w:divBdr>
        </w:div>
        <w:div w:id="300423545">
          <w:marLeft w:val="0"/>
          <w:marRight w:val="0"/>
          <w:marTop w:val="0"/>
          <w:marBottom w:val="0"/>
          <w:divBdr>
            <w:top w:val="none" w:sz="0" w:space="0" w:color="auto"/>
            <w:left w:val="none" w:sz="0" w:space="0" w:color="auto"/>
            <w:bottom w:val="none" w:sz="0" w:space="0" w:color="auto"/>
            <w:right w:val="none" w:sz="0" w:space="0" w:color="auto"/>
          </w:divBdr>
        </w:div>
        <w:div w:id="1275212823">
          <w:marLeft w:val="0"/>
          <w:marRight w:val="0"/>
          <w:marTop w:val="0"/>
          <w:marBottom w:val="0"/>
          <w:divBdr>
            <w:top w:val="none" w:sz="0" w:space="0" w:color="auto"/>
            <w:left w:val="none" w:sz="0" w:space="0" w:color="auto"/>
            <w:bottom w:val="none" w:sz="0" w:space="0" w:color="auto"/>
            <w:right w:val="none" w:sz="0" w:space="0" w:color="auto"/>
          </w:divBdr>
        </w:div>
        <w:div w:id="2107263738">
          <w:marLeft w:val="0"/>
          <w:marRight w:val="0"/>
          <w:marTop w:val="0"/>
          <w:marBottom w:val="0"/>
          <w:divBdr>
            <w:top w:val="none" w:sz="0" w:space="0" w:color="auto"/>
            <w:left w:val="none" w:sz="0" w:space="0" w:color="auto"/>
            <w:bottom w:val="none" w:sz="0" w:space="0" w:color="auto"/>
            <w:right w:val="none" w:sz="0" w:space="0" w:color="auto"/>
          </w:divBdr>
        </w:div>
        <w:div w:id="2112430439">
          <w:marLeft w:val="0"/>
          <w:marRight w:val="0"/>
          <w:marTop w:val="0"/>
          <w:marBottom w:val="0"/>
          <w:divBdr>
            <w:top w:val="none" w:sz="0" w:space="0" w:color="auto"/>
            <w:left w:val="none" w:sz="0" w:space="0" w:color="auto"/>
            <w:bottom w:val="none" w:sz="0" w:space="0" w:color="auto"/>
            <w:right w:val="none" w:sz="0" w:space="0" w:color="auto"/>
          </w:divBdr>
        </w:div>
        <w:div w:id="1966085881">
          <w:marLeft w:val="0"/>
          <w:marRight w:val="0"/>
          <w:marTop w:val="0"/>
          <w:marBottom w:val="0"/>
          <w:divBdr>
            <w:top w:val="none" w:sz="0" w:space="0" w:color="auto"/>
            <w:left w:val="none" w:sz="0" w:space="0" w:color="auto"/>
            <w:bottom w:val="none" w:sz="0" w:space="0" w:color="auto"/>
            <w:right w:val="none" w:sz="0" w:space="0" w:color="auto"/>
          </w:divBdr>
        </w:div>
        <w:div w:id="1425687902">
          <w:marLeft w:val="0"/>
          <w:marRight w:val="0"/>
          <w:marTop w:val="0"/>
          <w:marBottom w:val="0"/>
          <w:divBdr>
            <w:top w:val="none" w:sz="0" w:space="0" w:color="auto"/>
            <w:left w:val="none" w:sz="0" w:space="0" w:color="auto"/>
            <w:bottom w:val="none" w:sz="0" w:space="0" w:color="auto"/>
            <w:right w:val="none" w:sz="0" w:space="0" w:color="auto"/>
          </w:divBdr>
        </w:div>
        <w:div w:id="1308363427">
          <w:marLeft w:val="0"/>
          <w:marRight w:val="0"/>
          <w:marTop w:val="0"/>
          <w:marBottom w:val="0"/>
          <w:divBdr>
            <w:top w:val="none" w:sz="0" w:space="0" w:color="auto"/>
            <w:left w:val="none" w:sz="0" w:space="0" w:color="auto"/>
            <w:bottom w:val="none" w:sz="0" w:space="0" w:color="auto"/>
            <w:right w:val="none" w:sz="0" w:space="0" w:color="auto"/>
          </w:divBdr>
        </w:div>
        <w:div w:id="540941306">
          <w:marLeft w:val="0"/>
          <w:marRight w:val="0"/>
          <w:marTop w:val="0"/>
          <w:marBottom w:val="0"/>
          <w:divBdr>
            <w:top w:val="none" w:sz="0" w:space="0" w:color="auto"/>
            <w:left w:val="none" w:sz="0" w:space="0" w:color="auto"/>
            <w:bottom w:val="none" w:sz="0" w:space="0" w:color="auto"/>
            <w:right w:val="none" w:sz="0" w:space="0" w:color="auto"/>
          </w:divBdr>
        </w:div>
        <w:div w:id="1630935904">
          <w:marLeft w:val="0"/>
          <w:marRight w:val="0"/>
          <w:marTop w:val="0"/>
          <w:marBottom w:val="0"/>
          <w:divBdr>
            <w:top w:val="none" w:sz="0" w:space="0" w:color="auto"/>
            <w:left w:val="none" w:sz="0" w:space="0" w:color="auto"/>
            <w:bottom w:val="none" w:sz="0" w:space="0" w:color="auto"/>
            <w:right w:val="none" w:sz="0" w:space="0" w:color="auto"/>
          </w:divBdr>
        </w:div>
        <w:div w:id="1119952700">
          <w:marLeft w:val="0"/>
          <w:marRight w:val="0"/>
          <w:marTop w:val="0"/>
          <w:marBottom w:val="0"/>
          <w:divBdr>
            <w:top w:val="none" w:sz="0" w:space="0" w:color="auto"/>
            <w:left w:val="none" w:sz="0" w:space="0" w:color="auto"/>
            <w:bottom w:val="none" w:sz="0" w:space="0" w:color="auto"/>
            <w:right w:val="none" w:sz="0" w:space="0" w:color="auto"/>
          </w:divBdr>
        </w:div>
        <w:div w:id="1381202383">
          <w:marLeft w:val="0"/>
          <w:marRight w:val="0"/>
          <w:marTop w:val="0"/>
          <w:marBottom w:val="0"/>
          <w:divBdr>
            <w:top w:val="none" w:sz="0" w:space="0" w:color="auto"/>
            <w:left w:val="none" w:sz="0" w:space="0" w:color="auto"/>
            <w:bottom w:val="none" w:sz="0" w:space="0" w:color="auto"/>
            <w:right w:val="none" w:sz="0" w:space="0" w:color="auto"/>
          </w:divBdr>
        </w:div>
        <w:div w:id="802188399">
          <w:marLeft w:val="0"/>
          <w:marRight w:val="0"/>
          <w:marTop w:val="0"/>
          <w:marBottom w:val="0"/>
          <w:divBdr>
            <w:top w:val="none" w:sz="0" w:space="0" w:color="auto"/>
            <w:left w:val="none" w:sz="0" w:space="0" w:color="auto"/>
            <w:bottom w:val="none" w:sz="0" w:space="0" w:color="auto"/>
            <w:right w:val="none" w:sz="0" w:space="0" w:color="auto"/>
          </w:divBdr>
        </w:div>
        <w:div w:id="209465066">
          <w:marLeft w:val="0"/>
          <w:marRight w:val="0"/>
          <w:marTop w:val="0"/>
          <w:marBottom w:val="0"/>
          <w:divBdr>
            <w:top w:val="none" w:sz="0" w:space="0" w:color="auto"/>
            <w:left w:val="none" w:sz="0" w:space="0" w:color="auto"/>
            <w:bottom w:val="none" w:sz="0" w:space="0" w:color="auto"/>
            <w:right w:val="none" w:sz="0" w:space="0" w:color="auto"/>
          </w:divBdr>
        </w:div>
        <w:div w:id="1711373083">
          <w:marLeft w:val="0"/>
          <w:marRight w:val="0"/>
          <w:marTop w:val="0"/>
          <w:marBottom w:val="0"/>
          <w:divBdr>
            <w:top w:val="none" w:sz="0" w:space="0" w:color="auto"/>
            <w:left w:val="none" w:sz="0" w:space="0" w:color="auto"/>
            <w:bottom w:val="none" w:sz="0" w:space="0" w:color="auto"/>
            <w:right w:val="none" w:sz="0" w:space="0" w:color="auto"/>
          </w:divBdr>
        </w:div>
        <w:div w:id="1773016317">
          <w:marLeft w:val="0"/>
          <w:marRight w:val="0"/>
          <w:marTop w:val="0"/>
          <w:marBottom w:val="0"/>
          <w:divBdr>
            <w:top w:val="none" w:sz="0" w:space="0" w:color="auto"/>
            <w:left w:val="none" w:sz="0" w:space="0" w:color="auto"/>
            <w:bottom w:val="none" w:sz="0" w:space="0" w:color="auto"/>
            <w:right w:val="none" w:sz="0" w:space="0" w:color="auto"/>
          </w:divBdr>
        </w:div>
        <w:div w:id="1114984381">
          <w:marLeft w:val="0"/>
          <w:marRight w:val="0"/>
          <w:marTop w:val="0"/>
          <w:marBottom w:val="0"/>
          <w:divBdr>
            <w:top w:val="none" w:sz="0" w:space="0" w:color="auto"/>
            <w:left w:val="none" w:sz="0" w:space="0" w:color="auto"/>
            <w:bottom w:val="none" w:sz="0" w:space="0" w:color="auto"/>
            <w:right w:val="none" w:sz="0" w:space="0" w:color="auto"/>
          </w:divBdr>
        </w:div>
        <w:div w:id="395786718">
          <w:marLeft w:val="0"/>
          <w:marRight w:val="0"/>
          <w:marTop w:val="0"/>
          <w:marBottom w:val="0"/>
          <w:divBdr>
            <w:top w:val="none" w:sz="0" w:space="0" w:color="auto"/>
            <w:left w:val="none" w:sz="0" w:space="0" w:color="auto"/>
            <w:bottom w:val="none" w:sz="0" w:space="0" w:color="auto"/>
            <w:right w:val="none" w:sz="0" w:space="0" w:color="auto"/>
          </w:divBdr>
        </w:div>
        <w:div w:id="98910689">
          <w:marLeft w:val="0"/>
          <w:marRight w:val="0"/>
          <w:marTop w:val="0"/>
          <w:marBottom w:val="0"/>
          <w:divBdr>
            <w:top w:val="none" w:sz="0" w:space="0" w:color="auto"/>
            <w:left w:val="none" w:sz="0" w:space="0" w:color="auto"/>
            <w:bottom w:val="none" w:sz="0" w:space="0" w:color="auto"/>
            <w:right w:val="none" w:sz="0" w:space="0" w:color="auto"/>
          </w:divBdr>
        </w:div>
        <w:div w:id="1908606958">
          <w:marLeft w:val="0"/>
          <w:marRight w:val="0"/>
          <w:marTop w:val="0"/>
          <w:marBottom w:val="0"/>
          <w:divBdr>
            <w:top w:val="none" w:sz="0" w:space="0" w:color="auto"/>
            <w:left w:val="none" w:sz="0" w:space="0" w:color="auto"/>
            <w:bottom w:val="none" w:sz="0" w:space="0" w:color="auto"/>
            <w:right w:val="none" w:sz="0" w:space="0" w:color="auto"/>
          </w:divBdr>
        </w:div>
        <w:div w:id="774055256">
          <w:marLeft w:val="0"/>
          <w:marRight w:val="0"/>
          <w:marTop w:val="0"/>
          <w:marBottom w:val="0"/>
          <w:divBdr>
            <w:top w:val="none" w:sz="0" w:space="0" w:color="auto"/>
            <w:left w:val="none" w:sz="0" w:space="0" w:color="auto"/>
            <w:bottom w:val="none" w:sz="0" w:space="0" w:color="auto"/>
            <w:right w:val="none" w:sz="0" w:space="0" w:color="auto"/>
          </w:divBdr>
        </w:div>
        <w:div w:id="943146145">
          <w:marLeft w:val="0"/>
          <w:marRight w:val="0"/>
          <w:marTop w:val="0"/>
          <w:marBottom w:val="0"/>
          <w:divBdr>
            <w:top w:val="none" w:sz="0" w:space="0" w:color="auto"/>
            <w:left w:val="none" w:sz="0" w:space="0" w:color="auto"/>
            <w:bottom w:val="none" w:sz="0" w:space="0" w:color="auto"/>
            <w:right w:val="none" w:sz="0" w:space="0" w:color="auto"/>
          </w:divBdr>
        </w:div>
        <w:div w:id="1936009970">
          <w:marLeft w:val="0"/>
          <w:marRight w:val="0"/>
          <w:marTop w:val="0"/>
          <w:marBottom w:val="0"/>
          <w:divBdr>
            <w:top w:val="none" w:sz="0" w:space="0" w:color="auto"/>
            <w:left w:val="none" w:sz="0" w:space="0" w:color="auto"/>
            <w:bottom w:val="none" w:sz="0" w:space="0" w:color="auto"/>
            <w:right w:val="none" w:sz="0" w:space="0" w:color="auto"/>
          </w:divBdr>
        </w:div>
        <w:div w:id="126238833">
          <w:marLeft w:val="0"/>
          <w:marRight w:val="0"/>
          <w:marTop w:val="0"/>
          <w:marBottom w:val="0"/>
          <w:divBdr>
            <w:top w:val="none" w:sz="0" w:space="0" w:color="auto"/>
            <w:left w:val="none" w:sz="0" w:space="0" w:color="auto"/>
            <w:bottom w:val="none" w:sz="0" w:space="0" w:color="auto"/>
            <w:right w:val="none" w:sz="0" w:space="0" w:color="auto"/>
          </w:divBdr>
        </w:div>
        <w:div w:id="1412696993">
          <w:marLeft w:val="0"/>
          <w:marRight w:val="0"/>
          <w:marTop w:val="0"/>
          <w:marBottom w:val="0"/>
          <w:divBdr>
            <w:top w:val="none" w:sz="0" w:space="0" w:color="auto"/>
            <w:left w:val="none" w:sz="0" w:space="0" w:color="auto"/>
            <w:bottom w:val="none" w:sz="0" w:space="0" w:color="auto"/>
            <w:right w:val="none" w:sz="0" w:space="0" w:color="auto"/>
          </w:divBdr>
        </w:div>
        <w:div w:id="932781069">
          <w:marLeft w:val="0"/>
          <w:marRight w:val="0"/>
          <w:marTop w:val="0"/>
          <w:marBottom w:val="0"/>
          <w:divBdr>
            <w:top w:val="none" w:sz="0" w:space="0" w:color="auto"/>
            <w:left w:val="none" w:sz="0" w:space="0" w:color="auto"/>
            <w:bottom w:val="none" w:sz="0" w:space="0" w:color="auto"/>
            <w:right w:val="none" w:sz="0" w:space="0" w:color="auto"/>
          </w:divBdr>
        </w:div>
        <w:div w:id="1090733718">
          <w:marLeft w:val="0"/>
          <w:marRight w:val="0"/>
          <w:marTop w:val="0"/>
          <w:marBottom w:val="0"/>
          <w:divBdr>
            <w:top w:val="none" w:sz="0" w:space="0" w:color="auto"/>
            <w:left w:val="none" w:sz="0" w:space="0" w:color="auto"/>
            <w:bottom w:val="none" w:sz="0" w:space="0" w:color="auto"/>
            <w:right w:val="none" w:sz="0" w:space="0" w:color="auto"/>
          </w:divBdr>
        </w:div>
        <w:div w:id="2115976084">
          <w:marLeft w:val="0"/>
          <w:marRight w:val="0"/>
          <w:marTop w:val="0"/>
          <w:marBottom w:val="0"/>
          <w:divBdr>
            <w:top w:val="none" w:sz="0" w:space="0" w:color="auto"/>
            <w:left w:val="none" w:sz="0" w:space="0" w:color="auto"/>
            <w:bottom w:val="none" w:sz="0" w:space="0" w:color="auto"/>
            <w:right w:val="none" w:sz="0" w:space="0" w:color="auto"/>
          </w:divBdr>
        </w:div>
        <w:div w:id="1192457185">
          <w:marLeft w:val="0"/>
          <w:marRight w:val="0"/>
          <w:marTop w:val="0"/>
          <w:marBottom w:val="0"/>
          <w:divBdr>
            <w:top w:val="none" w:sz="0" w:space="0" w:color="auto"/>
            <w:left w:val="none" w:sz="0" w:space="0" w:color="auto"/>
            <w:bottom w:val="none" w:sz="0" w:space="0" w:color="auto"/>
            <w:right w:val="none" w:sz="0" w:space="0" w:color="auto"/>
          </w:divBdr>
        </w:div>
        <w:div w:id="750544104">
          <w:marLeft w:val="0"/>
          <w:marRight w:val="0"/>
          <w:marTop w:val="0"/>
          <w:marBottom w:val="0"/>
          <w:divBdr>
            <w:top w:val="none" w:sz="0" w:space="0" w:color="auto"/>
            <w:left w:val="none" w:sz="0" w:space="0" w:color="auto"/>
            <w:bottom w:val="none" w:sz="0" w:space="0" w:color="auto"/>
            <w:right w:val="none" w:sz="0" w:space="0" w:color="auto"/>
          </w:divBdr>
        </w:div>
        <w:div w:id="1360550459">
          <w:marLeft w:val="0"/>
          <w:marRight w:val="0"/>
          <w:marTop w:val="0"/>
          <w:marBottom w:val="0"/>
          <w:divBdr>
            <w:top w:val="none" w:sz="0" w:space="0" w:color="auto"/>
            <w:left w:val="none" w:sz="0" w:space="0" w:color="auto"/>
            <w:bottom w:val="none" w:sz="0" w:space="0" w:color="auto"/>
            <w:right w:val="none" w:sz="0" w:space="0" w:color="auto"/>
          </w:divBdr>
        </w:div>
        <w:div w:id="962349739">
          <w:marLeft w:val="0"/>
          <w:marRight w:val="0"/>
          <w:marTop w:val="0"/>
          <w:marBottom w:val="0"/>
          <w:divBdr>
            <w:top w:val="none" w:sz="0" w:space="0" w:color="auto"/>
            <w:left w:val="none" w:sz="0" w:space="0" w:color="auto"/>
            <w:bottom w:val="none" w:sz="0" w:space="0" w:color="auto"/>
            <w:right w:val="none" w:sz="0" w:space="0" w:color="auto"/>
          </w:divBdr>
        </w:div>
        <w:div w:id="686057174">
          <w:marLeft w:val="0"/>
          <w:marRight w:val="0"/>
          <w:marTop w:val="0"/>
          <w:marBottom w:val="0"/>
          <w:divBdr>
            <w:top w:val="none" w:sz="0" w:space="0" w:color="auto"/>
            <w:left w:val="none" w:sz="0" w:space="0" w:color="auto"/>
            <w:bottom w:val="none" w:sz="0" w:space="0" w:color="auto"/>
            <w:right w:val="none" w:sz="0" w:space="0" w:color="auto"/>
          </w:divBdr>
        </w:div>
        <w:div w:id="908539183">
          <w:marLeft w:val="0"/>
          <w:marRight w:val="0"/>
          <w:marTop w:val="0"/>
          <w:marBottom w:val="0"/>
          <w:divBdr>
            <w:top w:val="none" w:sz="0" w:space="0" w:color="auto"/>
            <w:left w:val="none" w:sz="0" w:space="0" w:color="auto"/>
            <w:bottom w:val="none" w:sz="0" w:space="0" w:color="auto"/>
            <w:right w:val="none" w:sz="0" w:space="0" w:color="auto"/>
          </w:divBdr>
        </w:div>
        <w:div w:id="1474102940">
          <w:marLeft w:val="0"/>
          <w:marRight w:val="0"/>
          <w:marTop w:val="0"/>
          <w:marBottom w:val="0"/>
          <w:divBdr>
            <w:top w:val="none" w:sz="0" w:space="0" w:color="auto"/>
            <w:left w:val="none" w:sz="0" w:space="0" w:color="auto"/>
            <w:bottom w:val="none" w:sz="0" w:space="0" w:color="auto"/>
            <w:right w:val="none" w:sz="0" w:space="0" w:color="auto"/>
          </w:divBdr>
        </w:div>
        <w:div w:id="500314859">
          <w:marLeft w:val="0"/>
          <w:marRight w:val="0"/>
          <w:marTop w:val="0"/>
          <w:marBottom w:val="0"/>
          <w:divBdr>
            <w:top w:val="none" w:sz="0" w:space="0" w:color="auto"/>
            <w:left w:val="none" w:sz="0" w:space="0" w:color="auto"/>
            <w:bottom w:val="none" w:sz="0" w:space="0" w:color="auto"/>
            <w:right w:val="none" w:sz="0" w:space="0" w:color="auto"/>
          </w:divBdr>
        </w:div>
        <w:div w:id="152184662">
          <w:marLeft w:val="0"/>
          <w:marRight w:val="0"/>
          <w:marTop w:val="0"/>
          <w:marBottom w:val="0"/>
          <w:divBdr>
            <w:top w:val="none" w:sz="0" w:space="0" w:color="auto"/>
            <w:left w:val="none" w:sz="0" w:space="0" w:color="auto"/>
            <w:bottom w:val="none" w:sz="0" w:space="0" w:color="auto"/>
            <w:right w:val="none" w:sz="0" w:space="0" w:color="auto"/>
          </w:divBdr>
        </w:div>
        <w:div w:id="874002683">
          <w:marLeft w:val="0"/>
          <w:marRight w:val="0"/>
          <w:marTop w:val="0"/>
          <w:marBottom w:val="0"/>
          <w:divBdr>
            <w:top w:val="none" w:sz="0" w:space="0" w:color="auto"/>
            <w:left w:val="none" w:sz="0" w:space="0" w:color="auto"/>
            <w:bottom w:val="none" w:sz="0" w:space="0" w:color="auto"/>
            <w:right w:val="none" w:sz="0" w:space="0" w:color="auto"/>
          </w:divBdr>
        </w:div>
        <w:div w:id="186528529">
          <w:marLeft w:val="0"/>
          <w:marRight w:val="0"/>
          <w:marTop w:val="0"/>
          <w:marBottom w:val="0"/>
          <w:divBdr>
            <w:top w:val="none" w:sz="0" w:space="0" w:color="auto"/>
            <w:left w:val="none" w:sz="0" w:space="0" w:color="auto"/>
            <w:bottom w:val="none" w:sz="0" w:space="0" w:color="auto"/>
            <w:right w:val="none" w:sz="0" w:space="0" w:color="auto"/>
          </w:divBdr>
        </w:div>
        <w:div w:id="1011491674">
          <w:marLeft w:val="0"/>
          <w:marRight w:val="0"/>
          <w:marTop w:val="0"/>
          <w:marBottom w:val="0"/>
          <w:divBdr>
            <w:top w:val="none" w:sz="0" w:space="0" w:color="auto"/>
            <w:left w:val="none" w:sz="0" w:space="0" w:color="auto"/>
            <w:bottom w:val="none" w:sz="0" w:space="0" w:color="auto"/>
            <w:right w:val="none" w:sz="0" w:space="0" w:color="auto"/>
          </w:divBdr>
        </w:div>
        <w:div w:id="1302614516">
          <w:marLeft w:val="0"/>
          <w:marRight w:val="0"/>
          <w:marTop w:val="0"/>
          <w:marBottom w:val="0"/>
          <w:divBdr>
            <w:top w:val="none" w:sz="0" w:space="0" w:color="auto"/>
            <w:left w:val="none" w:sz="0" w:space="0" w:color="auto"/>
            <w:bottom w:val="none" w:sz="0" w:space="0" w:color="auto"/>
            <w:right w:val="none" w:sz="0" w:space="0" w:color="auto"/>
          </w:divBdr>
        </w:div>
        <w:div w:id="761953723">
          <w:marLeft w:val="0"/>
          <w:marRight w:val="0"/>
          <w:marTop w:val="0"/>
          <w:marBottom w:val="0"/>
          <w:divBdr>
            <w:top w:val="none" w:sz="0" w:space="0" w:color="auto"/>
            <w:left w:val="none" w:sz="0" w:space="0" w:color="auto"/>
            <w:bottom w:val="none" w:sz="0" w:space="0" w:color="auto"/>
            <w:right w:val="none" w:sz="0" w:space="0" w:color="auto"/>
          </w:divBdr>
        </w:div>
        <w:div w:id="534539494">
          <w:marLeft w:val="0"/>
          <w:marRight w:val="0"/>
          <w:marTop w:val="0"/>
          <w:marBottom w:val="0"/>
          <w:divBdr>
            <w:top w:val="none" w:sz="0" w:space="0" w:color="auto"/>
            <w:left w:val="none" w:sz="0" w:space="0" w:color="auto"/>
            <w:bottom w:val="none" w:sz="0" w:space="0" w:color="auto"/>
            <w:right w:val="none" w:sz="0" w:space="0" w:color="auto"/>
          </w:divBdr>
        </w:div>
        <w:div w:id="1243219686">
          <w:marLeft w:val="0"/>
          <w:marRight w:val="0"/>
          <w:marTop w:val="0"/>
          <w:marBottom w:val="0"/>
          <w:divBdr>
            <w:top w:val="none" w:sz="0" w:space="0" w:color="auto"/>
            <w:left w:val="none" w:sz="0" w:space="0" w:color="auto"/>
            <w:bottom w:val="none" w:sz="0" w:space="0" w:color="auto"/>
            <w:right w:val="none" w:sz="0" w:space="0" w:color="auto"/>
          </w:divBdr>
        </w:div>
        <w:div w:id="873618636">
          <w:marLeft w:val="0"/>
          <w:marRight w:val="0"/>
          <w:marTop w:val="0"/>
          <w:marBottom w:val="0"/>
          <w:divBdr>
            <w:top w:val="none" w:sz="0" w:space="0" w:color="auto"/>
            <w:left w:val="none" w:sz="0" w:space="0" w:color="auto"/>
            <w:bottom w:val="none" w:sz="0" w:space="0" w:color="auto"/>
            <w:right w:val="none" w:sz="0" w:space="0" w:color="auto"/>
          </w:divBdr>
        </w:div>
        <w:div w:id="752164596">
          <w:marLeft w:val="0"/>
          <w:marRight w:val="0"/>
          <w:marTop w:val="0"/>
          <w:marBottom w:val="0"/>
          <w:divBdr>
            <w:top w:val="none" w:sz="0" w:space="0" w:color="auto"/>
            <w:left w:val="none" w:sz="0" w:space="0" w:color="auto"/>
            <w:bottom w:val="none" w:sz="0" w:space="0" w:color="auto"/>
            <w:right w:val="none" w:sz="0" w:space="0" w:color="auto"/>
          </w:divBdr>
        </w:div>
        <w:div w:id="356152876">
          <w:marLeft w:val="0"/>
          <w:marRight w:val="0"/>
          <w:marTop w:val="0"/>
          <w:marBottom w:val="0"/>
          <w:divBdr>
            <w:top w:val="none" w:sz="0" w:space="0" w:color="auto"/>
            <w:left w:val="none" w:sz="0" w:space="0" w:color="auto"/>
            <w:bottom w:val="none" w:sz="0" w:space="0" w:color="auto"/>
            <w:right w:val="none" w:sz="0" w:space="0" w:color="auto"/>
          </w:divBdr>
        </w:div>
        <w:div w:id="803738281">
          <w:marLeft w:val="0"/>
          <w:marRight w:val="0"/>
          <w:marTop w:val="0"/>
          <w:marBottom w:val="0"/>
          <w:divBdr>
            <w:top w:val="none" w:sz="0" w:space="0" w:color="auto"/>
            <w:left w:val="none" w:sz="0" w:space="0" w:color="auto"/>
            <w:bottom w:val="none" w:sz="0" w:space="0" w:color="auto"/>
            <w:right w:val="none" w:sz="0" w:space="0" w:color="auto"/>
          </w:divBdr>
        </w:div>
        <w:div w:id="2015766906">
          <w:marLeft w:val="0"/>
          <w:marRight w:val="0"/>
          <w:marTop w:val="0"/>
          <w:marBottom w:val="0"/>
          <w:divBdr>
            <w:top w:val="none" w:sz="0" w:space="0" w:color="auto"/>
            <w:left w:val="none" w:sz="0" w:space="0" w:color="auto"/>
            <w:bottom w:val="none" w:sz="0" w:space="0" w:color="auto"/>
            <w:right w:val="none" w:sz="0" w:space="0" w:color="auto"/>
          </w:divBdr>
        </w:div>
        <w:div w:id="1102334103">
          <w:marLeft w:val="0"/>
          <w:marRight w:val="0"/>
          <w:marTop w:val="0"/>
          <w:marBottom w:val="0"/>
          <w:divBdr>
            <w:top w:val="none" w:sz="0" w:space="0" w:color="auto"/>
            <w:left w:val="none" w:sz="0" w:space="0" w:color="auto"/>
            <w:bottom w:val="none" w:sz="0" w:space="0" w:color="auto"/>
            <w:right w:val="none" w:sz="0" w:space="0" w:color="auto"/>
          </w:divBdr>
        </w:div>
        <w:div w:id="1415710160">
          <w:marLeft w:val="0"/>
          <w:marRight w:val="0"/>
          <w:marTop w:val="0"/>
          <w:marBottom w:val="0"/>
          <w:divBdr>
            <w:top w:val="none" w:sz="0" w:space="0" w:color="auto"/>
            <w:left w:val="none" w:sz="0" w:space="0" w:color="auto"/>
            <w:bottom w:val="none" w:sz="0" w:space="0" w:color="auto"/>
            <w:right w:val="none" w:sz="0" w:space="0" w:color="auto"/>
          </w:divBdr>
        </w:div>
        <w:div w:id="226647835">
          <w:marLeft w:val="0"/>
          <w:marRight w:val="0"/>
          <w:marTop w:val="0"/>
          <w:marBottom w:val="0"/>
          <w:divBdr>
            <w:top w:val="none" w:sz="0" w:space="0" w:color="auto"/>
            <w:left w:val="none" w:sz="0" w:space="0" w:color="auto"/>
            <w:bottom w:val="none" w:sz="0" w:space="0" w:color="auto"/>
            <w:right w:val="none" w:sz="0" w:space="0" w:color="auto"/>
          </w:divBdr>
        </w:div>
        <w:div w:id="895705455">
          <w:marLeft w:val="0"/>
          <w:marRight w:val="0"/>
          <w:marTop w:val="0"/>
          <w:marBottom w:val="0"/>
          <w:divBdr>
            <w:top w:val="none" w:sz="0" w:space="0" w:color="auto"/>
            <w:left w:val="none" w:sz="0" w:space="0" w:color="auto"/>
            <w:bottom w:val="none" w:sz="0" w:space="0" w:color="auto"/>
            <w:right w:val="none" w:sz="0" w:space="0" w:color="auto"/>
          </w:divBdr>
        </w:div>
        <w:div w:id="2096392244">
          <w:marLeft w:val="0"/>
          <w:marRight w:val="0"/>
          <w:marTop w:val="0"/>
          <w:marBottom w:val="0"/>
          <w:divBdr>
            <w:top w:val="none" w:sz="0" w:space="0" w:color="auto"/>
            <w:left w:val="none" w:sz="0" w:space="0" w:color="auto"/>
            <w:bottom w:val="none" w:sz="0" w:space="0" w:color="auto"/>
            <w:right w:val="none" w:sz="0" w:space="0" w:color="auto"/>
          </w:divBdr>
        </w:div>
        <w:div w:id="785777135">
          <w:marLeft w:val="0"/>
          <w:marRight w:val="0"/>
          <w:marTop w:val="0"/>
          <w:marBottom w:val="0"/>
          <w:divBdr>
            <w:top w:val="none" w:sz="0" w:space="0" w:color="auto"/>
            <w:left w:val="none" w:sz="0" w:space="0" w:color="auto"/>
            <w:bottom w:val="none" w:sz="0" w:space="0" w:color="auto"/>
            <w:right w:val="none" w:sz="0" w:space="0" w:color="auto"/>
          </w:divBdr>
        </w:div>
        <w:div w:id="874390971">
          <w:marLeft w:val="0"/>
          <w:marRight w:val="0"/>
          <w:marTop w:val="0"/>
          <w:marBottom w:val="0"/>
          <w:divBdr>
            <w:top w:val="none" w:sz="0" w:space="0" w:color="auto"/>
            <w:left w:val="none" w:sz="0" w:space="0" w:color="auto"/>
            <w:bottom w:val="none" w:sz="0" w:space="0" w:color="auto"/>
            <w:right w:val="none" w:sz="0" w:space="0" w:color="auto"/>
          </w:divBdr>
        </w:div>
        <w:div w:id="309528570">
          <w:marLeft w:val="0"/>
          <w:marRight w:val="0"/>
          <w:marTop w:val="0"/>
          <w:marBottom w:val="0"/>
          <w:divBdr>
            <w:top w:val="none" w:sz="0" w:space="0" w:color="auto"/>
            <w:left w:val="none" w:sz="0" w:space="0" w:color="auto"/>
            <w:bottom w:val="none" w:sz="0" w:space="0" w:color="auto"/>
            <w:right w:val="none" w:sz="0" w:space="0" w:color="auto"/>
          </w:divBdr>
        </w:div>
        <w:div w:id="2041776695">
          <w:marLeft w:val="0"/>
          <w:marRight w:val="0"/>
          <w:marTop w:val="0"/>
          <w:marBottom w:val="0"/>
          <w:divBdr>
            <w:top w:val="none" w:sz="0" w:space="0" w:color="auto"/>
            <w:left w:val="none" w:sz="0" w:space="0" w:color="auto"/>
            <w:bottom w:val="none" w:sz="0" w:space="0" w:color="auto"/>
            <w:right w:val="none" w:sz="0" w:space="0" w:color="auto"/>
          </w:divBdr>
        </w:div>
        <w:div w:id="1477794989">
          <w:marLeft w:val="0"/>
          <w:marRight w:val="0"/>
          <w:marTop w:val="0"/>
          <w:marBottom w:val="0"/>
          <w:divBdr>
            <w:top w:val="none" w:sz="0" w:space="0" w:color="auto"/>
            <w:left w:val="none" w:sz="0" w:space="0" w:color="auto"/>
            <w:bottom w:val="none" w:sz="0" w:space="0" w:color="auto"/>
            <w:right w:val="none" w:sz="0" w:space="0" w:color="auto"/>
          </w:divBdr>
        </w:div>
        <w:div w:id="101652185">
          <w:marLeft w:val="0"/>
          <w:marRight w:val="0"/>
          <w:marTop w:val="0"/>
          <w:marBottom w:val="0"/>
          <w:divBdr>
            <w:top w:val="none" w:sz="0" w:space="0" w:color="auto"/>
            <w:left w:val="none" w:sz="0" w:space="0" w:color="auto"/>
            <w:bottom w:val="none" w:sz="0" w:space="0" w:color="auto"/>
            <w:right w:val="none" w:sz="0" w:space="0" w:color="auto"/>
          </w:divBdr>
        </w:div>
        <w:div w:id="221521148">
          <w:marLeft w:val="0"/>
          <w:marRight w:val="0"/>
          <w:marTop w:val="0"/>
          <w:marBottom w:val="0"/>
          <w:divBdr>
            <w:top w:val="none" w:sz="0" w:space="0" w:color="auto"/>
            <w:left w:val="none" w:sz="0" w:space="0" w:color="auto"/>
            <w:bottom w:val="none" w:sz="0" w:space="0" w:color="auto"/>
            <w:right w:val="none" w:sz="0" w:space="0" w:color="auto"/>
          </w:divBdr>
        </w:div>
        <w:div w:id="1820262815">
          <w:marLeft w:val="0"/>
          <w:marRight w:val="0"/>
          <w:marTop w:val="0"/>
          <w:marBottom w:val="0"/>
          <w:divBdr>
            <w:top w:val="none" w:sz="0" w:space="0" w:color="auto"/>
            <w:left w:val="none" w:sz="0" w:space="0" w:color="auto"/>
            <w:bottom w:val="none" w:sz="0" w:space="0" w:color="auto"/>
            <w:right w:val="none" w:sz="0" w:space="0" w:color="auto"/>
          </w:divBdr>
        </w:div>
        <w:div w:id="833226948">
          <w:marLeft w:val="0"/>
          <w:marRight w:val="0"/>
          <w:marTop w:val="0"/>
          <w:marBottom w:val="0"/>
          <w:divBdr>
            <w:top w:val="none" w:sz="0" w:space="0" w:color="auto"/>
            <w:left w:val="none" w:sz="0" w:space="0" w:color="auto"/>
            <w:bottom w:val="none" w:sz="0" w:space="0" w:color="auto"/>
            <w:right w:val="none" w:sz="0" w:space="0" w:color="auto"/>
          </w:divBdr>
        </w:div>
        <w:div w:id="1437796474">
          <w:marLeft w:val="0"/>
          <w:marRight w:val="0"/>
          <w:marTop w:val="0"/>
          <w:marBottom w:val="0"/>
          <w:divBdr>
            <w:top w:val="none" w:sz="0" w:space="0" w:color="auto"/>
            <w:left w:val="none" w:sz="0" w:space="0" w:color="auto"/>
            <w:bottom w:val="none" w:sz="0" w:space="0" w:color="auto"/>
            <w:right w:val="none" w:sz="0" w:space="0" w:color="auto"/>
          </w:divBdr>
        </w:div>
        <w:div w:id="905341162">
          <w:marLeft w:val="0"/>
          <w:marRight w:val="0"/>
          <w:marTop w:val="0"/>
          <w:marBottom w:val="0"/>
          <w:divBdr>
            <w:top w:val="none" w:sz="0" w:space="0" w:color="auto"/>
            <w:left w:val="none" w:sz="0" w:space="0" w:color="auto"/>
            <w:bottom w:val="none" w:sz="0" w:space="0" w:color="auto"/>
            <w:right w:val="none" w:sz="0" w:space="0" w:color="auto"/>
          </w:divBdr>
        </w:div>
        <w:div w:id="141580281">
          <w:marLeft w:val="0"/>
          <w:marRight w:val="0"/>
          <w:marTop w:val="0"/>
          <w:marBottom w:val="0"/>
          <w:divBdr>
            <w:top w:val="none" w:sz="0" w:space="0" w:color="auto"/>
            <w:left w:val="none" w:sz="0" w:space="0" w:color="auto"/>
            <w:bottom w:val="none" w:sz="0" w:space="0" w:color="auto"/>
            <w:right w:val="none" w:sz="0" w:space="0" w:color="auto"/>
          </w:divBdr>
        </w:div>
        <w:div w:id="218514410">
          <w:marLeft w:val="0"/>
          <w:marRight w:val="0"/>
          <w:marTop w:val="0"/>
          <w:marBottom w:val="0"/>
          <w:divBdr>
            <w:top w:val="none" w:sz="0" w:space="0" w:color="auto"/>
            <w:left w:val="none" w:sz="0" w:space="0" w:color="auto"/>
            <w:bottom w:val="none" w:sz="0" w:space="0" w:color="auto"/>
            <w:right w:val="none" w:sz="0" w:space="0" w:color="auto"/>
          </w:divBdr>
        </w:div>
        <w:div w:id="1936204046">
          <w:marLeft w:val="0"/>
          <w:marRight w:val="0"/>
          <w:marTop w:val="0"/>
          <w:marBottom w:val="0"/>
          <w:divBdr>
            <w:top w:val="none" w:sz="0" w:space="0" w:color="auto"/>
            <w:left w:val="none" w:sz="0" w:space="0" w:color="auto"/>
            <w:bottom w:val="none" w:sz="0" w:space="0" w:color="auto"/>
            <w:right w:val="none" w:sz="0" w:space="0" w:color="auto"/>
          </w:divBdr>
        </w:div>
        <w:div w:id="789932005">
          <w:marLeft w:val="0"/>
          <w:marRight w:val="0"/>
          <w:marTop w:val="0"/>
          <w:marBottom w:val="0"/>
          <w:divBdr>
            <w:top w:val="none" w:sz="0" w:space="0" w:color="auto"/>
            <w:left w:val="none" w:sz="0" w:space="0" w:color="auto"/>
            <w:bottom w:val="none" w:sz="0" w:space="0" w:color="auto"/>
            <w:right w:val="none" w:sz="0" w:space="0" w:color="auto"/>
          </w:divBdr>
        </w:div>
      </w:divsChild>
    </w:div>
    <w:div w:id="1748109155">
      <w:bodyDiv w:val="1"/>
      <w:marLeft w:val="0"/>
      <w:marRight w:val="0"/>
      <w:marTop w:val="0"/>
      <w:marBottom w:val="0"/>
      <w:divBdr>
        <w:top w:val="none" w:sz="0" w:space="0" w:color="auto"/>
        <w:left w:val="none" w:sz="0" w:space="0" w:color="auto"/>
        <w:bottom w:val="none" w:sz="0" w:space="0" w:color="auto"/>
        <w:right w:val="none" w:sz="0" w:space="0" w:color="auto"/>
      </w:divBdr>
    </w:div>
    <w:div w:id="1831630845">
      <w:bodyDiv w:val="1"/>
      <w:marLeft w:val="0"/>
      <w:marRight w:val="0"/>
      <w:marTop w:val="0"/>
      <w:marBottom w:val="0"/>
      <w:divBdr>
        <w:top w:val="none" w:sz="0" w:space="0" w:color="auto"/>
        <w:left w:val="none" w:sz="0" w:space="0" w:color="auto"/>
        <w:bottom w:val="none" w:sz="0" w:space="0" w:color="auto"/>
        <w:right w:val="none" w:sz="0" w:space="0" w:color="auto"/>
      </w:divBdr>
      <w:divsChild>
        <w:div w:id="1814833445">
          <w:marLeft w:val="0"/>
          <w:marRight w:val="0"/>
          <w:marTop w:val="0"/>
          <w:marBottom w:val="0"/>
          <w:divBdr>
            <w:top w:val="none" w:sz="0" w:space="0" w:color="auto"/>
            <w:left w:val="none" w:sz="0" w:space="0" w:color="auto"/>
            <w:bottom w:val="none" w:sz="0" w:space="0" w:color="auto"/>
            <w:right w:val="none" w:sz="0" w:space="0" w:color="auto"/>
          </w:divBdr>
        </w:div>
        <w:div w:id="1987513775">
          <w:marLeft w:val="0"/>
          <w:marRight w:val="0"/>
          <w:marTop w:val="0"/>
          <w:marBottom w:val="0"/>
          <w:divBdr>
            <w:top w:val="none" w:sz="0" w:space="0" w:color="auto"/>
            <w:left w:val="none" w:sz="0" w:space="0" w:color="auto"/>
            <w:bottom w:val="none" w:sz="0" w:space="0" w:color="auto"/>
            <w:right w:val="none" w:sz="0" w:space="0" w:color="auto"/>
          </w:divBdr>
        </w:div>
        <w:div w:id="1921135420">
          <w:marLeft w:val="0"/>
          <w:marRight w:val="0"/>
          <w:marTop w:val="0"/>
          <w:marBottom w:val="0"/>
          <w:divBdr>
            <w:top w:val="none" w:sz="0" w:space="0" w:color="auto"/>
            <w:left w:val="none" w:sz="0" w:space="0" w:color="auto"/>
            <w:bottom w:val="none" w:sz="0" w:space="0" w:color="auto"/>
            <w:right w:val="none" w:sz="0" w:space="0" w:color="auto"/>
          </w:divBdr>
        </w:div>
        <w:div w:id="650014291">
          <w:marLeft w:val="0"/>
          <w:marRight w:val="0"/>
          <w:marTop w:val="0"/>
          <w:marBottom w:val="0"/>
          <w:divBdr>
            <w:top w:val="none" w:sz="0" w:space="0" w:color="auto"/>
            <w:left w:val="none" w:sz="0" w:space="0" w:color="auto"/>
            <w:bottom w:val="none" w:sz="0" w:space="0" w:color="auto"/>
            <w:right w:val="none" w:sz="0" w:space="0" w:color="auto"/>
          </w:divBdr>
        </w:div>
        <w:div w:id="135997937">
          <w:marLeft w:val="0"/>
          <w:marRight w:val="0"/>
          <w:marTop w:val="0"/>
          <w:marBottom w:val="0"/>
          <w:divBdr>
            <w:top w:val="none" w:sz="0" w:space="0" w:color="auto"/>
            <w:left w:val="none" w:sz="0" w:space="0" w:color="auto"/>
            <w:bottom w:val="none" w:sz="0" w:space="0" w:color="auto"/>
            <w:right w:val="none" w:sz="0" w:space="0" w:color="auto"/>
          </w:divBdr>
        </w:div>
        <w:div w:id="375006129">
          <w:marLeft w:val="0"/>
          <w:marRight w:val="0"/>
          <w:marTop w:val="0"/>
          <w:marBottom w:val="0"/>
          <w:divBdr>
            <w:top w:val="none" w:sz="0" w:space="0" w:color="auto"/>
            <w:left w:val="none" w:sz="0" w:space="0" w:color="auto"/>
            <w:bottom w:val="none" w:sz="0" w:space="0" w:color="auto"/>
            <w:right w:val="none" w:sz="0" w:space="0" w:color="auto"/>
          </w:divBdr>
        </w:div>
        <w:div w:id="1358576249">
          <w:marLeft w:val="0"/>
          <w:marRight w:val="0"/>
          <w:marTop w:val="0"/>
          <w:marBottom w:val="0"/>
          <w:divBdr>
            <w:top w:val="none" w:sz="0" w:space="0" w:color="auto"/>
            <w:left w:val="none" w:sz="0" w:space="0" w:color="auto"/>
            <w:bottom w:val="none" w:sz="0" w:space="0" w:color="auto"/>
            <w:right w:val="none" w:sz="0" w:space="0" w:color="auto"/>
          </w:divBdr>
        </w:div>
        <w:div w:id="1525092782">
          <w:marLeft w:val="0"/>
          <w:marRight w:val="0"/>
          <w:marTop w:val="0"/>
          <w:marBottom w:val="0"/>
          <w:divBdr>
            <w:top w:val="none" w:sz="0" w:space="0" w:color="auto"/>
            <w:left w:val="none" w:sz="0" w:space="0" w:color="auto"/>
            <w:bottom w:val="none" w:sz="0" w:space="0" w:color="auto"/>
            <w:right w:val="none" w:sz="0" w:space="0" w:color="auto"/>
          </w:divBdr>
        </w:div>
        <w:div w:id="1589339988">
          <w:marLeft w:val="0"/>
          <w:marRight w:val="0"/>
          <w:marTop w:val="0"/>
          <w:marBottom w:val="0"/>
          <w:divBdr>
            <w:top w:val="none" w:sz="0" w:space="0" w:color="auto"/>
            <w:left w:val="none" w:sz="0" w:space="0" w:color="auto"/>
            <w:bottom w:val="none" w:sz="0" w:space="0" w:color="auto"/>
            <w:right w:val="none" w:sz="0" w:space="0" w:color="auto"/>
          </w:divBdr>
        </w:div>
        <w:div w:id="542835353">
          <w:marLeft w:val="0"/>
          <w:marRight w:val="0"/>
          <w:marTop w:val="0"/>
          <w:marBottom w:val="0"/>
          <w:divBdr>
            <w:top w:val="none" w:sz="0" w:space="0" w:color="auto"/>
            <w:left w:val="none" w:sz="0" w:space="0" w:color="auto"/>
            <w:bottom w:val="none" w:sz="0" w:space="0" w:color="auto"/>
            <w:right w:val="none" w:sz="0" w:space="0" w:color="auto"/>
          </w:divBdr>
        </w:div>
        <w:div w:id="558520518">
          <w:marLeft w:val="0"/>
          <w:marRight w:val="0"/>
          <w:marTop w:val="0"/>
          <w:marBottom w:val="0"/>
          <w:divBdr>
            <w:top w:val="none" w:sz="0" w:space="0" w:color="auto"/>
            <w:left w:val="none" w:sz="0" w:space="0" w:color="auto"/>
            <w:bottom w:val="none" w:sz="0" w:space="0" w:color="auto"/>
            <w:right w:val="none" w:sz="0" w:space="0" w:color="auto"/>
          </w:divBdr>
        </w:div>
        <w:div w:id="1025402240">
          <w:marLeft w:val="0"/>
          <w:marRight w:val="0"/>
          <w:marTop w:val="0"/>
          <w:marBottom w:val="0"/>
          <w:divBdr>
            <w:top w:val="none" w:sz="0" w:space="0" w:color="auto"/>
            <w:left w:val="none" w:sz="0" w:space="0" w:color="auto"/>
            <w:bottom w:val="none" w:sz="0" w:space="0" w:color="auto"/>
            <w:right w:val="none" w:sz="0" w:space="0" w:color="auto"/>
          </w:divBdr>
        </w:div>
        <w:div w:id="1964729210">
          <w:marLeft w:val="0"/>
          <w:marRight w:val="0"/>
          <w:marTop w:val="0"/>
          <w:marBottom w:val="0"/>
          <w:divBdr>
            <w:top w:val="none" w:sz="0" w:space="0" w:color="auto"/>
            <w:left w:val="none" w:sz="0" w:space="0" w:color="auto"/>
            <w:bottom w:val="none" w:sz="0" w:space="0" w:color="auto"/>
            <w:right w:val="none" w:sz="0" w:space="0" w:color="auto"/>
          </w:divBdr>
        </w:div>
        <w:div w:id="1656489625">
          <w:marLeft w:val="0"/>
          <w:marRight w:val="0"/>
          <w:marTop w:val="0"/>
          <w:marBottom w:val="0"/>
          <w:divBdr>
            <w:top w:val="none" w:sz="0" w:space="0" w:color="auto"/>
            <w:left w:val="none" w:sz="0" w:space="0" w:color="auto"/>
            <w:bottom w:val="none" w:sz="0" w:space="0" w:color="auto"/>
            <w:right w:val="none" w:sz="0" w:space="0" w:color="auto"/>
          </w:divBdr>
        </w:div>
        <w:div w:id="646936668">
          <w:marLeft w:val="0"/>
          <w:marRight w:val="0"/>
          <w:marTop w:val="0"/>
          <w:marBottom w:val="0"/>
          <w:divBdr>
            <w:top w:val="none" w:sz="0" w:space="0" w:color="auto"/>
            <w:left w:val="none" w:sz="0" w:space="0" w:color="auto"/>
            <w:bottom w:val="none" w:sz="0" w:space="0" w:color="auto"/>
            <w:right w:val="none" w:sz="0" w:space="0" w:color="auto"/>
          </w:divBdr>
        </w:div>
        <w:div w:id="154955191">
          <w:marLeft w:val="0"/>
          <w:marRight w:val="0"/>
          <w:marTop w:val="0"/>
          <w:marBottom w:val="0"/>
          <w:divBdr>
            <w:top w:val="none" w:sz="0" w:space="0" w:color="auto"/>
            <w:left w:val="none" w:sz="0" w:space="0" w:color="auto"/>
            <w:bottom w:val="none" w:sz="0" w:space="0" w:color="auto"/>
            <w:right w:val="none" w:sz="0" w:space="0" w:color="auto"/>
          </w:divBdr>
        </w:div>
        <w:div w:id="914240272">
          <w:marLeft w:val="0"/>
          <w:marRight w:val="0"/>
          <w:marTop w:val="0"/>
          <w:marBottom w:val="0"/>
          <w:divBdr>
            <w:top w:val="none" w:sz="0" w:space="0" w:color="auto"/>
            <w:left w:val="none" w:sz="0" w:space="0" w:color="auto"/>
            <w:bottom w:val="none" w:sz="0" w:space="0" w:color="auto"/>
            <w:right w:val="none" w:sz="0" w:space="0" w:color="auto"/>
          </w:divBdr>
        </w:div>
        <w:div w:id="2023429032">
          <w:marLeft w:val="0"/>
          <w:marRight w:val="0"/>
          <w:marTop w:val="0"/>
          <w:marBottom w:val="0"/>
          <w:divBdr>
            <w:top w:val="none" w:sz="0" w:space="0" w:color="auto"/>
            <w:left w:val="none" w:sz="0" w:space="0" w:color="auto"/>
            <w:bottom w:val="none" w:sz="0" w:space="0" w:color="auto"/>
            <w:right w:val="none" w:sz="0" w:space="0" w:color="auto"/>
          </w:divBdr>
        </w:div>
        <w:div w:id="630670631">
          <w:marLeft w:val="0"/>
          <w:marRight w:val="0"/>
          <w:marTop w:val="0"/>
          <w:marBottom w:val="0"/>
          <w:divBdr>
            <w:top w:val="none" w:sz="0" w:space="0" w:color="auto"/>
            <w:left w:val="none" w:sz="0" w:space="0" w:color="auto"/>
            <w:bottom w:val="none" w:sz="0" w:space="0" w:color="auto"/>
            <w:right w:val="none" w:sz="0" w:space="0" w:color="auto"/>
          </w:divBdr>
        </w:div>
        <w:div w:id="354312278">
          <w:marLeft w:val="0"/>
          <w:marRight w:val="0"/>
          <w:marTop w:val="0"/>
          <w:marBottom w:val="0"/>
          <w:divBdr>
            <w:top w:val="none" w:sz="0" w:space="0" w:color="auto"/>
            <w:left w:val="none" w:sz="0" w:space="0" w:color="auto"/>
            <w:bottom w:val="none" w:sz="0" w:space="0" w:color="auto"/>
            <w:right w:val="none" w:sz="0" w:space="0" w:color="auto"/>
          </w:divBdr>
        </w:div>
        <w:div w:id="1437142472">
          <w:marLeft w:val="0"/>
          <w:marRight w:val="0"/>
          <w:marTop w:val="0"/>
          <w:marBottom w:val="0"/>
          <w:divBdr>
            <w:top w:val="none" w:sz="0" w:space="0" w:color="auto"/>
            <w:left w:val="none" w:sz="0" w:space="0" w:color="auto"/>
            <w:bottom w:val="none" w:sz="0" w:space="0" w:color="auto"/>
            <w:right w:val="none" w:sz="0" w:space="0" w:color="auto"/>
          </w:divBdr>
        </w:div>
        <w:div w:id="970284569">
          <w:marLeft w:val="0"/>
          <w:marRight w:val="0"/>
          <w:marTop w:val="0"/>
          <w:marBottom w:val="0"/>
          <w:divBdr>
            <w:top w:val="none" w:sz="0" w:space="0" w:color="auto"/>
            <w:left w:val="none" w:sz="0" w:space="0" w:color="auto"/>
            <w:bottom w:val="none" w:sz="0" w:space="0" w:color="auto"/>
            <w:right w:val="none" w:sz="0" w:space="0" w:color="auto"/>
          </w:divBdr>
        </w:div>
        <w:div w:id="42414963">
          <w:marLeft w:val="0"/>
          <w:marRight w:val="0"/>
          <w:marTop w:val="0"/>
          <w:marBottom w:val="0"/>
          <w:divBdr>
            <w:top w:val="none" w:sz="0" w:space="0" w:color="auto"/>
            <w:left w:val="none" w:sz="0" w:space="0" w:color="auto"/>
            <w:bottom w:val="none" w:sz="0" w:space="0" w:color="auto"/>
            <w:right w:val="none" w:sz="0" w:space="0" w:color="auto"/>
          </w:divBdr>
        </w:div>
        <w:div w:id="1404914853">
          <w:marLeft w:val="0"/>
          <w:marRight w:val="0"/>
          <w:marTop w:val="0"/>
          <w:marBottom w:val="0"/>
          <w:divBdr>
            <w:top w:val="none" w:sz="0" w:space="0" w:color="auto"/>
            <w:left w:val="none" w:sz="0" w:space="0" w:color="auto"/>
            <w:bottom w:val="none" w:sz="0" w:space="0" w:color="auto"/>
            <w:right w:val="none" w:sz="0" w:space="0" w:color="auto"/>
          </w:divBdr>
        </w:div>
        <w:div w:id="1851984788">
          <w:marLeft w:val="0"/>
          <w:marRight w:val="0"/>
          <w:marTop w:val="0"/>
          <w:marBottom w:val="0"/>
          <w:divBdr>
            <w:top w:val="none" w:sz="0" w:space="0" w:color="auto"/>
            <w:left w:val="none" w:sz="0" w:space="0" w:color="auto"/>
            <w:bottom w:val="none" w:sz="0" w:space="0" w:color="auto"/>
            <w:right w:val="none" w:sz="0" w:space="0" w:color="auto"/>
          </w:divBdr>
        </w:div>
        <w:div w:id="935744993">
          <w:marLeft w:val="0"/>
          <w:marRight w:val="0"/>
          <w:marTop w:val="0"/>
          <w:marBottom w:val="0"/>
          <w:divBdr>
            <w:top w:val="none" w:sz="0" w:space="0" w:color="auto"/>
            <w:left w:val="none" w:sz="0" w:space="0" w:color="auto"/>
            <w:bottom w:val="none" w:sz="0" w:space="0" w:color="auto"/>
            <w:right w:val="none" w:sz="0" w:space="0" w:color="auto"/>
          </w:divBdr>
        </w:div>
        <w:div w:id="1113599014">
          <w:marLeft w:val="0"/>
          <w:marRight w:val="0"/>
          <w:marTop w:val="0"/>
          <w:marBottom w:val="0"/>
          <w:divBdr>
            <w:top w:val="none" w:sz="0" w:space="0" w:color="auto"/>
            <w:left w:val="none" w:sz="0" w:space="0" w:color="auto"/>
            <w:bottom w:val="none" w:sz="0" w:space="0" w:color="auto"/>
            <w:right w:val="none" w:sz="0" w:space="0" w:color="auto"/>
          </w:divBdr>
        </w:div>
        <w:div w:id="1316759743">
          <w:marLeft w:val="0"/>
          <w:marRight w:val="0"/>
          <w:marTop w:val="0"/>
          <w:marBottom w:val="0"/>
          <w:divBdr>
            <w:top w:val="none" w:sz="0" w:space="0" w:color="auto"/>
            <w:left w:val="none" w:sz="0" w:space="0" w:color="auto"/>
            <w:bottom w:val="none" w:sz="0" w:space="0" w:color="auto"/>
            <w:right w:val="none" w:sz="0" w:space="0" w:color="auto"/>
          </w:divBdr>
        </w:div>
        <w:div w:id="725109908">
          <w:marLeft w:val="0"/>
          <w:marRight w:val="0"/>
          <w:marTop w:val="0"/>
          <w:marBottom w:val="0"/>
          <w:divBdr>
            <w:top w:val="none" w:sz="0" w:space="0" w:color="auto"/>
            <w:left w:val="none" w:sz="0" w:space="0" w:color="auto"/>
            <w:bottom w:val="none" w:sz="0" w:space="0" w:color="auto"/>
            <w:right w:val="none" w:sz="0" w:space="0" w:color="auto"/>
          </w:divBdr>
        </w:div>
        <w:div w:id="1756508445">
          <w:marLeft w:val="0"/>
          <w:marRight w:val="0"/>
          <w:marTop w:val="0"/>
          <w:marBottom w:val="0"/>
          <w:divBdr>
            <w:top w:val="none" w:sz="0" w:space="0" w:color="auto"/>
            <w:left w:val="none" w:sz="0" w:space="0" w:color="auto"/>
            <w:bottom w:val="none" w:sz="0" w:space="0" w:color="auto"/>
            <w:right w:val="none" w:sz="0" w:space="0" w:color="auto"/>
          </w:divBdr>
        </w:div>
        <w:div w:id="1210260031">
          <w:marLeft w:val="0"/>
          <w:marRight w:val="0"/>
          <w:marTop w:val="0"/>
          <w:marBottom w:val="0"/>
          <w:divBdr>
            <w:top w:val="none" w:sz="0" w:space="0" w:color="auto"/>
            <w:left w:val="none" w:sz="0" w:space="0" w:color="auto"/>
            <w:bottom w:val="none" w:sz="0" w:space="0" w:color="auto"/>
            <w:right w:val="none" w:sz="0" w:space="0" w:color="auto"/>
          </w:divBdr>
        </w:div>
        <w:div w:id="2056539569">
          <w:marLeft w:val="0"/>
          <w:marRight w:val="0"/>
          <w:marTop w:val="0"/>
          <w:marBottom w:val="0"/>
          <w:divBdr>
            <w:top w:val="none" w:sz="0" w:space="0" w:color="auto"/>
            <w:left w:val="none" w:sz="0" w:space="0" w:color="auto"/>
            <w:bottom w:val="none" w:sz="0" w:space="0" w:color="auto"/>
            <w:right w:val="none" w:sz="0" w:space="0" w:color="auto"/>
          </w:divBdr>
        </w:div>
        <w:div w:id="557864999">
          <w:marLeft w:val="0"/>
          <w:marRight w:val="0"/>
          <w:marTop w:val="0"/>
          <w:marBottom w:val="0"/>
          <w:divBdr>
            <w:top w:val="none" w:sz="0" w:space="0" w:color="auto"/>
            <w:left w:val="none" w:sz="0" w:space="0" w:color="auto"/>
            <w:bottom w:val="none" w:sz="0" w:space="0" w:color="auto"/>
            <w:right w:val="none" w:sz="0" w:space="0" w:color="auto"/>
          </w:divBdr>
        </w:div>
        <w:div w:id="80686162">
          <w:marLeft w:val="0"/>
          <w:marRight w:val="0"/>
          <w:marTop w:val="0"/>
          <w:marBottom w:val="0"/>
          <w:divBdr>
            <w:top w:val="none" w:sz="0" w:space="0" w:color="auto"/>
            <w:left w:val="none" w:sz="0" w:space="0" w:color="auto"/>
            <w:bottom w:val="none" w:sz="0" w:space="0" w:color="auto"/>
            <w:right w:val="none" w:sz="0" w:space="0" w:color="auto"/>
          </w:divBdr>
        </w:div>
        <w:div w:id="1807812919">
          <w:marLeft w:val="0"/>
          <w:marRight w:val="0"/>
          <w:marTop w:val="0"/>
          <w:marBottom w:val="0"/>
          <w:divBdr>
            <w:top w:val="none" w:sz="0" w:space="0" w:color="auto"/>
            <w:left w:val="none" w:sz="0" w:space="0" w:color="auto"/>
            <w:bottom w:val="none" w:sz="0" w:space="0" w:color="auto"/>
            <w:right w:val="none" w:sz="0" w:space="0" w:color="auto"/>
          </w:divBdr>
        </w:div>
        <w:div w:id="2075279524">
          <w:marLeft w:val="0"/>
          <w:marRight w:val="0"/>
          <w:marTop w:val="0"/>
          <w:marBottom w:val="0"/>
          <w:divBdr>
            <w:top w:val="none" w:sz="0" w:space="0" w:color="auto"/>
            <w:left w:val="none" w:sz="0" w:space="0" w:color="auto"/>
            <w:bottom w:val="none" w:sz="0" w:space="0" w:color="auto"/>
            <w:right w:val="none" w:sz="0" w:space="0" w:color="auto"/>
          </w:divBdr>
        </w:div>
        <w:div w:id="1718119124">
          <w:marLeft w:val="0"/>
          <w:marRight w:val="0"/>
          <w:marTop w:val="0"/>
          <w:marBottom w:val="0"/>
          <w:divBdr>
            <w:top w:val="none" w:sz="0" w:space="0" w:color="auto"/>
            <w:left w:val="none" w:sz="0" w:space="0" w:color="auto"/>
            <w:bottom w:val="none" w:sz="0" w:space="0" w:color="auto"/>
            <w:right w:val="none" w:sz="0" w:space="0" w:color="auto"/>
          </w:divBdr>
        </w:div>
        <w:div w:id="1872762839">
          <w:marLeft w:val="0"/>
          <w:marRight w:val="0"/>
          <w:marTop w:val="0"/>
          <w:marBottom w:val="0"/>
          <w:divBdr>
            <w:top w:val="none" w:sz="0" w:space="0" w:color="auto"/>
            <w:left w:val="none" w:sz="0" w:space="0" w:color="auto"/>
            <w:bottom w:val="none" w:sz="0" w:space="0" w:color="auto"/>
            <w:right w:val="none" w:sz="0" w:space="0" w:color="auto"/>
          </w:divBdr>
        </w:div>
        <w:div w:id="638538738">
          <w:marLeft w:val="0"/>
          <w:marRight w:val="0"/>
          <w:marTop w:val="0"/>
          <w:marBottom w:val="0"/>
          <w:divBdr>
            <w:top w:val="none" w:sz="0" w:space="0" w:color="auto"/>
            <w:left w:val="none" w:sz="0" w:space="0" w:color="auto"/>
            <w:bottom w:val="none" w:sz="0" w:space="0" w:color="auto"/>
            <w:right w:val="none" w:sz="0" w:space="0" w:color="auto"/>
          </w:divBdr>
        </w:div>
        <w:div w:id="33502287">
          <w:marLeft w:val="0"/>
          <w:marRight w:val="0"/>
          <w:marTop w:val="0"/>
          <w:marBottom w:val="0"/>
          <w:divBdr>
            <w:top w:val="none" w:sz="0" w:space="0" w:color="auto"/>
            <w:left w:val="none" w:sz="0" w:space="0" w:color="auto"/>
            <w:bottom w:val="none" w:sz="0" w:space="0" w:color="auto"/>
            <w:right w:val="none" w:sz="0" w:space="0" w:color="auto"/>
          </w:divBdr>
        </w:div>
        <w:div w:id="1420062529">
          <w:marLeft w:val="0"/>
          <w:marRight w:val="0"/>
          <w:marTop w:val="0"/>
          <w:marBottom w:val="0"/>
          <w:divBdr>
            <w:top w:val="none" w:sz="0" w:space="0" w:color="auto"/>
            <w:left w:val="none" w:sz="0" w:space="0" w:color="auto"/>
            <w:bottom w:val="none" w:sz="0" w:space="0" w:color="auto"/>
            <w:right w:val="none" w:sz="0" w:space="0" w:color="auto"/>
          </w:divBdr>
        </w:div>
        <w:div w:id="673259902">
          <w:marLeft w:val="0"/>
          <w:marRight w:val="0"/>
          <w:marTop w:val="0"/>
          <w:marBottom w:val="0"/>
          <w:divBdr>
            <w:top w:val="none" w:sz="0" w:space="0" w:color="auto"/>
            <w:left w:val="none" w:sz="0" w:space="0" w:color="auto"/>
            <w:bottom w:val="none" w:sz="0" w:space="0" w:color="auto"/>
            <w:right w:val="none" w:sz="0" w:space="0" w:color="auto"/>
          </w:divBdr>
        </w:div>
        <w:div w:id="1853297261">
          <w:marLeft w:val="0"/>
          <w:marRight w:val="0"/>
          <w:marTop w:val="0"/>
          <w:marBottom w:val="0"/>
          <w:divBdr>
            <w:top w:val="none" w:sz="0" w:space="0" w:color="auto"/>
            <w:left w:val="none" w:sz="0" w:space="0" w:color="auto"/>
            <w:bottom w:val="none" w:sz="0" w:space="0" w:color="auto"/>
            <w:right w:val="none" w:sz="0" w:space="0" w:color="auto"/>
          </w:divBdr>
        </w:div>
        <w:div w:id="2022971830">
          <w:marLeft w:val="0"/>
          <w:marRight w:val="0"/>
          <w:marTop w:val="0"/>
          <w:marBottom w:val="0"/>
          <w:divBdr>
            <w:top w:val="none" w:sz="0" w:space="0" w:color="auto"/>
            <w:left w:val="none" w:sz="0" w:space="0" w:color="auto"/>
            <w:bottom w:val="none" w:sz="0" w:space="0" w:color="auto"/>
            <w:right w:val="none" w:sz="0" w:space="0" w:color="auto"/>
          </w:divBdr>
        </w:div>
        <w:div w:id="1712612685">
          <w:marLeft w:val="0"/>
          <w:marRight w:val="0"/>
          <w:marTop w:val="0"/>
          <w:marBottom w:val="0"/>
          <w:divBdr>
            <w:top w:val="none" w:sz="0" w:space="0" w:color="auto"/>
            <w:left w:val="none" w:sz="0" w:space="0" w:color="auto"/>
            <w:bottom w:val="none" w:sz="0" w:space="0" w:color="auto"/>
            <w:right w:val="none" w:sz="0" w:space="0" w:color="auto"/>
          </w:divBdr>
        </w:div>
        <w:div w:id="1921864934">
          <w:marLeft w:val="0"/>
          <w:marRight w:val="0"/>
          <w:marTop w:val="0"/>
          <w:marBottom w:val="0"/>
          <w:divBdr>
            <w:top w:val="none" w:sz="0" w:space="0" w:color="auto"/>
            <w:left w:val="none" w:sz="0" w:space="0" w:color="auto"/>
            <w:bottom w:val="none" w:sz="0" w:space="0" w:color="auto"/>
            <w:right w:val="none" w:sz="0" w:space="0" w:color="auto"/>
          </w:divBdr>
        </w:div>
        <w:div w:id="264308298">
          <w:marLeft w:val="0"/>
          <w:marRight w:val="0"/>
          <w:marTop w:val="0"/>
          <w:marBottom w:val="0"/>
          <w:divBdr>
            <w:top w:val="none" w:sz="0" w:space="0" w:color="auto"/>
            <w:left w:val="none" w:sz="0" w:space="0" w:color="auto"/>
            <w:bottom w:val="none" w:sz="0" w:space="0" w:color="auto"/>
            <w:right w:val="none" w:sz="0" w:space="0" w:color="auto"/>
          </w:divBdr>
        </w:div>
        <w:div w:id="1264024971">
          <w:marLeft w:val="0"/>
          <w:marRight w:val="0"/>
          <w:marTop w:val="0"/>
          <w:marBottom w:val="0"/>
          <w:divBdr>
            <w:top w:val="none" w:sz="0" w:space="0" w:color="auto"/>
            <w:left w:val="none" w:sz="0" w:space="0" w:color="auto"/>
            <w:bottom w:val="none" w:sz="0" w:space="0" w:color="auto"/>
            <w:right w:val="none" w:sz="0" w:space="0" w:color="auto"/>
          </w:divBdr>
        </w:div>
        <w:div w:id="1900901210">
          <w:marLeft w:val="0"/>
          <w:marRight w:val="0"/>
          <w:marTop w:val="0"/>
          <w:marBottom w:val="0"/>
          <w:divBdr>
            <w:top w:val="none" w:sz="0" w:space="0" w:color="auto"/>
            <w:left w:val="none" w:sz="0" w:space="0" w:color="auto"/>
            <w:bottom w:val="none" w:sz="0" w:space="0" w:color="auto"/>
            <w:right w:val="none" w:sz="0" w:space="0" w:color="auto"/>
          </w:divBdr>
        </w:div>
        <w:div w:id="1938127826">
          <w:marLeft w:val="0"/>
          <w:marRight w:val="0"/>
          <w:marTop w:val="0"/>
          <w:marBottom w:val="0"/>
          <w:divBdr>
            <w:top w:val="none" w:sz="0" w:space="0" w:color="auto"/>
            <w:left w:val="none" w:sz="0" w:space="0" w:color="auto"/>
            <w:bottom w:val="none" w:sz="0" w:space="0" w:color="auto"/>
            <w:right w:val="none" w:sz="0" w:space="0" w:color="auto"/>
          </w:divBdr>
        </w:div>
        <w:div w:id="1315719780">
          <w:marLeft w:val="0"/>
          <w:marRight w:val="0"/>
          <w:marTop w:val="0"/>
          <w:marBottom w:val="0"/>
          <w:divBdr>
            <w:top w:val="none" w:sz="0" w:space="0" w:color="auto"/>
            <w:left w:val="none" w:sz="0" w:space="0" w:color="auto"/>
            <w:bottom w:val="none" w:sz="0" w:space="0" w:color="auto"/>
            <w:right w:val="none" w:sz="0" w:space="0" w:color="auto"/>
          </w:divBdr>
        </w:div>
        <w:div w:id="1853108377">
          <w:marLeft w:val="0"/>
          <w:marRight w:val="0"/>
          <w:marTop w:val="0"/>
          <w:marBottom w:val="0"/>
          <w:divBdr>
            <w:top w:val="none" w:sz="0" w:space="0" w:color="auto"/>
            <w:left w:val="none" w:sz="0" w:space="0" w:color="auto"/>
            <w:bottom w:val="none" w:sz="0" w:space="0" w:color="auto"/>
            <w:right w:val="none" w:sz="0" w:space="0" w:color="auto"/>
          </w:divBdr>
        </w:div>
        <w:div w:id="2077897099">
          <w:marLeft w:val="0"/>
          <w:marRight w:val="0"/>
          <w:marTop w:val="0"/>
          <w:marBottom w:val="0"/>
          <w:divBdr>
            <w:top w:val="none" w:sz="0" w:space="0" w:color="auto"/>
            <w:left w:val="none" w:sz="0" w:space="0" w:color="auto"/>
            <w:bottom w:val="none" w:sz="0" w:space="0" w:color="auto"/>
            <w:right w:val="none" w:sz="0" w:space="0" w:color="auto"/>
          </w:divBdr>
        </w:div>
        <w:div w:id="970673546">
          <w:marLeft w:val="0"/>
          <w:marRight w:val="0"/>
          <w:marTop w:val="0"/>
          <w:marBottom w:val="0"/>
          <w:divBdr>
            <w:top w:val="none" w:sz="0" w:space="0" w:color="auto"/>
            <w:left w:val="none" w:sz="0" w:space="0" w:color="auto"/>
            <w:bottom w:val="none" w:sz="0" w:space="0" w:color="auto"/>
            <w:right w:val="none" w:sz="0" w:space="0" w:color="auto"/>
          </w:divBdr>
        </w:div>
        <w:div w:id="1012028825">
          <w:marLeft w:val="0"/>
          <w:marRight w:val="0"/>
          <w:marTop w:val="0"/>
          <w:marBottom w:val="0"/>
          <w:divBdr>
            <w:top w:val="none" w:sz="0" w:space="0" w:color="auto"/>
            <w:left w:val="none" w:sz="0" w:space="0" w:color="auto"/>
            <w:bottom w:val="none" w:sz="0" w:space="0" w:color="auto"/>
            <w:right w:val="none" w:sz="0" w:space="0" w:color="auto"/>
          </w:divBdr>
        </w:div>
        <w:div w:id="2047637520">
          <w:marLeft w:val="0"/>
          <w:marRight w:val="0"/>
          <w:marTop w:val="0"/>
          <w:marBottom w:val="0"/>
          <w:divBdr>
            <w:top w:val="none" w:sz="0" w:space="0" w:color="auto"/>
            <w:left w:val="none" w:sz="0" w:space="0" w:color="auto"/>
            <w:bottom w:val="none" w:sz="0" w:space="0" w:color="auto"/>
            <w:right w:val="none" w:sz="0" w:space="0" w:color="auto"/>
          </w:divBdr>
        </w:div>
        <w:div w:id="842941351">
          <w:marLeft w:val="0"/>
          <w:marRight w:val="0"/>
          <w:marTop w:val="0"/>
          <w:marBottom w:val="0"/>
          <w:divBdr>
            <w:top w:val="none" w:sz="0" w:space="0" w:color="auto"/>
            <w:left w:val="none" w:sz="0" w:space="0" w:color="auto"/>
            <w:bottom w:val="none" w:sz="0" w:space="0" w:color="auto"/>
            <w:right w:val="none" w:sz="0" w:space="0" w:color="auto"/>
          </w:divBdr>
        </w:div>
        <w:div w:id="185827105">
          <w:marLeft w:val="0"/>
          <w:marRight w:val="0"/>
          <w:marTop w:val="0"/>
          <w:marBottom w:val="0"/>
          <w:divBdr>
            <w:top w:val="none" w:sz="0" w:space="0" w:color="auto"/>
            <w:left w:val="none" w:sz="0" w:space="0" w:color="auto"/>
            <w:bottom w:val="none" w:sz="0" w:space="0" w:color="auto"/>
            <w:right w:val="none" w:sz="0" w:space="0" w:color="auto"/>
          </w:divBdr>
        </w:div>
        <w:div w:id="1280911045">
          <w:marLeft w:val="0"/>
          <w:marRight w:val="0"/>
          <w:marTop w:val="0"/>
          <w:marBottom w:val="0"/>
          <w:divBdr>
            <w:top w:val="none" w:sz="0" w:space="0" w:color="auto"/>
            <w:left w:val="none" w:sz="0" w:space="0" w:color="auto"/>
            <w:bottom w:val="none" w:sz="0" w:space="0" w:color="auto"/>
            <w:right w:val="none" w:sz="0" w:space="0" w:color="auto"/>
          </w:divBdr>
        </w:div>
        <w:div w:id="1892883051">
          <w:marLeft w:val="0"/>
          <w:marRight w:val="0"/>
          <w:marTop w:val="0"/>
          <w:marBottom w:val="0"/>
          <w:divBdr>
            <w:top w:val="none" w:sz="0" w:space="0" w:color="auto"/>
            <w:left w:val="none" w:sz="0" w:space="0" w:color="auto"/>
            <w:bottom w:val="none" w:sz="0" w:space="0" w:color="auto"/>
            <w:right w:val="none" w:sz="0" w:space="0" w:color="auto"/>
          </w:divBdr>
        </w:div>
        <w:div w:id="276913025">
          <w:marLeft w:val="0"/>
          <w:marRight w:val="0"/>
          <w:marTop w:val="0"/>
          <w:marBottom w:val="0"/>
          <w:divBdr>
            <w:top w:val="none" w:sz="0" w:space="0" w:color="auto"/>
            <w:left w:val="none" w:sz="0" w:space="0" w:color="auto"/>
            <w:bottom w:val="none" w:sz="0" w:space="0" w:color="auto"/>
            <w:right w:val="none" w:sz="0" w:space="0" w:color="auto"/>
          </w:divBdr>
        </w:div>
        <w:div w:id="353117851">
          <w:marLeft w:val="0"/>
          <w:marRight w:val="0"/>
          <w:marTop w:val="0"/>
          <w:marBottom w:val="0"/>
          <w:divBdr>
            <w:top w:val="none" w:sz="0" w:space="0" w:color="auto"/>
            <w:left w:val="none" w:sz="0" w:space="0" w:color="auto"/>
            <w:bottom w:val="none" w:sz="0" w:space="0" w:color="auto"/>
            <w:right w:val="none" w:sz="0" w:space="0" w:color="auto"/>
          </w:divBdr>
        </w:div>
        <w:div w:id="441921921">
          <w:marLeft w:val="0"/>
          <w:marRight w:val="0"/>
          <w:marTop w:val="0"/>
          <w:marBottom w:val="0"/>
          <w:divBdr>
            <w:top w:val="none" w:sz="0" w:space="0" w:color="auto"/>
            <w:left w:val="none" w:sz="0" w:space="0" w:color="auto"/>
            <w:bottom w:val="none" w:sz="0" w:space="0" w:color="auto"/>
            <w:right w:val="none" w:sz="0" w:space="0" w:color="auto"/>
          </w:divBdr>
        </w:div>
        <w:div w:id="686104399">
          <w:marLeft w:val="0"/>
          <w:marRight w:val="0"/>
          <w:marTop w:val="0"/>
          <w:marBottom w:val="0"/>
          <w:divBdr>
            <w:top w:val="none" w:sz="0" w:space="0" w:color="auto"/>
            <w:left w:val="none" w:sz="0" w:space="0" w:color="auto"/>
            <w:bottom w:val="none" w:sz="0" w:space="0" w:color="auto"/>
            <w:right w:val="none" w:sz="0" w:space="0" w:color="auto"/>
          </w:divBdr>
        </w:div>
        <w:div w:id="821430141">
          <w:marLeft w:val="0"/>
          <w:marRight w:val="0"/>
          <w:marTop w:val="0"/>
          <w:marBottom w:val="0"/>
          <w:divBdr>
            <w:top w:val="none" w:sz="0" w:space="0" w:color="auto"/>
            <w:left w:val="none" w:sz="0" w:space="0" w:color="auto"/>
            <w:bottom w:val="none" w:sz="0" w:space="0" w:color="auto"/>
            <w:right w:val="none" w:sz="0" w:space="0" w:color="auto"/>
          </w:divBdr>
        </w:div>
        <w:div w:id="1429428498">
          <w:marLeft w:val="0"/>
          <w:marRight w:val="0"/>
          <w:marTop w:val="0"/>
          <w:marBottom w:val="0"/>
          <w:divBdr>
            <w:top w:val="none" w:sz="0" w:space="0" w:color="auto"/>
            <w:left w:val="none" w:sz="0" w:space="0" w:color="auto"/>
            <w:bottom w:val="none" w:sz="0" w:space="0" w:color="auto"/>
            <w:right w:val="none" w:sz="0" w:space="0" w:color="auto"/>
          </w:divBdr>
        </w:div>
        <w:div w:id="561333449">
          <w:marLeft w:val="0"/>
          <w:marRight w:val="0"/>
          <w:marTop w:val="0"/>
          <w:marBottom w:val="0"/>
          <w:divBdr>
            <w:top w:val="none" w:sz="0" w:space="0" w:color="auto"/>
            <w:left w:val="none" w:sz="0" w:space="0" w:color="auto"/>
            <w:bottom w:val="none" w:sz="0" w:space="0" w:color="auto"/>
            <w:right w:val="none" w:sz="0" w:space="0" w:color="auto"/>
          </w:divBdr>
        </w:div>
        <w:div w:id="2021278913">
          <w:marLeft w:val="0"/>
          <w:marRight w:val="0"/>
          <w:marTop w:val="0"/>
          <w:marBottom w:val="0"/>
          <w:divBdr>
            <w:top w:val="none" w:sz="0" w:space="0" w:color="auto"/>
            <w:left w:val="none" w:sz="0" w:space="0" w:color="auto"/>
            <w:bottom w:val="none" w:sz="0" w:space="0" w:color="auto"/>
            <w:right w:val="none" w:sz="0" w:space="0" w:color="auto"/>
          </w:divBdr>
        </w:div>
        <w:div w:id="838035849">
          <w:marLeft w:val="0"/>
          <w:marRight w:val="0"/>
          <w:marTop w:val="0"/>
          <w:marBottom w:val="0"/>
          <w:divBdr>
            <w:top w:val="none" w:sz="0" w:space="0" w:color="auto"/>
            <w:left w:val="none" w:sz="0" w:space="0" w:color="auto"/>
            <w:bottom w:val="none" w:sz="0" w:space="0" w:color="auto"/>
            <w:right w:val="none" w:sz="0" w:space="0" w:color="auto"/>
          </w:divBdr>
        </w:div>
        <w:div w:id="1328284552">
          <w:marLeft w:val="0"/>
          <w:marRight w:val="0"/>
          <w:marTop w:val="0"/>
          <w:marBottom w:val="0"/>
          <w:divBdr>
            <w:top w:val="none" w:sz="0" w:space="0" w:color="auto"/>
            <w:left w:val="none" w:sz="0" w:space="0" w:color="auto"/>
            <w:bottom w:val="none" w:sz="0" w:space="0" w:color="auto"/>
            <w:right w:val="none" w:sz="0" w:space="0" w:color="auto"/>
          </w:divBdr>
        </w:div>
        <w:div w:id="141506635">
          <w:marLeft w:val="0"/>
          <w:marRight w:val="0"/>
          <w:marTop w:val="0"/>
          <w:marBottom w:val="0"/>
          <w:divBdr>
            <w:top w:val="none" w:sz="0" w:space="0" w:color="auto"/>
            <w:left w:val="none" w:sz="0" w:space="0" w:color="auto"/>
            <w:bottom w:val="none" w:sz="0" w:space="0" w:color="auto"/>
            <w:right w:val="none" w:sz="0" w:space="0" w:color="auto"/>
          </w:divBdr>
        </w:div>
        <w:div w:id="823470287">
          <w:marLeft w:val="0"/>
          <w:marRight w:val="0"/>
          <w:marTop w:val="0"/>
          <w:marBottom w:val="0"/>
          <w:divBdr>
            <w:top w:val="none" w:sz="0" w:space="0" w:color="auto"/>
            <w:left w:val="none" w:sz="0" w:space="0" w:color="auto"/>
            <w:bottom w:val="none" w:sz="0" w:space="0" w:color="auto"/>
            <w:right w:val="none" w:sz="0" w:space="0" w:color="auto"/>
          </w:divBdr>
        </w:div>
        <w:div w:id="493303671">
          <w:marLeft w:val="0"/>
          <w:marRight w:val="0"/>
          <w:marTop w:val="0"/>
          <w:marBottom w:val="0"/>
          <w:divBdr>
            <w:top w:val="none" w:sz="0" w:space="0" w:color="auto"/>
            <w:left w:val="none" w:sz="0" w:space="0" w:color="auto"/>
            <w:bottom w:val="none" w:sz="0" w:space="0" w:color="auto"/>
            <w:right w:val="none" w:sz="0" w:space="0" w:color="auto"/>
          </w:divBdr>
        </w:div>
        <w:div w:id="1852834298">
          <w:marLeft w:val="0"/>
          <w:marRight w:val="0"/>
          <w:marTop w:val="0"/>
          <w:marBottom w:val="0"/>
          <w:divBdr>
            <w:top w:val="none" w:sz="0" w:space="0" w:color="auto"/>
            <w:left w:val="none" w:sz="0" w:space="0" w:color="auto"/>
            <w:bottom w:val="none" w:sz="0" w:space="0" w:color="auto"/>
            <w:right w:val="none" w:sz="0" w:space="0" w:color="auto"/>
          </w:divBdr>
        </w:div>
        <w:div w:id="1826779777">
          <w:marLeft w:val="0"/>
          <w:marRight w:val="0"/>
          <w:marTop w:val="0"/>
          <w:marBottom w:val="0"/>
          <w:divBdr>
            <w:top w:val="none" w:sz="0" w:space="0" w:color="auto"/>
            <w:left w:val="none" w:sz="0" w:space="0" w:color="auto"/>
            <w:bottom w:val="none" w:sz="0" w:space="0" w:color="auto"/>
            <w:right w:val="none" w:sz="0" w:space="0" w:color="auto"/>
          </w:divBdr>
        </w:div>
        <w:div w:id="2077437571">
          <w:marLeft w:val="0"/>
          <w:marRight w:val="0"/>
          <w:marTop w:val="0"/>
          <w:marBottom w:val="0"/>
          <w:divBdr>
            <w:top w:val="none" w:sz="0" w:space="0" w:color="auto"/>
            <w:left w:val="none" w:sz="0" w:space="0" w:color="auto"/>
            <w:bottom w:val="none" w:sz="0" w:space="0" w:color="auto"/>
            <w:right w:val="none" w:sz="0" w:space="0" w:color="auto"/>
          </w:divBdr>
        </w:div>
        <w:div w:id="1831293720">
          <w:marLeft w:val="0"/>
          <w:marRight w:val="0"/>
          <w:marTop w:val="0"/>
          <w:marBottom w:val="0"/>
          <w:divBdr>
            <w:top w:val="none" w:sz="0" w:space="0" w:color="auto"/>
            <w:left w:val="none" w:sz="0" w:space="0" w:color="auto"/>
            <w:bottom w:val="none" w:sz="0" w:space="0" w:color="auto"/>
            <w:right w:val="none" w:sz="0" w:space="0" w:color="auto"/>
          </w:divBdr>
        </w:div>
        <w:div w:id="1649939096">
          <w:marLeft w:val="0"/>
          <w:marRight w:val="0"/>
          <w:marTop w:val="0"/>
          <w:marBottom w:val="0"/>
          <w:divBdr>
            <w:top w:val="none" w:sz="0" w:space="0" w:color="auto"/>
            <w:left w:val="none" w:sz="0" w:space="0" w:color="auto"/>
            <w:bottom w:val="none" w:sz="0" w:space="0" w:color="auto"/>
            <w:right w:val="none" w:sz="0" w:space="0" w:color="auto"/>
          </w:divBdr>
        </w:div>
        <w:div w:id="1403016567">
          <w:marLeft w:val="0"/>
          <w:marRight w:val="0"/>
          <w:marTop w:val="0"/>
          <w:marBottom w:val="0"/>
          <w:divBdr>
            <w:top w:val="none" w:sz="0" w:space="0" w:color="auto"/>
            <w:left w:val="none" w:sz="0" w:space="0" w:color="auto"/>
            <w:bottom w:val="none" w:sz="0" w:space="0" w:color="auto"/>
            <w:right w:val="none" w:sz="0" w:space="0" w:color="auto"/>
          </w:divBdr>
        </w:div>
        <w:div w:id="1382634681">
          <w:marLeft w:val="0"/>
          <w:marRight w:val="0"/>
          <w:marTop w:val="0"/>
          <w:marBottom w:val="0"/>
          <w:divBdr>
            <w:top w:val="none" w:sz="0" w:space="0" w:color="auto"/>
            <w:left w:val="none" w:sz="0" w:space="0" w:color="auto"/>
            <w:bottom w:val="none" w:sz="0" w:space="0" w:color="auto"/>
            <w:right w:val="none" w:sz="0" w:space="0" w:color="auto"/>
          </w:divBdr>
        </w:div>
        <w:div w:id="1790784727">
          <w:marLeft w:val="0"/>
          <w:marRight w:val="0"/>
          <w:marTop w:val="0"/>
          <w:marBottom w:val="0"/>
          <w:divBdr>
            <w:top w:val="none" w:sz="0" w:space="0" w:color="auto"/>
            <w:left w:val="none" w:sz="0" w:space="0" w:color="auto"/>
            <w:bottom w:val="none" w:sz="0" w:space="0" w:color="auto"/>
            <w:right w:val="none" w:sz="0" w:space="0" w:color="auto"/>
          </w:divBdr>
        </w:div>
        <w:div w:id="647902429">
          <w:marLeft w:val="0"/>
          <w:marRight w:val="0"/>
          <w:marTop w:val="0"/>
          <w:marBottom w:val="0"/>
          <w:divBdr>
            <w:top w:val="none" w:sz="0" w:space="0" w:color="auto"/>
            <w:left w:val="none" w:sz="0" w:space="0" w:color="auto"/>
            <w:bottom w:val="none" w:sz="0" w:space="0" w:color="auto"/>
            <w:right w:val="none" w:sz="0" w:space="0" w:color="auto"/>
          </w:divBdr>
        </w:div>
        <w:div w:id="240337002">
          <w:marLeft w:val="0"/>
          <w:marRight w:val="0"/>
          <w:marTop w:val="0"/>
          <w:marBottom w:val="0"/>
          <w:divBdr>
            <w:top w:val="none" w:sz="0" w:space="0" w:color="auto"/>
            <w:left w:val="none" w:sz="0" w:space="0" w:color="auto"/>
            <w:bottom w:val="none" w:sz="0" w:space="0" w:color="auto"/>
            <w:right w:val="none" w:sz="0" w:space="0" w:color="auto"/>
          </w:divBdr>
        </w:div>
        <w:div w:id="1327900155">
          <w:marLeft w:val="0"/>
          <w:marRight w:val="0"/>
          <w:marTop w:val="0"/>
          <w:marBottom w:val="0"/>
          <w:divBdr>
            <w:top w:val="none" w:sz="0" w:space="0" w:color="auto"/>
            <w:left w:val="none" w:sz="0" w:space="0" w:color="auto"/>
            <w:bottom w:val="none" w:sz="0" w:space="0" w:color="auto"/>
            <w:right w:val="none" w:sz="0" w:space="0" w:color="auto"/>
          </w:divBdr>
        </w:div>
        <w:div w:id="524907474">
          <w:marLeft w:val="0"/>
          <w:marRight w:val="0"/>
          <w:marTop w:val="0"/>
          <w:marBottom w:val="0"/>
          <w:divBdr>
            <w:top w:val="none" w:sz="0" w:space="0" w:color="auto"/>
            <w:left w:val="none" w:sz="0" w:space="0" w:color="auto"/>
            <w:bottom w:val="none" w:sz="0" w:space="0" w:color="auto"/>
            <w:right w:val="none" w:sz="0" w:space="0" w:color="auto"/>
          </w:divBdr>
        </w:div>
        <w:div w:id="2028482992">
          <w:marLeft w:val="0"/>
          <w:marRight w:val="0"/>
          <w:marTop w:val="0"/>
          <w:marBottom w:val="0"/>
          <w:divBdr>
            <w:top w:val="none" w:sz="0" w:space="0" w:color="auto"/>
            <w:left w:val="none" w:sz="0" w:space="0" w:color="auto"/>
            <w:bottom w:val="none" w:sz="0" w:space="0" w:color="auto"/>
            <w:right w:val="none" w:sz="0" w:space="0" w:color="auto"/>
          </w:divBdr>
        </w:div>
        <w:div w:id="93382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856</TotalTime>
  <Pages>8</Pages>
  <Words>2159</Words>
  <Characters>15869</Characters>
  <Application>Microsoft Office Word</Application>
  <DocSecurity>0</DocSecurity>
  <Lines>587</Lines>
  <Paragraphs>600</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NFOSiGW</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Tomporowski Piotr</dc:creator>
  <cp:keywords/>
  <dc:description/>
  <cp:lastModifiedBy>Piotr Tomporowski</cp:lastModifiedBy>
  <cp:revision>394</cp:revision>
  <cp:lastPrinted>2019-08-08T08:12:00Z</cp:lastPrinted>
  <dcterms:created xsi:type="dcterms:W3CDTF">2019-08-02T09:00:00Z</dcterms:created>
  <dcterms:modified xsi:type="dcterms:W3CDTF">2025-08-08T11:38:00Z</dcterms:modified>
</cp:coreProperties>
</file>