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27D75" w14:textId="6226E05B" w:rsidR="00C43EDC" w:rsidRPr="00297532" w:rsidRDefault="00C43EDC" w:rsidP="00297532">
      <w:pPr>
        <w:spacing w:before="240" w:after="120" w:line="276" w:lineRule="auto"/>
        <w:jc w:val="center"/>
        <w:rPr>
          <w:rFonts w:ascii="Arial" w:eastAsia="Calibri" w:hAnsi="Arial" w:cs="Arial"/>
          <w:b/>
          <w:caps/>
          <w:kern w:val="0"/>
          <w:sz w:val="22"/>
          <w:szCs w:val="22"/>
          <w14:ligatures w14:val="none"/>
        </w:rPr>
      </w:pPr>
      <w:bookmarkStart w:id="0" w:name="_Hlk108086012"/>
      <w:r w:rsidRPr="00297532">
        <w:rPr>
          <w:rFonts w:ascii="Arial" w:eastAsia="Calibri" w:hAnsi="Arial" w:cs="Arial"/>
          <w:b/>
          <w:caps/>
          <w:kern w:val="0"/>
          <w:sz w:val="22"/>
          <w:szCs w:val="22"/>
          <w14:ligatures w14:val="none"/>
        </w:rPr>
        <w:t>Opis Przedmiotu Zamówienia</w:t>
      </w:r>
    </w:p>
    <w:p w14:paraId="18ADAF00" w14:textId="77777777" w:rsidR="00C43EDC" w:rsidRPr="00297532" w:rsidRDefault="00C43EDC" w:rsidP="00297532">
      <w:pPr>
        <w:spacing w:before="240" w:after="120" w:line="276" w:lineRule="auto"/>
        <w:ind w:left="426"/>
        <w:jc w:val="both"/>
        <w:rPr>
          <w:rFonts w:ascii="Arial" w:eastAsia="Calibri" w:hAnsi="Arial" w:cs="Arial"/>
          <w:b/>
          <w:kern w:val="0"/>
          <w:sz w:val="22"/>
          <w:szCs w:val="22"/>
          <w14:ligatures w14:val="none"/>
        </w:rPr>
      </w:pPr>
    </w:p>
    <w:p w14:paraId="5A1F431A" w14:textId="77777777" w:rsidR="00C43EDC" w:rsidRPr="00297532" w:rsidRDefault="00C43EDC" w:rsidP="00297532">
      <w:pPr>
        <w:numPr>
          <w:ilvl w:val="0"/>
          <w:numId w:val="1"/>
        </w:numPr>
        <w:spacing w:before="240" w:after="120" w:line="276" w:lineRule="auto"/>
        <w:ind w:left="426" w:hanging="426"/>
        <w:jc w:val="both"/>
        <w:rPr>
          <w:rFonts w:ascii="Arial" w:eastAsia="Calibri" w:hAnsi="Arial" w:cs="Arial"/>
          <w:b/>
          <w:caps/>
          <w:kern w:val="0"/>
          <w:sz w:val="22"/>
          <w:szCs w:val="22"/>
          <w14:ligatures w14:val="none"/>
        </w:rPr>
      </w:pPr>
      <w:r w:rsidRPr="00297532">
        <w:rPr>
          <w:rFonts w:ascii="Arial" w:eastAsia="Calibri" w:hAnsi="Arial" w:cs="Arial"/>
          <w:b/>
          <w:caps/>
          <w:kern w:val="0"/>
          <w:sz w:val="22"/>
          <w:szCs w:val="22"/>
          <w14:ligatures w14:val="none"/>
        </w:rPr>
        <w:t>Przedmiot Zamówienia</w:t>
      </w:r>
    </w:p>
    <w:p w14:paraId="1DE3DB86" w14:textId="35307C0B" w:rsidR="00C43EDC" w:rsidRDefault="00194231" w:rsidP="00297532">
      <w:pPr>
        <w:spacing w:before="240" w:after="120" w:line="276" w:lineRule="auto"/>
        <w:jc w:val="both"/>
        <w:rPr>
          <w:rFonts w:ascii="Arial" w:hAnsi="Arial" w:cs="Arial"/>
          <w:sz w:val="22"/>
          <w:szCs w:val="22"/>
        </w:rPr>
      </w:pPr>
      <w:r w:rsidRPr="00297532">
        <w:rPr>
          <w:rFonts w:ascii="Arial" w:eastAsia="Calibri" w:hAnsi="Arial" w:cs="Arial"/>
          <w:kern w:val="0"/>
          <w:sz w:val="22"/>
          <w:szCs w:val="22"/>
          <w14:ligatures w14:val="none"/>
        </w:rPr>
        <w:t xml:space="preserve">Przedmiotem zamówienia jest dostawa systemu pamięci dyskowej </w:t>
      </w:r>
      <w:r w:rsidRPr="00297532">
        <w:rPr>
          <w:rFonts w:ascii="Arial" w:hAnsi="Arial" w:cs="Arial"/>
          <w:sz w:val="22"/>
          <w:szCs w:val="22"/>
        </w:rPr>
        <w:t>wraz z pakietem wsparcia technicznego świadczonym przez producenta sprzętu oraz wydanie dokumentów gwarancyjnych dotyczących dostarczonego sprzętu. Przedmiot zamówienia obejmuje również usługę wdrożenia zakupionego sprzętu – instalacja, uruchomienie oraz zapewnienie prawidłowego funkcjonowania zakupionych urządzeń w infrastrukturze Zamawiającego w lokalizacji mieszczącej się przy ul. </w:t>
      </w:r>
      <w:r w:rsidR="007E5DA3" w:rsidRPr="00297532">
        <w:rPr>
          <w:rFonts w:ascii="Arial" w:hAnsi="Arial" w:cs="Arial"/>
          <w:sz w:val="22"/>
          <w:szCs w:val="22"/>
        </w:rPr>
        <w:t>Chałubińskiego 4/6</w:t>
      </w:r>
      <w:r w:rsidRPr="00297532">
        <w:rPr>
          <w:rFonts w:ascii="Arial" w:hAnsi="Arial" w:cs="Arial"/>
          <w:sz w:val="22"/>
          <w:szCs w:val="22"/>
        </w:rPr>
        <w:t xml:space="preserve"> w Warszawie. Objaśnienie działania oraz funkcjonalności wdrożonego rozwiązania.</w:t>
      </w:r>
    </w:p>
    <w:p w14:paraId="1B2EBD2C" w14:textId="77777777" w:rsidR="002C7748" w:rsidRPr="00297532" w:rsidRDefault="002C7748" w:rsidP="00297532">
      <w:pPr>
        <w:spacing w:before="240" w:after="120" w:line="276" w:lineRule="auto"/>
        <w:jc w:val="both"/>
        <w:rPr>
          <w:rFonts w:ascii="Arial" w:hAnsi="Arial" w:cs="Arial"/>
          <w:sz w:val="22"/>
          <w:szCs w:val="22"/>
        </w:rPr>
      </w:pPr>
    </w:p>
    <w:p w14:paraId="45E2036A" w14:textId="62ECE595" w:rsidR="001A67B6" w:rsidRPr="00297532" w:rsidRDefault="00C43EDC" w:rsidP="00297532">
      <w:pPr>
        <w:numPr>
          <w:ilvl w:val="0"/>
          <w:numId w:val="1"/>
        </w:numPr>
        <w:spacing w:before="240" w:after="120" w:line="276" w:lineRule="auto"/>
        <w:ind w:left="426" w:hanging="426"/>
        <w:jc w:val="both"/>
        <w:rPr>
          <w:rFonts w:ascii="Arial" w:eastAsia="Calibri" w:hAnsi="Arial" w:cs="Arial"/>
          <w:b/>
          <w:caps/>
          <w:kern w:val="0"/>
          <w:sz w:val="22"/>
          <w:szCs w:val="22"/>
          <w14:ligatures w14:val="none"/>
        </w:rPr>
      </w:pPr>
      <w:r w:rsidRPr="00297532">
        <w:rPr>
          <w:rFonts w:ascii="Arial" w:eastAsia="Calibri" w:hAnsi="Arial" w:cs="Arial"/>
          <w:b/>
          <w:caps/>
          <w:kern w:val="0"/>
          <w:sz w:val="22"/>
          <w:szCs w:val="22"/>
          <w14:ligatures w14:val="none"/>
        </w:rPr>
        <w:t>Specyfikacja techniczna przedmiotu zamówienia</w:t>
      </w:r>
    </w:p>
    <w:p w14:paraId="10E02CD9" w14:textId="77777777" w:rsidR="001A67B6" w:rsidRPr="00297532" w:rsidRDefault="001A67B6" w:rsidP="00297532">
      <w:pPr>
        <w:pStyle w:val="Akapitzlist"/>
        <w:numPr>
          <w:ilvl w:val="0"/>
          <w:numId w:val="2"/>
        </w:numPr>
        <w:spacing w:before="240" w:after="120" w:line="276" w:lineRule="auto"/>
        <w:contextualSpacing w:val="0"/>
        <w:rPr>
          <w:rFonts w:ascii="Arial" w:hAnsi="Arial" w:cs="Arial"/>
          <w:b/>
          <w:sz w:val="22"/>
          <w:szCs w:val="22"/>
        </w:rPr>
      </w:pPr>
      <w:r w:rsidRPr="00297532">
        <w:rPr>
          <w:rFonts w:ascii="Arial" w:hAnsi="Arial" w:cs="Arial"/>
          <w:b/>
          <w:sz w:val="22"/>
          <w:szCs w:val="22"/>
        </w:rPr>
        <w:t>Zestawienie parametrów techniczno-jakościowych sprzętu – wymagania minimalne</w:t>
      </w:r>
    </w:p>
    <w:p w14:paraId="68C3E864" w14:textId="77777777" w:rsidR="001A67B6" w:rsidRPr="00297532" w:rsidRDefault="001A67B6" w:rsidP="00297532">
      <w:pPr>
        <w:pStyle w:val="Akapitzlist"/>
        <w:numPr>
          <w:ilvl w:val="0"/>
          <w:numId w:val="3"/>
        </w:numPr>
        <w:spacing w:before="240" w:after="120" w:line="276" w:lineRule="auto"/>
        <w:contextualSpacing w:val="0"/>
        <w:jc w:val="both"/>
        <w:rPr>
          <w:rFonts w:ascii="Arial" w:hAnsi="Arial" w:cs="Arial"/>
          <w:b/>
          <w:sz w:val="22"/>
          <w:szCs w:val="22"/>
        </w:rPr>
      </w:pPr>
      <w:r w:rsidRPr="00297532">
        <w:rPr>
          <w:rFonts w:ascii="Arial" w:hAnsi="Arial" w:cs="Arial"/>
          <w:b/>
          <w:sz w:val="22"/>
          <w:szCs w:val="22"/>
        </w:rPr>
        <w:t>Obudowa</w:t>
      </w:r>
    </w:p>
    <w:p w14:paraId="3EB72BE1" w14:textId="36B000DE" w:rsidR="001A67B6" w:rsidRDefault="001A67B6" w:rsidP="00297532">
      <w:pPr>
        <w:spacing w:before="240" w:after="120" w:line="276" w:lineRule="auto"/>
        <w:ind w:left="1068"/>
        <w:jc w:val="both"/>
        <w:rPr>
          <w:rFonts w:ascii="Arial" w:hAnsi="Arial" w:cs="Arial"/>
          <w:sz w:val="22"/>
          <w:szCs w:val="22"/>
        </w:rPr>
      </w:pPr>
      <w:r w:rsidRPr="00297532">
        <w:rPr>
          <w:rFonts w:ascii="Arial" w:hAnsi="Arial" w:cs="Arial"/>
          <w:sz w:val="22"/>
          <w:szCs w:val="22"/>
        </w:rPr>
        <w:t>System musi być dostarczony ze wszystkimi komponentami do instalacji w szafie rack 19''</w:t>
      </w:r>
      <w:r w:rsidR="00233D7D">
        <w:rPr>
          <w:rFonts w:ascii="Arial" w:hAnsi="Arial" w:cs="Arial"/>
          <w:sz w:val="22"/>
          <w:szCs w:val="22"/>
        </w:rPr>
        <w:t>.</w:t>
      </w:r>
    </w:p>
    <w:p w14:paraId="6C7D1440" w14:textId="77777777" w:rsidR="00297532" w:rsidRPr="00297532" w:rsidRDefault="001A67B6" w:rsidP="00297532">
      <w:pPr>
        <w:pStyle w:val="Akapitzlist"/>
        <w:numPr>
          <w:ilvl w:val="0"/>
          <w:numId w:val="3"/>
        </w:numPr>
        <w:spacing w:before="240" w:after="120" w:line="276" w:lineRule="auto"/>
        <w:contextualSpacing w:val="0"/>
        <w:jc w:val="both"/>
        <w:rPr>
          <w:rFonts w:ascii="Arial" w:hAnsi="Arial" w:cs="Arial"/>
          <w:b/>
          <w:sz w:val="22"/>
          <w:szCs w:val="22"/>
        </w:rPr>
      </w:pPr>
      <w:r w:rsidRPr="00297532">
        <w:rPr>
          <w:rFonts w:ascii="Arial" w:hAnsi="Arial" w:cs="Arial"/>
          <w:b/>
          <w:sz w:val="22"/>
          <w:szCs w:val="22"/>
        </w:rPr>
        <w:t>Pojemność</w:t>
      </w:r>
    </w:p>
    <w:p w14:paraId="141B31A1" w14:textId="70223CA2" w:rsidR="001A67B6" w:rsidRPr="00297532" w:rsidRDefault="001A67B6" w:rsidP="00297532">
      <w:pPr>
        <w:pStyle w:val="Akapitzlist"/>
        <w:spacing w:before="240" w:after="120" w:line="276" w:lineRule="auto"/>
        <w:ind w:left="1068"/>
        <w:contextualSpacing w:val="0"/>
        <w:jc w:val="both"/>
        <w:rPr>
          <w:rFonts w:ascii="Arial" w:hAnsi="Arial" w:cs="Arial"/>
          <w:bCs/>
          <w:sz w:val="22"/>
          <w:szCs w:val="22"/>
        </w:rPr>
      </w:pPr>
      <w:r w:rsidRPr="00297532">
        <w:rPr>
          <w:rFonts w:ascii="Arial" w:hAnsi="Arial" w:cs="Arial"/>
          <w:bCs/>
          <w:sz w:val="22"/>
          <w:szCs w:val="22"/>
        </w:rPr>
        <w:t>System musi zostać dostarczony w konfiguracji zawierającej minimum:</w:t>
      </w:r>
    </w:p>
    <w:p w14:paraId="79BB972B" w14:textId="4396E4C7" w:rsidR="001D62F5" w:rsidRPr="00297532" w:rsidRDefault="001A67B6" w:rsidP="00297532">
      <w:pPr>
        <w:pStyle w:val="Akapitzlist"/>
        <w:numPr>
          <w:ilvl w:val="0"/>
          <w:numId w:val="16"/>
        </w:numPr>
        <w:spacing w:after="120" w:line="276" w:lineRule="auto"/>
        <w:contextualSpacing w:val="0"/>
        <w:jc w:val="both"/>
        <w:rPr>
          <w:rFonts w:ascii="Arial" w:hAnsi="Arial" w:cs="Arial"/>
          <w:sz w:val="22"/>
          <w:szCs w:val="22"/>
        </w:rPr>
      </w:pPr>
      <w:r w:rsidRPr="00297532">
        <w:rPr>
          <w:rFonts w:ascii="Arial" w:hAnsi="Arial" w:cs="Arial"/>
          <w:sz w:val="22"/>
          <w:szCs w:val="22"/>
        </w:rPr>
        <w:t>8 dysków 1,92TB NVMe SSD</w:t>
      </w:r>
      <w:r w:rsidR="00233D7D">
        <w:rPr>
          <w:rFonts w:ascii="Arial" w:hAnsi="Arial" w:cs="Arial"/>
          <w:sz w:val="22"/>
          <w:szCs w:val="22"/>
        </w:rPr>
        <w:t>.</w:t>
      </w:r>
    </w:p>
    <w:p w14:paraId="5C50BF8B" w14:textId="4AA1E662" w:rsidR="001A67B6" w:rsidRPr="00297532" w:rsidRDefault="001A67B6" w:rsidP="00297532">
      <w:pPr>
        <w:pStyle w:val="Akapitzlist"/>
        <w:numPr>
          <w:ilvl w:val="0"/>
          <w:numId w:val="16"/>
        </w:numPr>
        <w:spacing w:after="120" w:line="276" w:lineRule="auto"/>
        <w:contextualSpacing w:val="0"/>
        <w:jc w:val="both"/>
        <w:rPr>
          <w:rFonts w:ascii="Arial" w:hAnsi="Arial" w:cs="Arial"/>
          <w:sz w:val="22"/>
          <w:szCs w:val="22"/>
        </w:rPr>
      </w:pPr>
      <w:r w:rsidRPr="00297532">
        <w:rPr>
          <w:rFonts w:ascii="Arial" w:hAnsi="Arial" w:cs="Arial"/>
          <w:sz w:val="22"/>
          <w:szCs w:val="22"/>
        </w:rPr>
        <w:t>Macierz w zaoferowanej konfiguracji musi obsługiwać dyski 1,92TB NVMe SSD, 3,84TB NVMe SSD, 7,68TB NVMe SSD, 15,3TB NVMe SSD</w:t>
      </w:r>
      <w:r w:rsidR="00233D7D">
        <w:rPr>
          <w:rFonts w:ascii="Arial" w:hAnsi="Arial" w:cs="Arial"/>
          <w:sz w:val="22"/>
          <w:szCs w:val="22"/>
        </w:rPr>
        <w:t>.</w:t>
      </w:r>
    </w:p>
    <w:p w14:paraId="20D13168" w14:textId="41D51EB4" w:rsidR="001A67B6" w:rsidRPr="00297532" w:rsidRDefault="001A67B6" w:rsidP="00297532">
      <w:pPr>
        <w:pStyle w:val="NormalnyWeb"/>
        <w:numPr>
          <w:ilvl w:val="0"/>
          <w:numId w:val="16"/>
        </w:numPr>
        <w:spacing w:before="240" w:beforeAutospacing="0" w:after="120" w:afterAutospacing="0" w:line="276" w:lineRule="auto"/>
        <w:jc w:val="both"/>
        <w:rPr>
          <w:rFonts w:ascii="Arial" w:hAnsi="Arial" w:cs="Arial"/>
          <w:sz w:val="22"/>
          <w:szCs w:val="22"/>
        </w:rPr>
      </w:pPr>
      <w:r w:rsidRPr="00297532">
        <w:rPr>
          <w:rFonts w:ascii="Arial" w:hAnsi="Arial" w:cs="Arial"/>
          <w:sz w:val="22"/>
          <w:szCs w:val="22"/>
        </w:rPr>
        <w:t>Jeżeli istnieje model wyższy budowa systemu musi umożliwiać rozbudowę do modeli wyższych bez potrzeby migracji danych (przez rozbudowę do wyższego modelu zamawiający rozumie do modelu macierzy z większą ilością Cache, większą skalowalnością i mocniejszymi procesorami). Musi istnieć możliwość rozbudowy o dodatkowe kontrolery obsługujące dyski w technologii QLC oraz HDD</w:t>
      </w:r>
      <w:r w:rsidR="00233D7D">
        <w:rPr>
          <w:rFonts w:ascii="Arial" w:hAnsi="Arial" w:cs="Arial"/>
          <w:sz w:val="22"/>
          <w:szCs w:val="22"/>
        </w:rPr>
        <w:t>.</w:t>
      </w:r>
    </w:p>
    <w:p w14:paraId="14612A91" w14:textId="599FA63B" w:rsidR="001A67B6" w:rsidRPr="00297532" w:rsidRDefault="001A67B6" w:rsidP="00297532">
      <w:pPr>
        <w:pStyle w:val="NormalnyWeb"/>
        <w:numPr>
          <w:ilvl w:val="0"/>
          <w:numId w:val="16"/>
        </w:numPr>
        <w:spacing w:before="240" w:beforeAutospacing="0" w:after="120" w:afterAutospacing="0" w:line="276" w:lineRule="auto"/>
        <w:jc w:val="both"/>
        <w:rPr>
          <w:rFonts w:ascii="Arial" w:hAnsi="Arial" w:cs="Arial"/>
          <w:sz w:val="22"/>
          <w:szCs w:val="22"/>
        </w:rPr>
      </w:pPr>
      <w:r w:rsidRPr="00297532">
        <w:rPr>
          <w:rFonts w:ascii="Arial" w:hAnsi="Arial" w:cs="Arial"/>
          <w:sz w:val="22"/>
          <w:szCs w:val="22"/>
        </w:rPr>
        <w:t>Macierz musi mieć możliwość rozbudowy do 144 dysków SSD w obrębie pary kontrolerów oraz do minimum 420 dysków SSD w obrębie klastra wielu kontrolerów (scale-out)</w:t>
      </w:r>
      <w:r w:rsidR="00233D7D">
        <w:rPr>
          <w:rFonts w:ascii="Arial" w:hAnsi="Arial" w:cs="Arial"/>
          <w:sz w:val="22"/>
          <w:szCs w:val="22"/>
        </w:rPr>
        <w:t>.</w:t>
      </w:r>
    </w:p>
    <w:p w14:paraId="6EAAB099" w14:textId="77777777" w:rsidR="001A67B6" w:rsidRPr="00297532" w:rsidRDefault="001A67B6" w:rsidP="00297532">
      <w:pPr>
        <w:pStyle w:val="Akapitzlist"/>
        <w:numPr>
          <w:ilvl w:val="0"/>
          <w:numId w:val="16"/>
        </w:numPr>
        <w:spacing w:after="120" w:line="276" w:lineRule="auto"/>
        <w:contextualSpacing w:val="0"/>
        <w:jc w:val="both"/>
        <w:rPr>
          <w:rFonts w:ascii="Arial" w:hAnsi="Arial" w:cs="Arial"/>
          <w:b/>
          <w:sz w:val="22"/>
          <w:szCs w:val="22"/>
        </w:rPr>
      </w:pPr>
      <w:r w:rsidRPr="00297532">
        <w:rPr>
          <w:rFonts w:ascii="Arial" w:hAnsi="Arial" w:cs="Arial"/>
          <w:sz w:val="22"/>
          <w:szCs w:val="22"/>
        </w:rPr>
        <w:t xml:space="preserve">W architekturze klastrowania macierzy, system musi działać pod kontrolą jednego systemu operacyjnego od jednego producenta, nie dopuszczalne jest </w:t>
      </w:r>
      <w:r w:rsidRPr="00297532">
        <w:rPr>
          <w:rFonts w:ascii="Arial" w:hAnsi="Arial" w:cs="Arial"/>
          <w:sz w:val="22"/>
          <w:szCs w:val="22"/>
        </w:rPr>
        <w:lastRenderedPageBreak/>
        <w:t>zestawienie systemu klastrowego poprzez wykorzystanie serwerów pośredniczących i oprogramowania dodatkowego.</w:t>
      </w:r>
    </w:p>
    <w:p w14:paraId="2545D911" w14:textId="77777777" w:rsidR="001A67B6" w:rsidRPr="00297532" w:rsidRDefault="001A67B6" w:rsidP="00297532">
      <w:pPr>
        <w:pStyle w:val="Akapitzlist"/>
        <w:numPr>
          <w:ilvl w:val="0"/>
          <w:numId w:val="3"/>
        </w:numPr>
        <w:spacing w:after="120" w:line="276" w:lineRule="auto"/>
        <w:contextualSpacing w:val="0"/>
        <w:jc w:val="both"/>
        <w:rPr>
          <w:rFonts w:ascii="Arial" w:hAnsi="Arial" w:cs="Arial"/>
          <w:b/>
          <w:sz w:val="22"/>
          <w:szCs w:val="22"/>
        </w:rPr>
      </w:pPr>
      <w:r w:rsidRPr="00297532">
        <w:rPr>
          <w:rFonts w:ascii="Arial" w:hAnsi="Arial" w:cs="Arial"/>
          <w:b/>
          <w:sz w:val="22"/>
          <w:szCs w:val="22"/>
        </w:rPr>
        <w:t>Kontroler</w:t>
      </w:r>
    </w:p>
    <w:p w14:paraId="639E9D08" w14:textId="653869E0" w:rsidR="005B74DB" w:rsidRPr="00297532" w:rsidRDefault="001A67B6" w:rsidP="00297532">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Zamawiający wymaga, aby dostarczony system posiadał procesory wykonane w architekturze x86 ( Intel lub AMD). Dopuszczalne jest zastosowanie procesorów w innej architekturze, przy zachowaniu minimalnej ilości rdzeni 64 na procesor</w:t>
      </w:r>
      <w:r w:rsidR="00233D7D">
        <w:rPr>
          <w:rFonts w:ascii="Arial" w:hAnsi="Arial" w:cs="Arial"/>
          <w:sz w:val="22"/>
          <w:szCs w:val="22"/>
        </w:rPr>
        <w:t>.</w:t>
      </w:r>
    </w:p>
    <w:p w14:paraId="257E7FB6" w14:textId="407BE731" w:rsidR="00586E4D" w:rsidRPr="00297532" w:rsidRDefault="001A67B6" w:rsidP="00297532">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Dwa kontrolery wyposażone w przynajmniej 64GB cache każdy</w:t>
      </w:r>
      <w:r w:rsidR="00233D7D">
        <w:rPr>
          <w:rFonts w:ascii="Arial" w:hAnsi="Arial" w:cs="Arial"/>
          <w:sz w:val="22"/>
          <w:szCs w:val="22"/>
        </w:rPr>
        <w:t>.</w:t>
      </w:r>
    </w:p>
    <w:p w14:paraId="4CB9AEB9" w14:textId="06078234" w:rsidR="00586E4D" w:rsidRPr="00297532" w:rsidRDefault="001A67B6" w:rsidP="00297532">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W przypadku awarii zasilania dane nie zapisane na dyski, przechowywane w pamięci muszą być zabezpieczone za pomocą podtrzymania bateryjnego przez minimum 72 godziny lub za pomocą zrzutu danych na pamięć nie ulotną</w:t>
      </w:r>
      <w:r w:rsidR="00233D7D">
        <w:rPr>
          <w:rFonts w:ascii="Arial" w:hAnsi="Arial" w:cs="Arial"/>
          <w:sz w:val="22"/>
          <w:szCs w:val="22"/>
        </w:rPr>
        <w:t>.</w:t>
      </w:r>
    </w:p>
    <w:p w14:paraId="227111FA" w14:textId="64F5AB77" w:rsidR="001A67B6" w:rsidRPr="00297532" w:rsidRDefault="001A67B6" w:rsidP="00297532">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Macierz musi pozwalać na rozbudowę do klastra co najmniej 6 kontrolerów udostępniających (każdy) zarówno dane blokowe, plikowe oraz obiektowe.</w:t>
      </w:r>
    </w:p>
    <w:p w14:paraId="24604CDB" w14:textId="47DDD20A" w:rsidR="001A67B6" w:rsidRPr="00297532" w:rsidRDefault="001A67B6" w:rsidP="00297532">
      <w:pPr>
        <w:pStyle w:val="Akapitzlist"/>
        <w:numPr>
          <w:ilvl w:val="0"/>
          <w:numId w:val="3"/>
        </w:numPr>
        <w:spacing w:before="240" w:after="120" w:line="276" w:lineRule="auto"/>
        <w:contextualSpacing w:val="0"/>
        <w:jc w:val="both"/>
        <w:rPr>
          <w:rFonts w:ascii="Arial" w:hAnsi="Arial" w:cs="Arial"/>
          <w:bCs/>
          <w:sz w:val="22"/>
          <w:szCs w:val="22"/>
        </w:rPr>
      </w:pPr>
      <w:r w:rsidRPr="00297532">
        <w:rPr>
          <w:rFonts w:ascii="Arial" w:hAnsi="Arial" w:cs="Arial"/>
          <w:b/>
          <w:sz w:val="22"/>
          <w:szCs w:val="22"/>
        </w:rPr>
        <w:t>Interfejsy</w:t>
      </w:r>
      <w:r w:rsidRPr="00297532">
        <w:rPr>
          <w:rFonts w:ascii="Arial" w:hAnsi="Arial" w:cs="Arial"/>
          <w:bCs/>
          <w:sz w:val="22"/>
          <w:szCs w:val="22"/>
        </w:rPr>
        <w:t xml:space="preserve"> – oferowane rozwiązanie musi posiadać minimum:</w:t>
      </w:r>
    </w:p>
    <w:p w14:paraId="1D712109" w14:textId="07C89F7F" w:rsidR="001A67B6" w:rsidRPr="00297532" w:rsidRDefault="001A67B6" w:rsidP="00297532">
      <w:pPr>
        <w:pStyle w:val="Akapitzlist"/>
        <w:numPr>
          <w:ilvl w:val="0"/>
          <w:numId w:val="6"/>
        </w:numPr>
        <w:spacing w:before="240" w:after="120" w:line="276" w:lineRule="auto"/>
        <w:contextualSpacing w:val="0"/>
        <w:jc w:val="both"/>
        <w:rPr>
          <w:rFonts w:ascii="Arial" w:hAnsi="Arial" w:cs="Arial"/>
          <w:sz w:val="22"/>
          <w:szCs w:val="22"/>
        </w:rPr>
      </w:pPr>
      <w:r w:rsidRPr="00297532">
        <w:rPr>
          <w:rFonts w:ascii="Arial" w:hAnsi="Arial" w:cs="Arial"/>
          <w:sz w:val="22"/>
          <w:szCs w:val="22"/>
        </w:rPr>
        <w:t>8 portów 10/25Gb Eth do podłączenia hostów</w:t>
      </w:r>
    </w:p>
    <w:p w14:paraId="180D27F2" w14:textId="498B805F" w:rsidR="001A67B6" w:rsidRPr="00297532" w:rsidRDefault="001A67B6" w:rsidP="00297532">
      <w:pPr>
        <w:pStyle w:val="Akapitzlist"/>
        <w:numPr>
          <w:ilvl w:val="0"/>
          <w:numId w:val="6"/>
        </w:numPr>
        <w:spacing w:before="240" w:after="120" w:line="276" w:lineRule="auto"/>
        <w:contextualSpacing w:val="0"/>
        <w:jc w:val="both"/>
        <w:rPr>
          <w:rFonts w:ascii="Arial" w:hAnsi="Arial" w:cs="Arial"/>
          <w:sz w:val="22"/>
          <w:szCs w:val="22"/>
        </w:rPr>
      </w:pPr>
      <w:r w:rsidRPr="00297532">
        <w:rPr>
          <w:rFonts w:ascii="Arial" w:hAnsi="Arial" w:cs="Arial"/>
          <w:sz w:val="22"/>
          <w:szCs w:val="22"/>
        </w:rPr>
        <w:t>2 porty 1GbE do zarządzania oraz 2 porty konsolowe</w:t>
      </w:r>
    </w:p>
    <w:p w14:paraId="4BC221F1" w14:textId="77777777" w:rsidR="001A67B6" w:rsidRPr="00297532" w:rsidRDefault="001A67B6" w:rsidP="00233D7D">
      <w:pPr>
        <w:spacing w:before="240" w:after="120" w:line="276" w:lineRule="auto"/>
        <w:ind w:left="708"/>
        <w:jc w:val="both"/>
        <w:rPr>
          <w:rFonts w:ascii="Arial" w:hAnsi="Arial" w:cs="Arial"/>
          <w:b/>
          <w:sz w:val="22"/>
          <w:szCs w:val="22"/>
        </w:rPr>
      </w:pPr>
      <w:r w:rsidRPr="00297532">
        <w:rPr>
          <w:rFonts w:ascii="Arial" w:hAnsi="Arial" w:cs="Arial"/>
          <w:sz w:val="22"/>
          <w:szCs w:val="22"/>
        </w:rPr>
        <w:t>Jeśli korzystanie z któregoś z wyżej wymienionych portów wymaga zastosowania wkładek (np. SFP+/SFP28), zamawiający wymaga ich dostarczenia wraz z urządzeniem.</w:t>
      </w:r>
    </w:p>
    <w:p w14:paraId="719CE8C6" w14:textId="27A0E0E1" w:rsidR="001A67B6" w:rsidRPr="00297532" w:rsidRDefault="001A67B6" w:rsidP="00297532">
      <w:pPr>
        <w:pStyle w:val="Akapitzlist"/>
        <w:numPr>
          <w:ilvl w:val="0"/>
          <w:numId w:val="3"/>
        </w:numPr>
        <w:spacing w:before="240" w:after="120" w:line="276" w:lineRule="auto"/>
        <w:contextualSpacing w:val="0"/>
        <w:jc w:val="both"/>
        <w:rPr>
          <w:rFonts w:ascii="Arial" w:hAnsi="Arial" w:cs="Arial"/>
          <w:b/>
          <w:bCs/>
          <w:sz w:val="22"/>
          <w:szCs w:val="22"/>
        </w:rPr>
      </w:pPr>
      <w:r w:rsidRPr="00297532">
        <w:rPr>
          <w:rFonts w:ascii="Arial" w:hAnsi="Arial" w:cs="Arial"/>
          <w:b/>
          <w:bCs/>
          <w:sz w:val="22"/>
          <w:szCs w:val="22"/>
        </w:rPr>
        <w:t>RAID</w:t>
      </w:r>
    </w:p>
    <w:p w14:paraId="5DD386FC" w14:textId="6D16AE78" w:rsidR="00194231" w:rsidRPr="00297532" w:rsidRDefault="001A67B6" w:rsidP="00297532">
      <w:pPr>
        <w:pStyle w:val="Akapitzlist"/>
        <w:spacing w:before="240" w:after="120" w:line="276" w:lineRule="auto"/>
        <w:ind w:left="1134"/>
        <w:contextualSpacing w:val="0"/>
        <w:jc w:val="both"/>
        <w:rPr>
          <w:rFonts w:ascii="Arial" w:hAnsi="Arial" w:cs="Arial"/>
          <w:sz w:val="22"/>
          <w:szCs w:val="22"/>
        </w:rPr>
      </w:pPr>
      <w:r w:rsidRPr="00297532">
        <w:rPr>
          <w:rFonts w:ascii="Arial" w:hAnsi="Arial" w:cs="Arial"/>
          <w:sz w:val="22"/>
          <w:szCs w:val="22"/>
        </w:rPr>
        <w:t>System RAID musi zapewnić taki poziom zabezpieczania danych, aby był możliwy do nich dostęp w sytuacji jednoczesnej awarii minimum dwóch oraz trzech dysków w grupie RAID.</w:t>
      </w:r>
    </w:p>
    <w:p w14:paraId="50FF6D6B" w14:textId="79E98343" w:rsidR="00194231" w:rsidRPr="00297532" w:rsidRDefault="001A67B6" w:rsidP="00297532">
      <w:pPr>
        <w:pStyle w:val="Akapitzlist"/>
        <w:numPr>
          <w:ilvl w:val="0"/>
          <w:numId w:val="3"/>
        </w:numPr>
        <w:spacing w:before="240" w:after="120" w:line="276" w:lineRule="auto"/>
        <w:contextualSpacing w:val="0"/>
        <w:jc w:val="both"/>
        <w:rPr>
          <w:rFonts w:ascii="Arial" w:hAnsi="Arial" w:cs="Arial"/>
          <w:b/>
          <w:bCs/>
          <w:sz w:val="22"/>
          <w:szCs w:val="22"/>
        </w:rPr>
      </w:pPr>
      <w:r w:rsidRPr="00297532">
        <w:rPr>
          <w:rFonts w:ascii="Arial" w:hAnsi="Arial" w:cs="Arial"/>
          <w:b/>
          <w:bCs/>
          <w:sz w:val="22"/>
          <w:szCs w:val="22"/>
        </w:rPr>
        <w:t>Kopie Migawkowe</w:t>
      </w:r>
    </w:p>
    <w:p w14:paraId="3D742413" w14:textId="715415B1" w:rsidR="00194231" w:rsidRDefault="001A67B6" w:rsidP="00297532">
      <w:pPr>
        <w:spacing w:before="240" w:after="120" w:line="276" w:lineRule="auto"/>
        <w:ind w:left="1134"/>
        <w:jc w:val="both"/>
        <w:rPr>
          <w:rFonts w:ascii="Arial" w:hAnsi="Arial" w:cs="Arial"/>
          <w:sz w:val="22"/>
          <w:szCs w:val="22"/>
        </w:rPr>
      </w:pPr>
      <w:r w:rsidRPr="00297532">
        <w:rPr>
          <w:rFonts w:ascii="Arial" w:hAnsi="Arial" w:cs="Arial"/>
          <w:sz w:val="22"/>
          <w:szCs w:val="22"/>
        </w:rPr>
        <w:t>Macierz musi być wyposażona w system kopii migawkowych, dostępny dla wszystkich rodzajów danych przechowywanych na macierzy. Niedopuszczalne jest wykorzystanie snapshotów typu Copy On Write, ze względu na wydajność całego rozwiązania.</w:t>
      </w:r>
    </w:p>
    <w:p w14:paraId="11301430" w14:textId="77777777" w:rsidR="001A67B6" w:rsidRPr="002C7748" w:rsidRDefault="001A67B6" w:rsidP="00297532">
      <w:pPr>
        <w:pStyle w:val="Akapitzlist"/>
        <w:numPr>
          <w:ilvl w:val="0"/>
          <w:numId w:val="3"/>
        </w:numPr>
        <w:spacing w:before="240" w:after="120" w:line="276" w:lineRule="auto"/>
        <w:contextualSpacing w:val="0"/>
        <w:jc w:val="both"/>
        <w:rPr>
          <w:rFonts w:ascii="Arial" w:hAnsi="Arial" w:cs="Arial"/>
          <w:b/>
          <w:bCs/>
          <w:sz w:val="22"/>
          <w:szCs w:val="22"/>
        </w:rPr>
      </w:pPr>
      <w:r w:rsidRPr="002C7748">
        <w:rPr>
          <w:rFonts w:ascii="Arial" w:hAnsi="Arial" w:cs="Arial"/>
          <w:b/>
          <w:bCs/>
          <w:sz w:val="22"/>
          <w:szCs w:val="22"/>
        </w:rPr>
        <w:t>Obsługiwane protokoły</w:t>
      </w:r>
    </w:p>
    <w:p w14:paraId="7C833306" w14:textId="77777777" w:rsidR="001A67B6" w:rsidRPr="00297532" w:rsidRDefault="001A67B6" w:rsidP="00297532">
      <w:pPr>
        <w:pStyle w:val="Akapitzlist"/>
        <w:spacing w:before="240" w:after="120" w:line="276" w:lineRule="auto"/>
        <w:ind w:left="1134"/>
        <w:contextualSpacing w:val="0"/>
        <w:jc w:val="both"/>
        <w:rPr>
          <w:rFonts w:ascii="Arial" w:hAnsi="Arial" w:cs="Arial"/>
          <w:sz w:val="22"/>
          <w:szCs w:val="22"/>
        </w:rPr>
      </w:pPr>
      <w:r w:rsidRPr="00297532">
        <w:rPr>
          <w:rFonts w:ascii="Arial" w:hAnsi="Arial" w:cs="Arial"/>
          <w:sz w:val="22"/>
          <w:szCs w:val="22"/>
        </w:rPr>
        <w:t xml:space="preserve">Rozwiązanie musi obsługiwać jednocześnie protokoły   FC, iSCSI, CIFS i NFS. </w:t>
      </w:r>
    </w:p>
    <w:p w14:paraId="50497938" w14:textId="77777777" w:rsidR="001A67B6" w:rsidRPr="00297532" w:rsidRDefault="001A67B6" w:rsidP="00297532">
      <w:pPr>
        <w:spacing w:before="240" w:after="120" w:line="276" w:lineRule="auto"/>
        <w:ind w:left="1134"/>
        <w:jc w:val="both"/>
        <w:rPr>
          <w:rFonts w:ascii="Arial" w:hAnsi="Arial" w:cs="Arial"/>
          <w:sz w:val="22"/>
          <w:szCs w:val="22"/>
        </w:rPr>
      </w:pPr>
      <w:r w:rsidRPr="00297532">
        <w:rPr>
          <w:rFonts w:ascii="Arial" w:hAnsi="Arial" w:cs="Arial"/>
          <w:sz w:val="22"/>
          <w:szCs w:val="22"/>
        </w:rPr>
        <w:t xml:space="preserve">System musi posiadać możliwość wystawienia zasobów przy użyciu protokołu obiektowego S3. Realizacja protokołu S3 musi być możliwa dla całej pojemności </w:t>
      </w:r>
      <w:r w:rsidRPr="00297532">
        <w:rPr>
          <w:rFonts w:ascii="Arial" w:hAnsi="Arial" w:cs="Arial"/>
          <w:sz w:val="22"/>
          <w:szCs w:val="22"/>
        </w:rPr>
        <w:lastRenderedPageBreak/>
        <w:t>systemu. Zamawiający w tym postępowaniu wymaga dostarczenia wszystkich w/w licencji.</w:t>
      </w:r>
    </w:p>
    <w:p w14:paraId="2DBC45EB" w14:textId="77777777" w:rsidR="001A67B6" w:rsidRPr="002C7748" w:rsidRDefault="001A67B6" w:rsidP="00297532">
      <w:pPr>
        <w:pStyle w:val="Akapitzlist"/>
        <w:numPr>
          <w:ilvl w:val="0"/>
          <w:numId w:val="3"/>
        </w:numPr>
        <w:spacing w:before="240" w:after="120" w:line="276" w:lineRule="auto"/>
        <w:contextualSpacing w:val="0"/>
        <w:jc w:val="both"/>
        <w:rPr>
          <w:rFonts w:ascii="Arial" w:hAnsi="Arial" w:cs="Arial"/>
          <w:b/>
          <w:bCs/>
          <w:sz w:val="22"/>
          <w:szCs w:val="22"/>
        </w:rPr>
      </w:pPr>
      <w:r w:rsidRPr="002C7748">
        <w:rPr>
          <w:rFonts w:ascii="Arial" w:hAnsi="Arial" w:cs="Arial"/>
          <w:b/>
          <w:bCs/>
          <w:sz w:val="22"/>
          <w:szCs w:val="22"/>
        </w:rPr>
        <w:t>Inne wymagania</w:t>
      </w:r>
    </w:p>
    <w:p w14:paraId="2AD3036B" w14:textId="05592FCD"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Macierz musi posiadać funkcjonalność eliminacji (deduplikacji) identycznych bloków danych którą można stosować na macierzy produkcyjnej dla wszystkich rodzajów danych. Macierz powinna mieć możliwość czynności odwrotnej tzn. Cofnięcia procesu deduplikacji na zdeduplikowanym wolumenie</w:t>
      </w:r>
      <w:r w:rsidR="00233D7D">
        <w:rPr>
          <w:rFonts w:ascii="Arial" w:hAnsi="Arial" w:cs="Arial"/>
          <w:sz w:val="22"/>
          <w:szCs w:val="22"/>
        </w:rPr>
        <w:t>.</w:t>
      </w:r>
    </w:p>
    <w:p w14:paraId="7C36D870" w14:textId="77777777"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Macierz musi posiadać funkcjonalność kompresji danych w trybie in-line.</w:t>
      </w:r>
    </w:p>
    <w:p w14:paraId="5F1A4635" w14:textId="31903BF7"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Macierz musi posiadać wsparcie dla wielościeżkowości dla systemów Win 2019 i wyższe, Linux, Vmware, Unix</w:t>
      </w:r>
      <w:r w:rsidR="00233D7D">
        <w:rPr>
          <w:rFonts w:ascii="Arial" w:hAnsi="Arial" w:cs="Arial"/>
          <w:sz w:val="22"/>
          <w:szCs w:val="22"/>
        </w:rPr>
        <w:t>.</w:t>
      </w:r>
    </w:p>
    <w:p w14:paraId="0E045379" w14:textId="77777777"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Macierz musi umożliwiać dynamiczną zmianę rozmiaru wolumenów logicznych bez przerywania pracy macierzy i bez przerywania dostępu do danych znajdujących się na danym wolumenie. Macierz musi pozwalać na stworzenie dla zasobów plikowych lub blokowych o pojemności nie mniejszej niż 128TB.</w:t>
      </w:r>
    </w:p>
    <w:p w14:paraId="5702F1DE" w14:textId="74838347"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Macierz musi posiadać funkcjonalność replikacji danych w trybie asynchronicznym oraz synchronicznym. Funkcjonalność replikacji danych musi być natywnym rozwiązaniem macierzy dyskowej i pozwalać na dwustronną replikację z posiadaną macierzą NetApp FAS27</w:t>
      </w:r>
      <w:r w:rsidR="00D67500" w:rsidRPr="00297532">
        <w:rPr>
          <w:rFonts w:ascii="Arial" w:hAnsi="Arial" w:cs="Arial"/>
          <w:sz w:val="22"/>
          <w:szCs w:val="22"/>
        </w:rPr>
        <w:t>5</w:t>
      </w:r>
      <w:r w:rsidRPr="00297532">
        <w:rPr>
          <w:rFonts w:ascii="Arial" w:hAnsi="Arial" w:cs="Arial"/>
          <w:sz w:val="22"/>
          <w:szCs w:val="22"/>
        </w:rPr>
        <w:t xml:space="preserve">0 bez potrzeby używania dodatkowych serwerów. Funkcjonalność ta musi być potwierdzona w dokumentacji firmy Netapp. Przed procesem replikacji macierz musi umożliwiać włączenie procesu deduplikacji danych w celu optymalizacji wykorzystania łącza oraz skrócenia czasu backupu dla replikowanych zasobów. Jeżeli oferowane rozwiązanie nie pozwala na deduplikację replikowanych zasobów zamawiający wymaga dostarczenia zewnętrznego urządzenia do deduplikowania replikowanych danych. W przypadku zastosowania zewnętrznych urządzeń do deduplikacji replikowanych danych, zamawiający wymaga zastosowania ich w formie redundantnej tj. po 2 szt. na macierz.  </w:t>
      </w:r>
    </w:p>
    <w:p w14:paraId="2705B23C" w14:textId="77777777"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Oferowane rozwiązanie musi posiadać możliwość stworzenia konfiguracji klastra geograficznego. Klaster geograficzny oznacza automatyczne przełączanie zasobów z jednej macierzy dwukontrolerowej na inną macierz dwukontrolerową w trybie:</w:t>
      </w:r>
    </w:p>
    <w:p w14:paraId="20936072" w14:textId="0001E4D7" w:rsidR="001A67B6" w:rsidRPr="00297532" w:rsidRDefault="001A67B6" w:rsidP="002C7748">
      <w:pPr>
        <w:pStyle w:val="Akapitzlist"/>
        <w:numPr>
          <w:ilvl w:val="2"/>
          <w:numId w:val="3"/>
        </w:numPr>
        <w:spacing w:before="240" w:after="120" w:line="276" w:lineRule="auto"/>
        <w:ind w:left="1985"/>
        <w:contextualSpacing w:val="0"/>
        <w:jc w:val="both"/>
        <w:rPr>
          <w:rFonts w:ascii="Arial" w:hAnsi="Arial" w:cs="Arial"/>
          <w:sz w:val="22"/>
          <w:szCs w:val="22"/>
        </w:rPr>
      </w:pPr>
      <w:r w:rsidRPr="00297532">
        <w:rPr>
          <w:rFonts w:ascii="Arial" w:hAnsi="Arial" w:cs="Arial"/>
          <w:sz w:val="22"/>
          <w:szCs w:val="22"/>
        </w:rPr>
        <w:t>bez ingerencji inżyniera (Automatic Failover)</w:t>
      </w:r>
    </w:p>
    <w:p w14:paraId="50E7B52D" w14:textId="63B4B324" w:rsidR="001A67B6" w:rsidRPr="00297532" w:rsidRDefault="001A67B6" w:rsidP="002C7748">
      <w:pPr>
        <w:pStyle w:val="Akapitzlist"/>
        <w:numPr>
          <w:ilvl w:val="2"/>
          <w:numId w:val="3"/>
        </w:numPr>
        <w:spacing w:before="240" w:after="120" w:line="276" w:lineRule="auto"/>
        <w:ind w:left="1985"/>
        <w:contextualSpacing w:val="0"/>
        <w:jc w:val="both"/>
        <w:rPr>
          <w:rFonts w:ascii="Arial" w:hAnsi="Arial" w:cs="Arial"/>
          <w:sz w:val="22"/>
          <w:szCs w:val="22"/>
        </w:rPr>
      </w:pPr>
      <w:r w:rsidRPr="00297532">
        <w:rPr>
          <w:rFonts w:ascii="Arial" w:hAnsi="Arial" w:cs="Arial"/>
          <w:sz w:val="22"/>
          <w:szCs w:val="22"/>
        </w:rPr>
        <w:t>z ingerencją inżyniera (Manual Failover)</w:t>
      </w:r>
    </w:p>
    <w:p w14:paraId="4BBBB843" w14:textId="77777777" w:rsidR="00586E4D" w:rsidRPr="00297532" w:rsidRDefault="001A67B6" w:rsidP="00297532">
      <w:pPr>
        <w:spacing w:before="240" w:after="120" w:line="276" w:lineRule="auto"/>
        <w:ind w:left="1416"/>
        <w:jc w:val="both"/>
        <w:rPr>
          <w:rFonts w:ascii="Arial" w:hAnsi="Arial" w:cs="Arial"/>
          <w:sz w:val="22"/>
          <w:szCs w:val="22"/>
        </w:rPr>
      </w:pPr>
      <w:r w:rsidRPr="00297532">
        <w:rPr>
          <w:rFonts w:ascii="Arial" w:hAnsi="Arial" w:cs="Arial"/>
          <w:sz w:val="22"/>
          <w:szCs w:val="22"/>
        </w:rPr>
        <w:t xml:space="preserve">Musi istnieć możliwość jednoczesnej dwukierunkowej replikacji dla pojedynczej pary sklastrowanych LUN. </w:t>
      </w:r>
    </w:p>
    <w:p w14:paraId="7EA051F4" w14:textId="7A669053"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lastRenderedPageBreak/>
        <w:t>Macierz musi posiadać funkcjonalność priorytetyzacji zadań w tym ustawienie max parametrów (I/Ops i Mbps) na Lun’ach.</w:t>
      </w:r>
    </w:p>
    <w:p w14:paraId="6775094E" w14:textId="77777777"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W celach bezpieczeństwa macierz musi posiadać funkcjonalność wieloetapowej akceptacji wybranych operacji tj. operacje takie jak: skasowanie LUN/Wolumeny, skasowanie Snapshotu, wyłączenie replikacji. System musi pozwalać by wykonanie w/w operacji było akceptowane przez przynajmniej dwóch administratorów w celu zwiększenia bezpieczeństwa i uniknięcia błędów ludzkich.</w:t>
      </w:r>
    </w:p>
    <w:p w14:paraId="0FF2E55B" w14:textId="77777777" w:rsidR="001A67B6" w:rsidRPr="00297532" w:rsidRDefault="001A67B6" w:rsidP="002C7748">
      <w:pPr>
        <w:pStyle w:val="Akapitzlist"/>
        <w:numPr>
          <w:ilvl w:val="1"/>
          <w:numId w:val="3"/>
        </w:numPr>
        <w:spacing w:before="240" w:after="120" w:line="276" w:lineRule="auto"/>
        <w:ind w:left="1418"/>
        <w:contextualSpacing w:val="0"/>
        <w:jc w:val="both"/>
        <w:rPr>
          <w:rFonts w:ascii="Arial" w:hAnsi="Arial" w:cs="Arial"/>
          <w:sz w:val="22"/>
          <w:szCs w:val="22"/>
        </w:rPr>
      </w:pPr>
      <w:r w:rsidRPr="00297532">
        <w:rPr>
          <w:rFonts w:ascii="Arial" w:hAnsi="Arial" w:cs="Arial"/>
          <w:sz w:val="22"/>
          <w:szCs w:val="22"/>
        </w:rPr>
        <w:t xml:space="preserve">Macierz musi posiadać możliwość rozbudowy o narzędzie do wykonania spójnego snapshotu dla następujących aplikacji: </w:t>
      </w:r>
    </w:p>
    <w:p w14:paraId="77F6D1DD" w14:textId="77777777" w:rsidR="002C7748" w:rsidRDefault="001A67B6" w:rsidP="002C7748">
      <w:pPr>
        <w:pStyle w:val="Akapitzlist"/>
        <w:numPr>
          <w:ilvl w:val="0"/>
          <w:numId w:val="8"/>
        </w:numPr>
        <w:autoSpaceDE w:val="0"/>
        <w:autoSpaceDN w:val="0"/>
        <w:adjustRightInd w:val="0"/>
        <w:spacing w:before="240" w:after="120" w:line="276" w:lineRule="auto"/>
        <w:ind w:left="1985"/>
        <w:contextualSpacing w:val="0"/>
        <w:jc w:val="both"/>
        <w:rPr>
          <w:rFonts w:ascii="Arial" w:hAnsi="Arial" w:cs="Arial"/>
          <w:sz w:val="22"/>
          <w:szCs w:val="22"/>
          <w:lang w:val="en-US"/>
        </w:rPr>
      </w:pPr>
      <w:r w:rsidRPr="00297532">
        <w:rPr>
          <w:rFonts w:ascii="Arial" w:hAnsi="Arial" w:cs="Arial"/>
          <w:sz w:val="22"/>
          <w:szCs w:val="22"/>
          <w:lang w:val="en-US"/>
        </w:rPr>
        <w:t>Vmware</w:t>
      </w:r>
    </w:p>
    <w:p w14:paraId="0F613D2F" w14:textId="77777777" w:rsidR="002C7748" w:rsidRDefault="001A67B6" w:rsidP="002C7748">
      <w:pPr>
        <w:pStyle w:val="Akapitzlist"/>
        <w:numPr>
          <w:ilvl w:val="0"/>
          <w:numId w:val="8"/>
        </w:numPr>
        <w:autoSpaceDE w:val="0"/>
        <w:autoSpaceDN w:val="0"/>
        <w:adjustRightInd w:val="0"/>
        <w:spacing w:before="240" w:after="120" w:line="276" w:lineRule="auto"/>
        <w:ind w:left="1985"/>
        <w:contextualSpacing w:val="0"/>
        <w:jc w:val="both"/>
        <w:rPr>
          <w:rFonts w:ascii="Arial" w:hAnsi="Arial" w:cs="Arial"/>
          <w:sz w:val="22"/>
          <w:szCs w:val="22"/>
          <w:lang w:val="en-US"/>
        </w:rPr>
      </w:pPr>
      <w:r w:rsidRPr="002C7748">
        <w:rPr>
          <w:rFonts w:ascii="Arial" w:hAnsi="Arial" w:cs="Arial"/>
          <w:sz w:val="22"/>
          <w:szCs w:val="22"/>
          <w:lang w:val="en-US"/>
        </w:rPr>
        <w:t>SAP</w:t>
      </w:r>
    </w:p>
    <w:p w14:paraId="7E1BDA0C" w14:textId="77777777" w:rsidR="002C7748" w:rsidRDefault="001A67B6" w:rsidP="002C7748">
      <w:pPr>
        <w:pStyle w:val="Akapitzlist"/>
        <w:numPr>
          <w:ilvl w:val="0"/>
          <w:numId w:val="8"/>
        </w:numPr>
        <w:autoSpaceDE w:val="0"/>
        <w:autoSpaceDN w:val="0"/>
        <w:adjustRightInd w:val="0"/>
        <w:spacing w:before="240" w:after="120" w:line="276" w:lineRule="auto"/>
        <w:ind w:left="1985"/>
        <w:contextualSpacing w:val="0"/>
        <w:jc w:val="both"/>
        <w:rPr>
          <w:rFonts w:ascii="Arial" w:hAnsi="Arial" w:cs="Arial"/>
          <w:sz w:val="22"/>
          <w:szCs w:val="22"/>
          <w:lang w:val="en-US"/>
        </w:rPr>
      </w:pPr>
      <w:r w:rsidRPr="002C7748">
        <w:rPr>
          <w:rFonts w:ascii="Arial" w:hAnsi="Arial" w:cs="Arial"/>
          <w:sz w:val="22"/>
          <w:szCs w:val="22"/>
          <w:lang w:val="en-US"/>
        </w:rPr>
        <w:t>Oracle DBMS</w:t>
      </w:r>
    </w:p>
    <w:p w14:paraId="35067288" w14:textId="20307597" w:rsidR="001A67B6" w:rsidRPr="002C7748" w:rsidRDefault="001A67B6" w:rsidP="002C7748">
      <w:pPr>
        <w:pStyle w:val="Akapitzlist"/>
        <w:numPr>
          <w:ilvl w:val="0"/>
          <w:numId w:val="8"/>
        </w:numPr>
        <w:autoSpaceDE w:val="0"/>
        <w:autoSpaceDN w:val="0"/>
        <w:adjustRightInd w:val="0"/>
        <w:spacing w:before="240" w:after="120" w:line="276" w:lineRule="auto"/>
        <w:ind w:left="1985"/>
        <w:contextualSpacing w:val="0"/>
        <w:jc w:val="both"/>
        <w:rPr>
          <w:rFonts w:ascii="Arial" w:hAnsi="Arial" w:cs="Arial"/>
          <w:sz w:val="22"/>
          <w:szCs w:val="22"/>
          <w:lang w:val="en-US"/>
        </w:rPr>
      </w:pPr>
      <w:r w:rsidRPr="002C7748">
        <w:rPr>
          <w:rFonts w:ascii="Arial" w:hAnsi="Arial" w:cs="Arial"/>
          <w:sz w:val="22"/>
          <w:szCs w:val="22"/>
          <w:lang w:val="en-US"/>
        </w:rPr>
        <w:t>MS Exchange oraz MS SQL</w:t>
      </w:r>
    </w:p>
    <w:p w14:paraId="467443A7" w14:textId="77777777" w:rsidR="00586E4D" w:rsidRPr="00297532" w:rsidRDefault="001A67B6" w:rsidP="00297532">
      <w:pPr>
        <w:autoSpaceDE w:val="0"/>
        <w:autoSpaceDN w:val="0"/>
        <w:adjustRightInd w:val="0"/>
        <w:spacing w:before="240" w:after="120" w:line="276" w:lineRule="auto"/>
        <w:ind w:left="1416"/>
        <w:jc w:val="both"/>
        <w:rPr>
          <w:rFonts w:ascii="Arial" w:hAnsi="Arial" w:cs="Arial"/>
          <w:sz w:val="22"/>
          <w:szCs w:val="22"/>
        </w:rPr>
      </w:pPr>
      <w:r w:rsidRPr="00297532">
        <w:rPr>
          <w:rFonts w:ascii="Arial" w:hAnsi="Arial" w:cs="Arial"/>
          <w:sz w:val="22"/>
          <w:szCs w:val="22"/>
        </w:rPr>
        <w:t>Narzędzie musi posiadać jedną wspólną konsolę zarządzającą kopiami migawkowymi dla wszystkich wymienionych aplikacji.</w:t>
      </w:r>
    </w:p>
    <w:p w14:paraId="54895190" w14:textId="4477E40B" w:rsidR="001A67B6" w:rsidRPr="00297532" w:rsidRDefault="001A67B6" w:rsidP="00297532">
      <w:pPr>
        <w:pStyle w:val="Akapitzlist"/>
        <w:numPr>
          <w:ilvl w:val="0"/>
          <w:numId w:val="20"/>
        </w:numPr>
        <w:autoSpaceDE w:val="0"/>
        <w:autoSpaceDN w:val="0"/>
        <w:adjustRightInd w:val="0"/>
        <w:spacing w:before="240" w:after="120" w:line="276" w:lineRule="auto"/>
        <w:contextualSpacing w:val="0"/>
        <w:jc w:val="both"/>
        <w:rPr>
          <w:rFonts w:ascii="Arial" w:hAnsi="Arial" w:cs="Arial"/>
          <w:sz w:val="22"/>
          <w:szCs w:val="22"/>
        </w:rPr>
      </w:pPr>
      <w:r w:rsidRPr="00297532">
        <w:rPr>
          <w:rFonts w:ascii="Arial" w:hAnsi="Arial" w:cs="Arial"/>
          <w:sz w:val="22"/>
          <w:szCs w:val="22"/>
        </w:rPr>
        <w:t>Macierz musi być wyposażon</w:t>
      </w:r>
      <w:r w:rsidR="008D2291" w:rsidRPr="00297532">
        <w:rPr>
          <w:rFonts w:ascii="Arial" w:hAnsi="Arial" w:cs="Arial"/>
          <w:sz w:val="22"/>
          <w:szCs w:val="22"/>
        </w:rPr>
        <w:t>a</w:t>
      </w:r>
      <w:r w:rsidRPr="00297532">
        <w:rPr>
          <w:rFonts w:ascii="Arial" w:hAnsi="Arial" w:cs="Arial"/>
          <w:sz w:val="22"/>
          <w:szCs w:val="22"/>
        </w:rPr>
        <w:t xml:space="preserve"> w oprogramowanie do audytu zasobów plikowych w szczególności pozwalać na:</w:t>
      </w:r>
    </w:p>
    <w:p w14:paraId="330AD7B5" w14:textId="77777777" w:rsidR="001A67B6" w:rsidRPr="00297532" w:rsidRDefault="001A67B6" w:rsidP="002C7748">
      <w:pPr>
        <w:pStyle w:val="Akapitzlist"/>
        <w:numPr>
          <w:ilvl w:val="1"/>
          <w:numId w:val="9"/>
        </w:numPr>
        <w:spacing w:before="240" w:after="120" w:line="276" w:lineRule="auto"/>
        <w:ind w:left="1985"/>
        <w:contextualSpacing w:val="0"/>
        <w:jc w:val="both"/>
        <w:rPr>
          <w:rFonts w:ascii="Arial" w:hAnsi="Arial" w:cs="Arial"/>
          <w:sz w:val="22"/>
          <w:szCs w:val="22"/>
        </w:rPr>
      </w:pPr>
      <w:r w:rsidRPr="00297532">
        <w:rPr>
          <w:rFonts w:ascii="Arial" w:hAnsi="Arial" w:cs="Arial"/>
          <w:sz w:val="22"/>
          <w:szCs w:val="22"/>
        </w:rPr>
        <w:t>blokowanie zapisywania plików z określonym (do zdefiniowania przez administratora) rozszerzeniem</w:t>
      </w:r>
    </w:p>
    <w:p w14:paraId="4201FECA" w14:textId="77777777" w:rsidR="001A67B6" w:rsidRPr="00297532" w:rsidRDefault="001A67B6" w:rsidP="002C7748">
      <w:pPr>
        <w:pStyle w:val="Akapitzlist"/>
        <w:numPr>
          <w:ilvl w:val="1"/>
          <w:numId w:val="9"/>
        </w:numPr>
        <w:spacing w:before="240" w:after="120" w:line="276" w:lineRule="auto"/>
        <w:ind w:left="1985"/>
        <w:contextualSpacing w:val="0"/>
        <w:jc w:val="both"/>
        <w:rPr>
          <w:rFonts w:ascii="Arial" w:hAnsi="Arial" w:cs="Arial"/>
          <w:sz w:val="22"/>
          <w:szCs w:val="22"/>
        </w:rPr>
      </w:pPr>
      <w:r w:rsidRPr="00297532">
        <w:rPr>
          <w:rFonts w:ascii="Arial" w:hAnsi="Arial" w:cs="Arial"/>
          <w:sz w:val="22"/>
          <w:szCs w:val="22"/>
        </w:rPr>
        <w:t>monitorowaniu operacji wykonywanych na plikach</w:t>
      </w:r>
    </w:p>
    <w:p w14:paraId="61986286" w14:textId="77777777" w:rsidR="001A67B6" w:rsidRPr="00297532" w:rsidRDefault="001A67B6" w:rsidP="00297532">
      <w:pPr>
        <w:pStyle w:val="Akapitzlist"/>
        <w:numPr>
          <w:ilvl w:val="0"/>
          <w:numId w:val="9"/>
        </w:numPr>
        <w:autoSpaceDE w:val="0"/>
        <w:autoSpaceDN w:val="0"/>
        <w:adjustRightInd w:val="0"/>
        <w:spacing w:before="240" w:after="120" w:line="276" w:lineRule="auto"/>
        <w:contextualSpacing w:val="0"/>
        <w:jc w:val="both"/>
        <w:rPr>
          <w:rFonts w:ascii="Arial" w:hAnsi="Arial" w:cs="Arial"/>
          <w:sz w:val="22"/>
          <w:szCs w:val="22"/>
        </w:rPr>
      </w:pPr>
      <w:r w:rsidRPr="00297532">
        <w:rPr>
          <w:rFonts w:ascii="Arial" w:hAnsi="Arial" w:cs="Arial"/>
          <w:sz w:val="22"/>
          <w:szCs w:val="22"/>
        </w:rPr>
        <w:t>Macierz musi posiadać możliwość automatycznego informowania i przesyłania przez pocztę elektroniczną raportów o konfiguracji, utworzonych dyskach logicznych i woluminach oraz ich zajętości wraz z podziałem na rzeczywiste dane, kopie migawkowe oraz dane wewnętrzne macierzy.</w:t>
      </w:r>
    </w:p>
    <w:p w14:paraId="19D73791" w14:textId="77777777" w:rsidR="001A67B6" w:rsidRPr="00297532" w:rsidRDefault="001A67B6" w:rsidP="00297532">
      <w:pPr>
        <w:pStyle w:val="Akapitzlist"/>
        <w:numPr>
          <w:ilvl w:val="0"/>
          <w:numId w:val="9"/>
        </w:numPr>
        <w:autoSpaceDE w:val="0"/>
        <w:autoSpaceDN w:val="0"/>
        <w:adjustRightInd w:val="0"/>
        <w:spacing w:before="240" w:after="120" w:line="276" w:lineRule="auto"/>
        <w:contextualSpacing w:val="0"/>
        <w:jc w:val="both"/>
        <w:rPr>
          <w:rFonts w:ascii="Arial" w:hAnsi="Arial" w:cs="Arial"/>
          <w:sz w:val="22"/>
          <w:szCs w:val="22"/>
        </w:rPr>
      </w:pPr>
      <w:r w:rsidRPr="00297532">
        <w:rPr>
          <w:rFonts w:ascii="Arial" w:hAnsi="Arial" w:cs="Arial"/>
          <w:sz w:val="22"/>
          <w:szCs w:val="22"/>
        </w:rPr>
        <w:t xml:space="preserve">Z macierzą zamawiający wymaga dostarczenia oprogramowania które pozwala na: </w:t>
      </w:r>
    </w:p>
    <w:p w14:paraId="707B7669" w14:textId="77777777" w:rsidR="001A67B6" w:rsidRPr="00297532" w:rsidRDefault="001A67B6" w:rsidP="002C7748">
      <w:pPr>
        <w:pStyle w:val="Akapitzlist"/>
        <w:numPr>
          <w:ilvl w:val="0"/>
          <w:numId w:val="10"/>
        </w:numPr>
        <w:autoSpaceDE w:val="0"/>
        <w:autoSpaceDN w:val="0"/>
        <w:adjustRightInd w:val="0"/>
        <w:spacing w:before="240" w:after="120" w:line="276" w:lineRule="auto"/>
        <w:ind w:left="1985" w:hanging="357"/>
        <w:contextualSpacing w:val="0"/>
        <w:jc w:val="both"/>
        <w:rPr>
          <w:rFonts w:ascii="Arial" w:hAnsi="Arial" w:cs="Arial"/>
          <w:sz w:val="22"/>
          <w:szCs w:val="22"/>
        </w:rPr>
      </w:pPr>
      <w:r w:rsidRPr="00297532">
        <w:rPr>
          <w:rFonts w:ascii="Arial" w:hAnsi="Arial" w:cs="Arial"/>
          <w:sz w:val="22"/>
          <w:szCs w:val="22"/>
        </w:rPr>
        <w:t>monitoring wykorzystania przestrzeni na macierzy</w:t>
      </w:r>
    </w:p>
    <w:p w14:paraId="4B7A97F3" w14:textId="77777777" w:rsidR="001A67B6" w:rsidRPr="00297532" w:rsidRDefault="001A67B6" w:rsidP="002C7748">
      <w:pPr>
        <w:pStyle w:val="Akapitzlist"/>
        <w:numPr>
          <w:ilvl w:val="0"/>
          <w:numId w:val="10"/>
        </w:numPr>
        <w:autoSpaceDE w:val="0"/>
        <w:autoSpaceDN w:val="0"/>
        <w:adjustRightInd w:val="0"/>
        <w:spacing w:before="240" w:after="120" w:line="276" w:lineRule="auto"/>
        <w:ind w:left="1985" w:hanging="357"/>
        <w:contextualSpacing w:val="0"/>
        <w:jc w:val="both"/>
        <w:rPr>
          <w:rFonts w:ascii="Arial" w:hAnsi="Arial" w:cs="Arial"/>
          <w:sz w:val="22"/>
          <w:szCs w:val="22"/>
        </w:rPr>
      </w:pPr>
      <w:r w:rsidRPr="00297532">
        <w:rPr>
          <w:rFonts w:ascii="Arial" w:hAnsi="Arial" w:cs="Arial"/>
          <w:sz w:val="22"/>
          <w:szCs w:val="22"/>
        </w:rPr>
        <w:t>monitoring grup RAIDowych</w:t>
      </w:r>
    </w:p>
    <w:p w14:paraId="39241E38" w14:textId="77777777" w:rsidR="001A67B6" w:rsidRPr="00297532" w:rsidRDefault="001A67B6" w:rsidP="002C7748">
      <w:pPr>
        <w:pStyle w:val="Akapitzlist"/>
        <w:numPr>
          <w:ilvl w:val="0"/>
          <w:numId w:val="10"/>
        </w:numPr>
        <w:autoSpaceDE w:val="0"/>
        <w:autoSpaceDN w:val="0"/>
        <w:adjustRightInd w:val="0"/>
        <w:spacing w:before="240" w:after="120" w:line="276" w:lineRule="auto"/>
        <w:ind w:left="1985" w:hanging="357"/>
        <w:contextualSpacing w:val="0"/>
        <w:jc w:val="both"/>
        <w:rPr>
          <w:rFonts w:ascii="Arial" w:hAnsi="Arial" w:cs="Arial"/>
          <w:sz w:val="22"/>
          <w:szCs w:val="22"/>
        </w:rPr>
      </w:pPr>
      <w:r w:rsidRPr="00297532">
        <w:rPr>
          <w:rFonts w:ascii="Arial" w:hAnsi="Arial" w:cs="Arial"/>
          <w:sz w:val="22"/>
          <w:szCs w:val="22"/>
        </w:rPr>
        <w:t>monitoring wykonywanych backupów/replikacji danych między macierzami</w:t>
      </w:r>
    </w:p>
    <w:p w14:paraId="39A8151F" w14:textId="77777777" w:rsidR="001A67B6" w:rsidRPr="00297532" w:rsidRDefault="001A67B6" w:rsidP="002C7748">
      <w:pPr>
        <w:pStyle w:val="Akapitzlist"/>
        <w:numPr>
          <w:ilvl w:val="0"/>
          <w:numId w:val="10"/>
        </w:numPr>
        <w:autoSpaceDE w:val="0"/>
        <w:autoSpaceDN w:val="0"/>
        <w:adjustRightInd w:val="0"/>
        <w:spacing w:before="240" w:after="120" w:line="276" w:lineRule="auto"/>
        <w:ind w:left="1985" w:hanging="357"/>
        <w:contextualSpacing w:val="0"/>
        <w:jc w:val="both"/>
        <w:rPr>
          <w:rFonts w:ascii="Arial" w:hAnsi="Arial" w:cs="Arial"/>
          <w:sz w:val="22"/>
          <w:szCs w:val="22"/>
        </w:rPr>
      </w:pPr>
      <w:r w:rsidRPr="00297532">
        <w:rPr>
          <w:rFonts w:ascii="Arial" w:hAnsi="Arial" w:cs="Arial"/>
          <w:sz w:val="22"/>
          <w:szCs w:val="22"/>
        </w:rPr>
        <w:t>monitoring wydajności macierzy</w:t>
      </w:r>
    </w:p>
    <w:p w14:paraId="003F2ABF" w14:textId="77777777" w:rsidR="001A67B6" w:rsidRPr="00297532" w:rsidRDefault="001A67B6" w:rsidP="002C7748">
      <w:pPr>
        <w:pStyle w:val="Akapitzlist"/>
        <w:numPr>
          <w:ilvl w:val="0"/>
          <w:numId w:val="10"/>
        </w:numPr>
        <w:autoSpaceDE w:val="0"/>
        <w:autoSpaceDN w:val="0"/>
        <w:adjustRightInd w:val="0"/>
        <w:spacing w:before="240" w:after="120" w:line="276" w:lineRule="auto"/>
        <w:ind w:left="1985" w:hanging="357"/>
        <w:contextualSpacing w:val="0"/>
        <w:jc w:val="both"/>
        <w:rPr>
          <w:rFonts w:ascii="Arial" w:hAnsi="Arial" w:cs="Arial"/>
          <w:sz w:val="22"/>
          <w:szCs w:val="22"/>
        </w:rPr>
      </w:pPr>
      <w:r w:rsidRPr="00297532">
        <w:rPr>
          <w:rFonts w:ascii="Arial" w:hAnsi="Arial" w:cs="Arial"/>
          <w:sz w:val="22"/>
          <w:szCs w:val="22"/>
        </w:rPr>
        <w:lastRenderedPageBreak/>
        <w:t>analizę i diagnozę spadku wydajności</w:t>
      </w:r>
    </w:p>
    <w:p w14:paraId="125784C2" w14:textId="77777777" w:rsidR="001A67B6" w:rsidRPr="00297532" w:rsidRDefault="001A67B6" w:rsidP="00297532">
      <w:pPr>
        <w:pStyle w:val="Akapitzlist"/>
        <w:numPr>
          <w:ilvl w:val="0"/>
          <w:numId w:val="21"/>
        </w:numPr>
        <w:spacing w:before="240" w:after="120" w:line="276" w:lineRule="auto"/>
        <w:contextualSpacing w:val="0"/>
        <w:jc w:val="both"/>
        <w:rPr>
          <w:rFonts w:ascii="Arial" w:hAnsi="Arial" w:cs="Arial"/>
          <w:sz w:val="22"/>
          <w:szCs w:val="22"/>
        </w:rPr>
      </w:pPr>
      <w:r w:rsidRPr="00297532">
        <w:rPr>
          <w:rFonts w:ascii="Arial" w:hAnsi="Arial" w:cs="Arial"/>
          <w:sz w:val="22"/>
          <w:szCs w:val="22"/>
        </w:rPr>
        <w:t>Macierz musi posiadać wbudowane narzędzie pozwalające na ochronę przed złośliwym oprogramowaniem na zasobach plikowych, oprogramowanie musi pozwalać na analizę zachowań użytkowników oraz systemu i na tej podstawie pozwalać na wykrywanie anomalii wskazujących na aktywność złośliwego oprogramowania. Oprogramowanie musi pozwalać na wykrycie anomalii, poinformowanie administratora i zainicjowanie kopii typu snapshot.</w:t>
      </w:r>
    </w:p>
    <w:p w14:paraId="428CAFC4" w14:textId="77777777" w:rsidR="001A67B6" w:rsidRPr="00297532" w:rsidRDefault="001A67B6" w:rsidP="00297532">
      <w:pPr>
        <w:pStyle w:val="Akapitzlist"/>
        <w:numPr>
          <w:ilvl w:val="0"/>
          <w:numId w:val="21"/>
        </w:numPr>
        <w:spacing w:before="240" w:after="120" w:line="276" w:lineRule="auto"/>
        <w:contextualSpacing w:val="0"/>
        <w:jc w:val="both"/>
        <w:rPr>
          <w:rFonts w:ascii="Arial" w:hAnsi="Arial" w:cs="Arial"/>
          <w:sz w:val="22"/>
          <w:szCs w:val="22"/>
        </w:rPr>
      </w:pPr>
      <w:r w:rsidRPr="00297532">
        <w:rPr>
          <w:rFonts w:ascii="Arial" w:hAnsi="Arial" w:cs="Arial"/>
          <w:sz w:val="22"/>
          <w:szCs w:val="22"/>
        </w:rPr>
        <w:t>Macierz musi posiadać funkcjonalność pozwalająca na stworzenie wolumenu plikowego z funkcją WORM (Write Once Read Many) tak aby zachować niezmienialność plików przez określony przez administratora czas.</w:t>
      </w:r>
    </w:p>
    <w:p w14:paraId="69669F8A" w14:textId="39314D90" w:rsidR="001A67B6" w:rsidRPr="00297532" w:rsidRDefault="001A67B6" w:rsidP="00297532">
      <w:pPr>
        <w:pStyle w:val="Akapitzlist"/>
        <w:numPr>
          <w:ilvl w:val="0"/>
          <w:numId w:val="21"/>
        </w:numPr>
        <w:spacing w:before="240" w:after="120" w:line="276" w:lineRule="auto"/>
        <w:contextualSpacing w:val="0"/>
        <w:jc w:val="both"/>
        <w:rPr>
          <w:rFonts w:ascii="Arial" w:hAnsi="Arial" w:cs="Arial"/>
          <w:sz w:val="22"/>
          <w:szCs w:val="22"/>
        </w:rPr>
      </w:pPr>
      <w:r w:rsidRPr="00297532">
        <w:rPr>
          <w:rFonts w:ascii="Arial" w:hAnsi="Arial" w:cs="Arial"/>
          <w:sz w:val="22"/>
          <w:szCs w:val="22"/>
        </w:rPr>
        <w:t xml:space="preserve">Producent musi dostarczyć usługę w postaci portalu WWW lub dodatkowego </w:t>
      </w:r>
      <w:r w:rsidR="001B339E" w:rsidRPr="00297532">
        <w:rPr>
          <w:rFonts w:ascii="Arial" w:hAnsi="Arial" w:cs="Arial"/>
          <w:sz w:val="22"/>
          <w:szCs w:val="22"/>
        </w:rPr>
        <w:t xml:space="preserve">  </w:t>
      </w:r>
      <w:r w:rsidRPr="00297532">
        <w:rPr>
          <w:rFonts w:ascii="Arial" w:hAnsi="Arial" w:cs="Arial"/>
          <w:sz w:val="22"/>
          <w:szCs w:val="22"/>
        </w:rPr>
        <w:t>oprogramowania umożliwiającą następujące funkcjonalności:</w:t>
      </w:r>
    </w:p>
    <w:p w14:paraId="21036A4B" w14:textId="0486DC96" w:rsidR="001A67B6" w:rsidRPr="00297532" w:rsidRDefault="001A67B6" w:rsidP="00297532">
      <w:pPr>
        <w:pStyle w:val="Akapitzlist"/>
        <w:numPr>
          <w:ilvl w:val="0"/>
          <w:numId w:val="25"/>
        </w:numPr>
        <w:spacing w:before="240" w:after="120" w:line="276" w:lineRule="auto"/>
        <w:contextualSpacing w:val="0"/>
        <w:jc w:val="both"/>
        <w:rPr>
          <w:rFonts w:ascii="Arial" w:hAnsi="Arial" w:cs="Arial"/>
          <w:sz w:val="22"/>
          <w:szCs w:val="22"/>
        </w:rPr>
      </w:pPr>
      <w:r w:rsidRPr="00297532">
        <w:rPr>
          <w:rFonts w:ascii="Arial" w:hAnsi="Arial" w:cs="Arial"/>
          <w:sz w:val="22"/>
          <w:szCs w:val="22"/>
        </w:rPr>
        <w:t xml:space="preserve">Narzędzie do tworzenia procedury aktualizacji oprogramowania macierzy. </w:t>
      </w:r>
    </w:p>
    <w:p w14:paraId="1B118E13" w14:textId="77777777" w:rsidR="001A67B6" w:rsidRPr="00297532" w:rsidRDefault="001A67B6" w:rsidP="00297532">
      <w:pPr>
        <w:pStyle w:val="Akapitzlist"/>
        <w:numPr>
          <w:ilvl w:val="1"/>
          <w:numId w:val="11"/>
        </w:numPr>
        <w:spacing w:before="240" w:after="120" w:line="276" w:lineRule="auto"/>
        <w:ind w:left="2552"/>
        <w:contextualSpacing w:val="0"/>
        <w:jc w:val="both"/>
        <w:rPr>
          <w:rFonts w:ascii="Arial" w:hAnsi="Arial" w:cs="Arial"/>
          <w:sz w:val="22"/>
          <w:szCs w:val="22"/>
        </w:rPr>
      </w:pPr>
      <w:r w:rsidRPr="00297532">
        <w:rPr>
          <w:rFonts w:ascii="Arial" w:hAnsi="Arial" w:cs="Arial"/>
          <w:sz w:val="22"/>
          <w:szCs w:val="22"/>
        </w:rPr>
        <w:t>procedura musi opierać się na aktualnych danych pochodzących z macierzy oraz najlepszych praktykach producenta.</w:t>
      </w:r>
    </w:p>
    <w:p w14:paraId="0B8425AE" w14:textId="77777777" w:rsidR="001A67B6" w:rsidRPr="00297532" w:rsidRDefault="001A67B6" w:rsidP="00297532">
      <w:pPr>
        <w:pStyle w:val="Akapitzlist"/>
        <w:numPr>
          <w:ilvl w:val="1"/>
          <w:numId w:val="11"/>
        </w:numPr>
        <w:spacing w:before="240" w:after="120" w:line="276" w:lineRule="auto"/>
        <w:ind w:left="2552"/>
        <w:contextualSpacing w:val="0"/>
        <w:jc w:val="both"/>
        <w:rPr>
          <w:rFonts w:ascii="Arial" w:hAnsi="Arial" w:cs="Arial"/>
          <w:sz w:val="22"/>
          <w:szCs w:val="22"/>
        </w:rPr>
      </w:pPr>
      <w:r w:rsidRPr="00297532">
        <w:rPr>
          <w:rFonts w:ascii="Arial" w:hAnsi="Arial" w:cs="Arial"/>
          <w:sz w:val="22"/>
          <w:szCs w:val="22"/>
        </w:rPr>
        <w:t>procedura musi uwzględniać systemy zależne np, macierze replikujące</w:t>
      </w:r>
    </w:p>
    <w:p w14:paraId="67A62F38" w14:textId="77777777" w:rsidR="001A67B6" w:rsidRPr="00297532" w:rsidRDefault="001A67B6" w:rsidP="00297532">
      <w:pPr>
        <w:pStyle w:val="Akapitzlist"/>
        <w:numPr>
          <w:ilvl w:val="1"/>
          <w:numId w:val="11"/>
        </w:numPr>
        <w:spacing w:before="240" w:after="120" w:line="276" w:lineRule="auto"/>
        <w:ind w:left="2552"/>
        <w:contextualSpacing w:val="0"/>
        <w:jc w:val="both"/>
        <w:rPr>
          <w:rFonts w:ascii="Arial" w:hAnsi="Arial" w:cs="Arial"/>
          <w:sz w:val="22"/>
          <w:szCs w:val="22"/>
        </w:rPr>
      </w:pPr>
      <w:r w:rsidRPr="00297532">
        <w:rPr>
          <w:rFonts w:ascii="Arial" w:hAnsi="Arial" w:cs="Arial"/>
          <w:sz w:val="22"/>
          <w:szCs w:val="22"/>
        </w:rPr>
        <w:t>procedura musi umożliwiać generowanie planu cofnięcia aktualizacji.</w:t>
      </w:r>
    </w:p>
    <w:p w14:paraId="6D6E5B39" w14:textId="04C9F9B0" w:rsidR="001A67B6" w:rsidRPr="00297532" w:rsidRDefault="001A67B6" w:rsidP="00297532">
      <w:pPr>
        <w:pStyle w:val="Akapitzlist"/>
        <w:numPr>
          <w:ilvl w:val="0"/>
          <w:numId w:val="25"/>
        </w:numPr>
        <w:spacing w:before="240" w:after="120" w:line="276" w:lineRule="auto"/>
        <w:contextualSpacing w:val="0"/>
        <w:jc w:val="both"/>
        <w:rPr>
          <w:rFonts w:ascii="Arial" w:hAnsi="Arial" w:cs="Arial"/>
          <w:sz w:val="22"/>
          <w:szCs w:val="22"/>
        </w:rPr>
      </w:pPr>
      <w:r w:rsidRPr="00297532">
        <w:rPr>
          <w:rFonts w:ascii="Arial" w:hAnsi="Arial" w:cs="Arial"/>
          <w:sz w:val="22"/>
          <w:szCs w:val="22"/>
        </w:rPr>
        <w:t>Wyświetlanie statystyk dotyczących wydajności, utylizacji, oszczędności uzyskanych dzięki funkcjonalnościom macierzy.</w:t>
      </w:r>
    </w:p>
    <w:p w14:paraId="3DAE786B" w14:textId="737EA7F6" w:rsidR="001A67B6" w:rsidRPr="00297532" w:rsidRDefault="001A67B6" w:rsidP="00297532">
      <w:pPr>
        <w:pStyle w:val="Akapitzlist"/>
        <w:numPr>
          <w:ilvl w:val="0"/>
          <w:numId w:val="25"/>
        </w:numPr>
        <w:spacing w:before="240" w:after="120" w:line="276" w:lineRule="auto"/>
        <w:contextualSpacing w:val="0"/>
        <w:jc w:val="both"/>
        <w:rPr>
          <w:rFonts w:ascii="Arial" w:hAnsi="Arial" w:cs="Arial"/>
          <w:sz w:val="22"/>
          <w:szCs w:val="22"/>
        </w:rPr>
      </w:pPr>
      <w:r w:rsidRPr="00297532">
        <w:rPr>
          <w:rFonts w:ascii="Arial" w:hAnsi="Arial" w:cs="Arial"/>
          <w:sz w:val="22"/>
          <w:szCs w:val="22"/>
        </w:rPr>
        <w:t>Wyświetlanie konfiguracji macierzy oraz porównywanie jej z najlepszymi praktykami producenta w celu usunięcia błędów konfiguracji.</w:t>
      </w:r>
    </w:p>
    <w:p w14:paraId="694E6B1F" w14:textId="77777777" w:rsidR="001A67B6" w:rsidRPr="00297532" w:rsidRDefault="001A67B6" w:rsidP="00297532">
      <w:pPr>
        <w:spacing w:before="240" w:after="120" w:line="276" w:lineRule="auto"/>
        <w:ind w:left="1416"/>
        <w:jc w:val="both"/>
        <w:rPr>
          <w:rFonts w:ascii="Arial" w:hAnsi="Arial" w:cs="Arial"/>
          <w:sz w:val="22"/>
          <w:szCs w:val="22"/>
        </w:rPr>
      </w:pPr>
      <w:r w:rsidRPr="00297532">
        <w:rPr>
          <w:rFonts w:ascii="Arial" w:hAnsi="Arial" w:cs="Arial"/>
          <w:sz w:val="22"/>
          <w:szCs w:val="22"/>
        </w:rPr>
        <w:t xml:space="preserve">Portal może pochodzić od innego producenta niż producent macierzy. </w:t>
      </w:r>
    </w:p>
    <w:p w14:paraId="2D6F11C0" w14:textId="75B79533" w:rsidR="00C43EDC" w:rsidRPr="00297532" w:rsidRDefault="001A67B6" w:rsidP="00297532">
      <w:pPr>
        <w:pStyle w:val="Akapitzlist"/>
        <w:numPr>
          <w:ilvl w:val="0"/>
          <w:numId w:val="21"/>
        </w:numPr>
        <w:autoSpaceDE w:val="0"/>
        <w:autoSpaceDN w:val="0"/>
        <w:adjustRightInd w:val="0"/>
        <w:spacing w:before="240" w:after="120" w:line="276" w:lineRule="auto"/>
        <w:contextualSpacing w:val="0"/>
        <w:jc w:val="both"/>
        <w:rPr>
          <w:rFonts w:ascii="Arial" w:hAnsi="Arial" w:cs="Arial"/>
          <w:sz w:val="22"/>
          <w:szCs w:val="22"/>
        </w:rPr>
      </w:pPr>
      <w:r w:rsidRPr="00297532">
        <w:rPr>
          <w:rFonts w:ascii="Arial" w:hAnsi="Arial" w:cs="Arial"/>
          <w:sz w:val="22"/>
          <w:szCs w:val="22"/>
        </w:rPr>
        <w:t>Zamawiający wymaga by wszystkie funkcjonalności działały jednocześnie. Włączenie jednej funkcjonalności nie może eliminować działania innej.</w:t>
      </w:r>
    </w:p>
    <w:p w14:paraId="1908CE3D" w14:textId="457C995C" w:rsidR="00C43EDC" w:rsidRPr="00297532" w:rsidRDefault="00944B2F" w:rsidP="00297532">
      <w:pPr>
        <w:numPr>
          <w:ilvl w:val="0"/>
          <w:numId w:val="2"/>
        </w:numPr>
        <w:spacing w:before="240" w:after="120" w:line="276" w:lineRule="auto"/>
        <w:jc w:val="both"/>
        <w:rPr>
          <w:rFonts w:ascii="Arial" w:eastAsia="Calibri" w:hAnsi="Arial" w:cs="Arial"/>
          <w:b/>
          <w:kern w:val="0"/>
          <w:sz w:val="22"/>
          <w:szCs w:val="22"/>
          <w14:ligatures w14:val="none"/>
        </w:rPr>
      </w:pPr>
      <w:r w:rsidRPr="00297532">
        <w:rPr>
          <w:rFonts w:ascii="Arial" w:eastAsia="Calibri" w:hAnsi="Arial" w:cs="Arial"/>
          <w:b/>
          <w:kern w:val="0"/>
          <w:sz w:val="22"/>
          <w:szCs w:val="22"/>
          <w14:ligatures w14:val="none"/>
        </w:rPr>
        <w:t>Środowisko Zamawiającego</w:t>
      </w:r>
    </w:p>
    <w:p w14:paraId="31202E6D" w14:textId="77777777" w:rsidR="00944B2F" w:rsidRPr="00297532" w:rsidRDefault="00944B2F" w:rsidP="002C7748">
      <w:pPr>
        <w:spacing w:before="240" w:after="120" w:line="276" w:lineRule="auto"/>
        <w:ind w:left="360"/>
        <w:jc w:val="both"/>
        <w:rPr>
          <w:rFonts w:ascii="Arial" w:eastAsia="Calibri" w:hAnsi="Arial" w:cs="Arial"/>
          <w:bCs/>
          <w:kern w:val="0"/>
          <w:sz w:val="22"/>
          <w:szCs w:val="22"/>
          <w14:ligatures w14:val="none"/>
        </w:rPr>
      </w:pPr>
      <w:r w:rsidRPr="00297532">
        <w:rPr>
          <w:rFonts w:ascii="Arial" w:eastAsia="Calibri" w:hAnsi="Arial" w:cs="Arial"/>
          <w:bCs/>
          <w:kern w:val="0"/>
          <w:sz w:val="22"/>
          <w:szCs w:val="22"/>
          <w14:ligatures w14:val="none"/>
        </w:rPr>
        <w:t>Zamawiający posiada obecnie w środowisku produkcyjnym macierz dyskową klasy enterprise, model NetApp FAS2750 z oprogramowaniem ONTAP.</w:t>
      </w:r>
    </w:p>
    <w:p w14:paraId="1026B303" w14:textId="3AA1E237" w:rsidR="00944B2F" w:rsidRPr="00297532" w:rsidRDefault="00944B2F" w:rsidP="00297532">
      <w:pPr>
        <w:spacing w:before="240" w:after="120" w:line="276" w:lineRule="auto"/>
        <w:ind w:left="360"/>
        <w:jc w:val="both"/>
        <w:rPr>
          <w:rFonts w:ascii="Arial" w:eastAsia="Calibri" w:hAnsi="Arial" w:cs="Arial"/>
          <w:bCs/>
          <w:kern w:val="0"/>
          <w:sz w:val="22"/>
          <w:szCs w:val="22"/>
          <w14:ligatures w14:val="none"/>
        </w:rPr>
      </w:pPr>
      <w:r w:rsidRPr="00297532">
        <w:rPr>
          <w:rFonts w:ascii="Arial" w:eastAsia="Calibri" w:hAnsi="Arial" w:cs="Arial"/>
          <w:bCs/>
          <w:kern w:val="0"/>
          <w:sz w:val="22"/>
          <w:szCs w:val="22"/>
          <w14:ligatures w14:val="none"/>
        </w:rPr>
        <w:t xml:space="preserve">Dostarczona macierz musi posiadać funkcjonalność replikacji danych w trybie asynchronicznym oraz synchronicznym. Funkcjonalność replikacji danych musi być natywnym rozwiązaniem macierzy dyskowej i pozwalać na dwustronną replikację z </w:t>
      </w:r>
      <w:r w:rsidRPr="00297532">
        <w:rPr>
          <w:rFonts w:ascii="Arial" w:eastAsia="Calibri" w:hAnsi="Arial" w:cs="Arial"/>
          <w:bCs/>
          <w:kern w:val="0"/>
          <w:sz w:val="22"/>
          <w:szCs w:val="22"/>
          <w14:ligatures w14:val="none"/>
        </w:rPr>
        <w:lastRenderedPageBreak/>
        <w:t>posiadaną przez Zamawiającego macierzą (NetApp FAS2750) bez potrzeby używania dodatkowych serwerów.</w:t>
      </w:r>
    </w:p>
    <w:p w14:paraId="6292466E" w14:textId="36F24EF4" w:rsidR="001A67B6" w:rsidRPr="00297532" w:rsidRDefault="00944B2F" w:rsidP="00297532">
      <w:pPr>
        <w:numPr>
          <w:ilvl w:val="0"/>
          <w:numId w:val="2"/>
        </w:numPr>
        <w:spacing w:before="240" w:after="120" w:line="276" w:lineRule="auto"/>
        <w:jc w:val="both"/>
        <w:rPr>
          <w:rFonts w:ascii="Arial" w:eastAsia="Calibri" w:hAnsi="Arial" w:cs="Arial"/>
          <w:b/>
          <w:kern w:val="0"/>
          <w:sz w:val="22"/>
          <w:szCs w:val="22"/>
          <w14:ligatures w14:val="none"/>
        </w:rPr>
      </w:pPr>
      <w:r w:rsidRPr="00297532">
        <w:rPr>
          <w:rFonts w:ascii="Arial" w:eastAsia="Calibri" w:hAnsi="Arial" w:cs="Arial"/>
          <w:b/>
          <w:kern w:val="0"/>
          <w:sz w:val="22"/>
          <w:szCs w:val="22"/>
          <w14:ligatures w14:val="none"/>
        </w:rPr>
        <w:t>Wdrożenie i konfiguracja</w:t>
      </w:r>
    </w:p>
    <w:p w14:paraId="1093408A" w14:textId="77777777" w:rsidR="001A67B6" w:rsidRPr="00297532" w:rsidRDefault="001A67B6" w:rsidP="00297532">
      <w:pPr>
        <w:pStyle w:val="Akapitzlist"/>
        <w:numPr>
          <w:ilvl w:val="0"/>
          <w:numId w:val="12"/>
        </w:numPr>
        <w:spacing w:before="240" w:after="120" w:line="276" w:lineRule="auto"/>
        <w:ind w:hanging="357"/>
        <w:contextualSpacing w:val="0"/>
        <w:rPr>
          <w:rFonts w:ascii="Arial" w:hAnsi="Arial" w:cs="Arial"/>
          <w:sz w:val="22"/>
          <w:szCs w:val="22"/>
        </w:rPr>
      </w:pPr>
      <w:r w:rsidRPr="00297532">
        <w:rPr>
          <w:rFonts w:ascii="Arial" w:hAnsi="Arial" w:cs="Arial"/>
          <w:sz w:val="22"/>
          <w:szCs w:val="22"/>
        </w:rPr>
        <w:t>Przygotowanie planu i harmonogramu wdrożenia:</w:t>
      </w:r>
    </w:p>
    <w:p w14:paraId="7C1FAA5F" w14:textId="77777777" w:rsidR="001A67B6" w:rsidRPr="00297532" w:rsidRDefault="001A67B6" w:rsidP="00297532">
      <w:pPr>
        <w:pStyle w:val="Akapitzlist"/>
        <w:numPr>
          <w:ilvl w:val="0"/>
          <w:numId w:val="13"/>
        </w:numPr>
        <w:spacing w:after="120" w:line="276" w:lineRule="auto"/>
        <w:ind w:hanging="357"/>
        <w:contextualSpacing w:val="0"/>
        <w:rPr>
          <w:rFonts w:ascii="Arial" w:hAnsi="Arial" w:cs="Arial"/>
          <w:sz w:val="22"/>
          <w:szCs w:val="22"/>
        </w:rPr>
      </w:pPr>
      <w:r w:rsidRPr="00297532">
        <w:rPr>
          <w:rFonts w:ascii="Arial" w:hAnsi="Arial" w:cs="Arial"/>
          <w:sz w:val="22"/>
          <w:szCs w:val="22"/>
        </w:rPr>
        <w:t>Ustalenie nazewnictwa, adresacji IP i szczegółów konfiguracji nowych urządzeń.</w:t>
      </w:r>
    </w:p>
    <w:p w14:paraId="65D80036" w14:textId="77777777" w:rsidR="001A67B6" w:rsidRPr="00297532" w:rsidRDefault="001A67B6" w:rsidP="00297532">
      <w:pPr>
        <w:pStyle w:val="Akapitzlist"/>
        <w:numPr>
          <w:ilvl w:val="0"/>
          <w:numId w:val="13"/>
        </w:numPr>
        <w:spacing w:after="120" w:line="276" w:lineRule="auto"/>
        <w:ind w:hanging="357"/>
        <w:contextualSpacing w:val="0"/>
        <w:rPr>
          <w:rFonts w:ascii="Arial" w:hAnsi="Arial" w:cs="Arial"/>
          <w:sz w:val="22"/>
          <w:szCs w:val="22"/>
        </w:rPr>
      </w:pPr>
      <w:r w:rsidRPr="00297532">
        <w:rPr>
          <w:rFonts w:ascii="Arial" w:hAnsi="Arial" w:cs="Arial"/>
          <w:sz w:val="22"/>
          <w:szCs w:val="22"/>
        </w:rPr>
        <w:t>Schematy połączeń fizycznych objętych urządzeń z uwzględnieniem istniejących urządzeń i zaznaczeniem koniecznych zmian/przepięć.</w:t>
      </w:r>
    </w:p>
    <w:p w14:paraId="2A8D01A4" w14:textId="77777777" w:rsidR="001A67B6" w:rsidRPr="00297532" w:rsidRDefault="001A67B6" w:rsidP="00297532">
      <w:pPr>
        <w:pStyle w:val="Akapitzlist"/>
        <w:numPr>
          <w:ilvl w:val="0"/>
          <w:numId w:val="13"/>
        </w:numPr>
        <w:spacing w:after="120" w:line="276" w:lineRule="auto"/>
        <w:ind w:hanging="357"/>
        <w:contextualSpacing w:val="0"/>
        <w:rPr>
          <w:rFonts w:ascii="Arial" w:hAnsi="Arial" w:cs="Arial"/>
          <w:sz w:val="22"/>
          <w:szCs w:val="22"/>
        </w:rPr>
      </w:pPr>
      <w:r w:rsidRPr="00297532">
        <w:rPr>
          <w:rFonts w:ascii="Arial" w:hAnsi="Arial" w:cs="Arial"/>
          <w:sz w:val="22"/>
          <w:szCs w:val="22"/>
        </w:rPr>
        <w:t>Propozycje oznaczeń nowych połączeń fizycznych.</w:t>
      </w:r>
    </w:p>
    <w:p w14:paraId="7E84CB3D" w14:textId="77777777" w:rsidR="001A67B6" w:rsidRPr="00297532" w:rsidRDefault="001A67B6" w:rsidP="00297532">
      <w:pPr>
        <w:pStyle w:val="Akapitzlist"/>
        <w:numPr>
          <w:ilvl w:val="0"/>
          <w:numId w:val="13"/>
        </w:numPr>
        <w:spacing w:after="120" w:line="276" w:lineRule="auto"/>
        <w:ind w:hanging="357"/>
        <w:contextualSpacing w:val="0"/>
        <w:rPr>
          <w:rFonts w:ascii="Arial" w:hAnsi="Arial" w:cs="Arial"/>
          <w:sz w:val="22"/>
          <w:szCs w:val="22"/>
        </w:rPr>
      </w:pPr>
      <w:r w:rsidRPr="00297532">
        <w:rPr>
          <w:rFonts w:ascii="Arial" w:hAnsi="Arial" w:cs="Arial"/>
          <w:sz w:val="22"/>
          <w:szCs w:val="22"/>
        </w:rPr>
        <w:t>Zestawienie wymagań odnośnie podłączanej macierzy dyskowej.</w:t>
      </w:r>
    </w:p>
    <w:p w14:paraId="0F6406C3" w14:textId="3FB58926" w:rsidR="001A67B6" w:rsidRPr="00297532" w:rsidRDefault="001A67B6" w:rsidP="00297532">
      <w:pPr>
        <w:pStyle w:val="Akapitzlist"/>
        <w:numPr>
          <w:ilvl w:val="0"/>
          <w:numId w:val="13"/>
        </w:numPr>
        <w:spacing w:after="120" w:line="276" w:lineRule="auto"/>
        <w:contextualSpacing w:val="0"/>
        <w:rPr>
          <w:rFonts w:ascii="Arial" w:hAnsi="Arial" w:cs="Arial"/>
          <w:sz w:val="22"/>
          <w:szCs w:val="22"/>
        </w:rPr>
      </w:pPr>
      <w:r w:rsidRPr="00297532">
        <w:rPr>
          <w:rFonts w:ascii="Arial" w:hAnsi="Arial" w:cs="Arial"/>
          <w:sz w:val="22"/>
          <w:szCs w:val="22"/>
        </w:rPr>
        <w:t>Propozycje testów odbiorczych funkcjonalnych – weryfikacja dostępności odpowiednich zasobów prezentowanych w sieci.</w:t>
      </w:r>
    </w:p>
    <w:p w14:paraId="2812B26D" w14:textId="77777777" w:rsidR="00233D7D" w:rsidRDefault="00233D7D" w:rsidP="00233D7D">
      <w:pPr>
        <w:pStyle w:val="Akapitzlist"/>
        <w:spacing w:after="120" w:line="276" w:lineRule="auto"/>
        <w:ind w:left="1068"/>
        <w:contextualSpacing w:val="0"/>
        <w:rPr>
          <w:rFonts w:ascii="Arial" w:hAnsi="Arial" w:cs="Arial"/>
          <w:sz w:val="22"/>
          <w:szCs w:val="22"/>
        </w:rPr>
      </w:pPr>
    </w:p>
    <w:p w14:paraId="0B6419CB" w14:textId="38B8E414" w:rsidR="001A67B6" w:rsidRPr="00297532" w:rsidRDefault="001A67B6" w:rsidP="00297532">
      <w:pPr>
        <w:pStyle w:val="Akapitzlist"/>
        <w:numPr>
          <w:ilvl w:val="0"/>
          <w:numId w:val="12"/>
        </w:numPr>
        <w:spacing w:after="120" w:line="276" w:lineRule="auto"/>
        <w:ind w:hanging="357"/>
        <w:contextualSpacing w:val="0"/>
        <w:rPr>
          <w:rFonts w:ascii="Arial" w:hAnsi="Arial" w:cs="Arial"/>
          <w:sz w:val="22"/>
          <w:szCs w:val="22"/>
        </w:rPr>
      </w:pPr>
      <w:r w:rsidRPr="00297532">
        <w:rPr>
          <w:rFonts w:ascii="Arial" w:hAnsi="Arial" w:cs="Arial"/>
          <w:sz w:val="22"/>
          <w:szCs w:val="22"/>
        </w:rPr>
        <w:t>Przeprowadzenie wdrożenia systemu dyskowego:</w:t>
      </w:r>
    </w:p>
    <w:p w14:paraId="1A3E4801" w14:textId="77777777" w:rsidR="001A67B6" w:rsidRPr="00297532" w:rsidRDefault="001A67B6" w:rsidP="00297532">
      <w:pPr>
        <w:pStyle w:val="Akapitzlist"/>
        <w:numPr>
          <w:ilvl w:val="0"/>
          <w:numId w:val="14"/>
        </w:numPr>
        <w:spacing w:after="120" w:line="276" w:lineRule="auto"/>
        <w:ind w:hanging="357"/>
        <w:contextualSpacing w:val="0"/>
        <w:rPr>
          <w:rFonts w:ascii="Arial" w:hAnsi="Arial" w:cs="Arial"/>
          <w:sz w:val="22"/>
          <w:szCs w:val="22"/>
        </w:rPr>
      </w:pPr>
      <w:r w:rsidRPr="00297532">
        <w:rPr>
          <w:rFonts w:ascii="Arial" w:hAnsi="Arial" w:cs="Arial"/>
          <w:sz w:val="22"/>
          <w:szCs w:val="22"/>
        </w:rPr>
        <w:t>Fizyczna instalacja sprzętu w szafach RACK oraz uruchomienie systemu.</w:t>
      </w:r>
    </w:p>
    <w:p w14:paraId="6E6CBD3C" w14:textId="77777777" w:rsidR="00AD484C" w:rsidRPr="00297532" w:rsidRDefault="00AD484C" w:rsidP="00297532">
      <w:pPr>
        <w:pStyle w:val="Akapitzlist"/>
        <w:numPr>
          <w:ilvl w:val="0"/>
          <w:numId w:val="14"/>
        </w:numPr>
        <w:spacing w:after="120" w:line="276" w:lineRule="auto"/>
        <w:contextualSpacing w:val="0"/>
        <w:rPr>
          <w:rFonts w:ascii="Arial" w:hAnsi="Arial" w:cs="Arial"/>
          <w:sz w:val="22"/>
          <w:szCs w:val="22"/>
        </w:rPr>
      </w:pPr>
      <w:r w:rsidRPr="00297532">
        <w:rPr>
          <w:rFonts w:ascii="Arial" w:hAnsi="Arial" w:cs="Arial"/>
          <w:sz w:val="22"/>
          <w:szCs w:val="22"/>
        </w:rPr>
        <w:t>Konfiguracja wszystkich połączeń sieciowych wymaganych do prawidłowego działania sprzętu zgodnie z najlepszymi praktykami.</w:t>
      </w:r>
    </w:p>
    <w:p w14:paraId="1CF1F234" w14:textId="5BCC8327" w:rsidR="00194231" w:rsidRPr="00297532" w:rsidRDefault="001A67B6" w:rsidP="00297532">
      <w:pPr>
        <w:pStyle w:val="Akapitzlist"/>
        <w:numPr>
          <w:ilvl w:val="0"/>
          <w:numId w:val="14"/>
        </w:numPr>
        <w:spacing w:after="120" w:line="276" w:lineRule="auto"/>
        <w:contextualSpacing w:val="0"/>
        <w:rPr>
          <w:rFonts w:ascii="Arial" w:hAnsi="Arial" w:cs="Arial"/>
          <w:sz w:val="22"/>
          <w:szCs w:val="22"/>
        </w:rPr>
      </w:pPr>
      <w:r w:rsidRPr="00297532">
        <w:rPr>
          <w:rFonts w:ascii="Arial" w:hAnsi="Arial" w:cs="Arial"/>
          <w:sz w:val="22"/>
          <w:szCs w:val="22"/>
        </w:rPr>
        <w:t>Udostępnienie zasobów dla systemów serwerowych</w:t>
      </w:r>
      <w:r w:rsidR="00AD484C" w:rsidRPr="00297532">
        <w:rPr>
          <w:rFonts w:ascii="Arial" w:hAnsi="Arial" w:cs="Arial"/>
          <w:sz w:val="22"/>
          <w:szCs w:val="22"/>
        </w:rPr>
        <w:t xml:space="preserve"> (zasoby dla wirtualizatora VMware)</w:t>
      </w:r>
      <w:r w:rsidRPr="00297532">
        <w:rPr>
          <w:rFonts w:ascii="Arial" w:hAnsi="Arial" w:cs="Arial"/>
          <w:sz w:val="22"/>
          <w:szCs w:val="22"/>
        </w:rPr>
        <w:t>, testy poprawności działania.</w:t>
      </w:r>
    </w:p>
    <w:p w14:paraId="3AFD5118" w14:textId="22DD4021" w:rsidR="00194231" w:rsidRPr="00297532" w:rsidRDefault="00194231" w:rsidP="00297532">
      <w:pPr>
        <w:pStyle w:val="Akapitzlist"/>
        <w:numPr>
          <w:ilvl w:val="0"/>
          <w:numId w:val="14"/>
        </w:numPr>
        <w:spacing w:after="120" w:line="276" w:lineRule="auto"/>
        <w:contextualSpacing w:val="0"/>
        <w:rPr>
          <w:rFonts w:ascii="Arial" w:hAnsi="Arial" w:cs="Arial"/>
          <w:sz w:val="22"/>
          <w:szCs w:val="22"/>
        </w:rPr>
      </w:pPr>
      <w:r w:rsidRPr="00297532">
        <w:rPr>
          <w:rFonts w:ascii="Arial" w:hAnsi="Arial" w:cs="Arial"/>
          <w:sz w:val="22"/>
          <w:szCs w:val="22"/>
        </w:rPr>
        <w:t>Aktualizacja oprogramowania (jeśli wymagana).</w:t>
      </w:r>
    </w:p>
    <w:p w14:paraId="59F7C44F" w14:textId="77777777" w:rsidR="00233D7D" w:rsidRDefault="00233D7D" w:rsidP="00233D7D">
      <w:pPr>
        <w:pStyle w:val="Akapitzlist"/>
        <w:spacing w:after="120" w:line="276" w:lineRule="auto"/>
        <w:ind w:left="1068"/>
        <w:contextualSpacing w:val="0"/>
        <w:rPr>
          <w:rFonts w:ascii="Arial" w:hAnsi="Arial" w:cs="Arial"/>
          <w:sz w:val="22"/>
          <w:szCs w:val="22"/>
        </w:rPr>
      </w:pPr>
    </w:p>
    <w:p w14:paraId="0FDE7E3F" w14:textId="7053CD4C" w:rsidR="001A67B6" w:rsidRPr="00297532" w:rsidRDefault="001A67B6" w:rsidP="00297532">
      <w:pPr>
        <w:pStyle w:val="Akapitzlist"/>
        <w:numPr>
          <w:ilvl w:val="0"/>
          <w:numId w:val="12"/>
        </w:numPr>
        <w:spacing w:after="120" w:line="276" w:lineRule="auto"/>
        <w:ind w:hanging="357"/>
        <w:contextualSpacing w:val="0"/>
        <w:rPr>
          <w:rFonts w:ascii="Arial" w:hAnsi="Arial" w:cs="Arial"/>
          <w:sz w:val="22"/>
          <w:szCs w:val="22"/>
        </w:rPr>
      </w:pPr>
      <w:r w:rsidRPr="00297532">
        <w:rPr>
          <w:rFonts w:ascii="Arial" w:hAnsi="Arial" w:cs="Arial"/>
          <w:sz w:val="22"/>
          <w:szCs w:val="22"/>
        </w:rPr>
        <w:t>Przygotowanie dokumentacji powdrożeniowej:</w:t>
      </w:r>
    </w:p>
    <w:p w14:paraId="659DF9A5" w14:textId="77777777" w:rsidR="001A67B6" w:rsidRPr="00297532" w:rsidRDefault="001A67B6" w:rsidP="00297532">
      <w:pPr>
        <w:pStyle w:val="Akapitzlist"/>
        <w:numPr>
          <w:ilvl w:val="0"/>
          <w:numId w:val="15"/>
        </w:numPr>
        <w:spacing w:after="120" w:line="276" w:lineRule="auto"/>
        <w:ind w:hanging="357"/>
        <w:contextualSpacing w:val="0"/>
        <w:rPr>
          <w:rFonts w:ascii="Arial" w:hAnsi="Arial" w:cs="Arial"/>
          <w:sz w:val="22"/>
          <w:szCs w:val="22"/>
        </w:rPr>
      </w:pPr>
      <w:r w:rsidRPr="00297532">
        <w:rPr>
          <w:rFonts w:ascii="Arial" w:hAnsi="Arial" w:cs="Arial"/>
          <w:sz w:val="22"/>
          <w:szCs w:val="22"/>
        </w:rPr>
        <w:t>Schematy połączeń fizycznych urządzeń objętych wdrożeniem.</w:t>
      </w:r>
    </w:p>
    <w:p w14:paraId="787F2912" w14:textId="77777777" w:rsidR="001A67B6" w:rsidRPr="00297532" w:rsidRDefault="001A67B6" w:rsidP="00297532">
      <w:pPr>
        <w:pStyle w:val="Akapitzlist"/>
        <w:numPr>
          <w:ilvl w:val="0"/>
          <w:numId w:val="15"/>
        </w:numPr>
        <w:spacing w:after="120" w:line="276" w:lineRule="auto"/>
        <w:ind w:hanging="357"/>
        <w:contextualSpacing w:val="0"/>
        <w:rPr>
          <w:rFonts w:ascii="Arial" w:hAnsi="Arial" w:cs="Arial"/>
          <w:sz w:val="22"/>
          <w:szCs w:val="22"/>
        </w:rPr>
      </w:pPr>
      <w:r w:rsidRPr="00297532">
        <w:rPr>
          <w:rFonts w:ascii="Arial" w:hAnsi="Arial" w:cs="Arial"/>
          <w:sz w:val="22"/>
          <w:szCs w:val="22"/>
        </w:rPr>
        <w:t>Tabelaryczne zestawienie nazewnictwa poszczególnych urządzeń.</w:t>
      </w:r>
    </w:p>
    <w:p w14:paraId="41579A97" w14:textId="77777777" w:rsidR="001A67B6" w:rsidRPr="00297532" w:rsidRDefault="001A67B6" w:rsidP="00297532">
      <w:pPr>
        <w:pStyle w:val="Akapitzlist"/>
        <w:numPr>
          <w:ilvl w:val="0"/>
          <w:numId w:val="15"/>
        </w:numPr>
        <w:spacing w:after="120" w:line="276" w:lineRule="auto"/>
        <w:ind w:hanging="357"/>
        <w:contextualSpacing w:val="0"/>
        <w:rPr>
          <w:rFonts w:ascii="Arial" w:hAnsi="Arial" w:cs="Arial"/>
          <w:sz w:val="22"/>
          <w:szCs w:val="22"/>
        </w:rPr>
      </w:pPr>
      <w:r w:rsidRPr="00297532">
        <w:rPr>
          <w:rFonts w:ascii="Arial" w:hAnsi="Arial" w:cs="Arial"/>
          <w:sz w:val="22"/>
          <w:szCs w:val="22"/>
        </w:rPr>
        <w:t>Zestawienie wersji oprogramowania/mikrokodów macierzy dyskowych ich kontrolerów i modułów zarządzających.</w:t>
      </w:r>
    </w:p>
    <w:p w14:paraId="58D260DB" w14:textId="77777777" w:rsidR="001A67B6" w:rsidRPr="00297532" w:rsidRDefault="001A67B6" w:rsidP="00297532">
      <w:pPr>
        <w:pStyle w:val="Akapitzlist"/>
        <w:numPr>
          <w:ilvl w:val="0"/>
          <w:numId w:val="15"/>
        </w:numPr>
        <w:spacing w:after="120" w:line="276" w:lineRule="auto"/>
        <w:ind w:hanging="357"/>
        <w:contextualSpacing w:val="0"/>
        <w:rPr>
          <w:rFonts w:ascii="Arial" w:hAnsi="Arial" w:cs="Arial"/>
          <w:sz w:val="22"/>
          <w:szCs w:val="22"/>
        </w:rPr>
      </w:pPr>
      <w:r w:rsidRPr="00297532">
        <w:rPr>
          <w:rFonts w:ascii="Arial" w:hAnsi="Arial" w:cs="Arial"/>
          <w:sz w:val="22"/>
          <w:szCs w:val="22"/>
        </w:rPr>
        <w:t>Zestawienie i opisanie funkcjonalności wykorzystywanych w systemie objętym wdrożeniem.</w:t>
      </w:r>
    </w:p>
    <w:p w14:paraId="19DA8EC6" w14:textId="77777777" w:rsidR="001A67B6" w:rsidRPr="00297532" w:rsidRDefault="001A67B6" w:rsidP="00297532">
      <w:pPr>
        <w:pStyle w:val="Akapitzlist"/>
        <w:numPr>
          <w:ilvl w:val="0"/>
          <w:numId w:val="15"/>
        </w:numPr>
        <w:spacing w:after="120" w:line="276" w:lineRule="auto"/>
        <w:ind w:hanging="357"/>
        <w:contextualSpacing w:val="0"/>
        <w:rPr>
          <w:rFonts w:ascii="Arial" w:hAnsi="Arial" w:cs="Arial"/>
          <w:sz w:val="22"/>
          <w:szCs w:val="22"/>
        </w:rPr>
      </w:pPr>
      <w:r w:rsidRPr="00297532">
        <w:rPr>
          <w:rFonts w:ascii="Arial" w:hAnsi="Arial" w:cs="Arial"/>
          <w:sz w:val="22"/>
          <w:szCs w:val="22"/>
        </w:rPr>
        <w:t>Zestawienie zakupionego i aktywowanego oprogramowania.</w:t>
      </w:r>
    </w:p>
    <w:p w14:paraId="70A3F3E7" w14:textId="77777777" w:rsidR="001A67B6" w:rsidRPr="00297532" w:rsidRDefault="001A67B6" w:rsidP="00297532">
      <w:pPr>
        <w:pStyle w:val="Akapitzlist"/>
        <w:numPr>
          <w:ilvl w:val="0"/>
          <w:numId w:val="15"/>
        </w:numPr>
        <w:spacing w:after="120" w:line="276" w:lineRule="auto"/>
        <w:contextualSpacing w:val="0"/>
        <w:rPr>
          <w:rFonts w:ascii="Arial" w:hAnsi="Arial" w:cs="Arial"/>
          <w:sz w:val="22"/>
          <w:szCs w:val="22"/>
        </w:rPr>
      </w:pPr>
      <w:r w:rsidRPr="00297532">
        <w:rPr>
          <w:rFonts w:ascii="Arial" w:hAnsi="Arial" w:cs="Arial"/>
          <w:sz w:val="22"/>
          <w:szCs w:val="22"/>
        </w:rPr>
        <w:t>Zestawienie pełnej adresacji IP oraz danych dostępowych systemu objętego wdrożeniem.</w:t>
      </w:r>
    </w:p>
    <w:p w14:paraId="08BDEB91" w14:textId="3E90E90C" w:rsidR="00194231" w:rsidRPr="00297532" w:rsidRDefault="00194231" w:rsidP="00297532">
      <w:pPr>
        <w:pStyle w:val="Akapitzlist"/>
        <w:numPr>
          <w:ilvl w:val="0"/>
          <w:numId w:val="15"/>
        </w:numPr>
        <w:spacing w:after="120" w:line="276" w:lineRule="auto"/>
        <w:contextualSpacing w:val="0"/>
        <w:rPr>
          <w:rFonts w:ascii="Arial" w:hAnsi="Arial" w:cs="Arial"/>
          <w:sz w:val="22"/>
          <w:szCs w:val="22"/>
        </w:rPr>
      </w:pPr>
      <w:r w:rsidRPr="00297532">
        <w:rPr>
          <w:rFonts w:ascii="Arial" w:eastAsia="Calibri" w:hAnsi="Arial" w:cs="Arial"/>
          <w:kern w:val="0"/>
          <w:sz w:val="22"/>
          <w:szCs w:val="22"/>
          <w14:ligatures w14:val="none"/>
        </w:rPr>
        <w:t xml:space="preserve">dostarczenia dokumentacji technicznej powdrożeniowej (przygotowana </w:t>
      </w:r>
      <w:r w:rsidRPr="00297532">
        <w:rPr>
          <w:rFonts w:ascii="Arial" w:eastAsia="Calibri" w:hAnsi="Arial" w:cs="Arial"/>
          <w:kern w:val="0"/>
          <w:sz w:val="22"/>
          <w:szCs w:val="22"/>
          <w14:ligatures w14:val="none"/>
        </w:rPr>
        <w:br/>
        <w:t>w języku polskim w wersji elektronicznej (w edytowalnym pliku doc. oraz w pliku pdf.).</w:t>
      </w:r>
    </w:p>
    <w:p w14:paraId="5CD0EB0A" w14:textId="77777777" w:rsidR="001A67B6" w:rsidRPr="00297532" w:rsidRDefault="001A67B6" w:rsidP="00297532">
      <w:pPr>
        <w:pStyle w:val="Akapitzlist"/>
        <w:numPr>
          <w:ilvl w:val="0"/>
          <w:numId w:val="12"/>
        </w:numPr>
        <w:spacing w:after="120" w:line="276" w:lineRule="auto"/>
        <w:ind w:left="1066" w:hanging="357"/>
        <w:contextualSpacing w:val="0"/>
        <w:rPr>
          <w:rFonts w:ascii="Arial" w:hAnsi="Arial" w:cs="Arial"/>
          <w:sz w:val="22"/>
          <w:szCs w:val="22"/>
        </w:rPr>
      </w:pPr>
      <w:r w:rsidRPr="00297532">
        <w:rPr>
          <w:rFonts w:ascii="Arial" w:hAnsi="Arial" w:cs="Arial"/>
          <w:sz w:val="22"/>
          <w:szCs w:val="22"/>
        </w:rPr>
        <w:lastRenderedPageBreak/>
        <w:t>Objaśnienie działania oraz funkcjonalności wdrożonego rozwiązania dla wskazanych pracowników.</w:t>
      </w:r>
    </w:p>
    <w:p w14:paraId="7B08CB4A" w14:textId="7556C43D" w:rsidR="001A67B6" w:rsidRPr="00297532" w:rsidRDefault="001A67B6" w:rsidP="00297532">
      <w:pPr>
        <w:pStyle w:val="Akapitzlist"/>
        <w:widowControl w:val="0"/>
        <w:spacing w:after="120" w:line="276" w:lineRule="auto"/>
        <w:ind w:left="1068" w:right="57"/>
        <w:contextualSpacing w:val="0"/>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Wykonawca na swój koszt zobowiązuje się do właściwego opakowania i załadowania Sprzętu oraz zabezpieczenia go w czasie transportu do siedziby Zamawiającego. Odpowiedzialność za wszelkie szkody powstałe w trakcie transportu ponosi Wykonawca.</w:t>
      </w:r>
    </w:p>
    <w:p w14:paraId="595C0053" w14:textId="4FD06195" w:rsidR="00C43EDC" w:rsidRPr="00297532" w:rsidRDefault="001A67B6" w:rsidP="00297532">
      <w:pPr>
        <w:numPr>
          <w:ilvl w:val="0"/>
          <w:numId w:val="2"/>
        </w:numPr>
        <w:spacing w:before="240" w:after="120" w:line="276" w:lineRule="auto"/>
        <w:jc w:val="both"/>
        <w:rPr>
          <w:rFonts w:ascii="Arial" w:eastAsia="Calibri" w:hAnsi="Arial" w:cs="Arial"/>
          <w:b/>
          <w:kern w:val="0"/>
          <w:sz w:val="22"/>
          <w:szCs w:val="22"/>
          <w14:ligatures w14:val="none"/>
        </w:rPr>
      </w:pPr>
      <w:r w:rsidRPr="00297532">
        <w:rPr>
          <w:rFonts w:ascii="Arial" w:eastAsia="Calibri" w:hAnsi="Arial" w:cs="Arial"/>
          <w:b/>
          <w:kern w:val="0"/>
          <w:sz w:val="22"/>
          <w:szCs w:val="22"/>
          <w14:ligatures w14:val="none"/>
        </w:rPr>
        <w:t>Gwarancja i serwis</w:t>
      </w:r>
    </w:p>
    <w:p w14:paraId="2AF5C3EB" w14:textId="77777777" w:rsidR="001A67B6" w:rsidRPr="00297532" w:rsidRDefault="001A67B6" w:rsidP="00297532">
      <w:pPr>
        <w:pStyle w:val="Akapitzlist"/>
        <w:numPr>
          <w:ilvl w:val="0"/>
          <w:numId w:val="29"/>
        </w:numPr>
        <w:spacing w:before="240" w:after="120" w:line="276" w:lineRule="auto"/>
        <w:contextualSpacing w:val="0"/>
        <w:jc w:val="both"/>
        <w:rPr>
          <w:rFonts w:ascii="Arial" w:hAnsi="Arial" w:cs="Arial"/>
          <w:sz w:val="22"/>
          <w:szCs w:val="22"/>
        </w:rPr>
      </w:pPr>
      <w:bookmarkStart w:id="1" w:name="_Hlk213837755"/>
      <w:r w:rsidRPr="00297532">
        <w:rPr>
          <w:rFonts w:ascii="Arial" w:hAnsi="Arial" w:cs="Arial"/>
          <w:sz w:val="22"/>
          <w:szCs w:val="22"/>
        </w:rPr>
        <w:t>3 lata serwisu producenta macierzy z czasem dostawy elementów zamiennych na następny dzień roboczy wraz z usługą instalacji na miejscu.</w:t>
      </w:r>
    </w:p>
    <w:p w14:paraId="3169E91C" w14:textId="77777777" w:rsidR="001A67B6" w:rsidRPr="00297532" w:rsidRDefault="001A67B6" w:rsidP="00297532">
      <w:pPr>
        <w:pStyle w:val="Akapitzlist"/>
        <w:numPr>
          <w:ilvl w:val="0"/>
          <w:numId w:val="29"/>
        </w:numPr>
        <w:spacing w:before="240" w:after="120" w:line="276" w:lineRule="auto"/>
        <w:contextualSpacing w:val="0"/>
        <w:jc w:val="both"/>
        <w:rPr>
          <w:rFonts w:ascii="Arial" w:hAnsi="Arial" w:cs="Arial"/>
          <w:sz w:val="22"/>
          <w:szCs w:val="22"/>
        </w:rPr>
      </w:pPr>
      <w:r w:rsidRPr="00297532">
        <w:rPr>
          <w:rFonts w:ascii="Arial" w:hAnsi="Arial" w:cs="Arial"/>
          <w:sz w:val="22"/>
          <w:szCs w:val="22"/>
        </w:rPr>
        <w:t>Dostęp do centrum serwisowego 24/7</w:t>
      </w:r>
    </w:p>
    <w:p w14:paraId="4720AFBD" w14:textId="77777777" w:rsidR="001A67B6" w:rsidRPr="00297532" w:rsidRDefault="001A67B6" w:rsidP="00297532">
      <w:pPr>
        <w:pStyle w:val="Akapitzlist"/>
        <w:numPr>
          <w:ilvl w:val="0"/>
          <w:numId w:val="29"/>
        </w:numPr>
        <w:spacing w:before="240" w:after="120" w:line="276" w:lineRule="auto"/>
        <w:contextualSpacing w:val="0"/>
        <w:jc w:val="both"/>
        <w:rPr>
          <w:rFonts w:ascii="Arial" w:hAnsi="Arial" w:cs="Arial"/>
          <w:sz w:val="22"/>
          <w:szCs w:val="22"/>
        </w:rPr>
      </w:pPr>
      <w:r w:rsidRPr="00297532">
        <w:rPr>
          <w:rFonts w:ascii="Arial" w:hAnsi="Arial" w:cs="Arial"/>
          <w:sz w:val="22"/>
          <w:szCs w:val="22"/>
        </w:rPr>
        <w:t>Możliwość zgłaszania awarii 24/7</w:t>
      </w:r>
    </w:p>
    <w:p w14:paraId="4C02B3F6" w14:textId="77777777" w:rsidR="001A67B6" w:rsidRPr="00297532" w:rsidRDefault="001A67B6" w:rsidP="00297532">
      <w:pPr>
        <w:pStyle w:val="Akapitzlist"/>
        <w:numPr>
          <w:ilvl w:val="0"/>
          <w:numId w:val="29"/>
        </w:numPr>
        <w:spacing w:before="240" w:after="120" w:line="276" w:lineRule="auto"/>
        <w:contextualSpacing w:val="0"/>
        <w:jc w:val="both"/>
        <w:rPr>
          <w:rFonts w:ascii="Arial" w:hAnsi="Arial" w:cs="Arial"/>
          <w:sz w:val="22"/>
          <w:szCs w:val="22"/>
        </w:rPr>
      </w:pPr>
      <w:r w:rsidRPr="00297532">
        <w:rPr>
          <w:rFonts w:ascii="Arial" w:hAnsi="Arial" w:cs="Arial"/>
          <w:sz w:val="22"/>
          <w:szCs w:val="22"/>
        </w:rPr>
        <w:t>3 lata aktualizacji do oprogramowania oraz dostęp do portalu serwisowego producenta, dostęp do wiedzy i informacji technicznych dotyczących oferowanego urządzenia.</w:t>
      </w:r>
    </w:p>
    <w:p w14:paraId="1EBEB717" w14:textId="77777777" w:rsidR="001A67B6" w:rsidRPr="00297532" w:rsidRDefault="001A67B6" w:rsidP="00297532">
      <w:pPr>
        <w:pStyle w:val="Akapitzlist"/>
        <w:numPr>
          <w:ilvl w:val="0"/>
          <w:numId w:val="29"/>
        </w:numPr>
        <w:spacing w:before="240" w:after="120" w:line="276" w:lineRule="auto"/>
        <w:contextualSpacing w:val="0"/>
        <w:jc w:val="both"/>
        <w:rPr>
          <w:rFonts w:ascii="Arial" w:hAnsi="Arial" w:cs="Arial"/>
          <w:sz w:val="22"/>
          <w:szCs w:val="22"/>
        </w:rPr>
      </w:pPr>
      <w:r w:rsidRPr="00297532">
        <w:rPr>
          <w:rFonts w:ascii="Arial" w:hAnsi="Arial" w:cs="Arial"/>
          <w:sz w:val="22"/>
          <w:szCs w:val="22"/>
        </w:rPr>
        <w:t>Serwis musi być realizowany przez autoryzowane centrum serwisowe posiadające certyfikat ISO 9001 na świadczenie usług serwisu.</w:t>
      </w:r>
    </w:p>
    <w:p w14:paraId="4BD9C1B7" w14:textId="11867B9F" w:rsidR="00C43EDC" w:rsidRPr="00297532" w:rsidRDefault="001A67B6" w:rsidP="00297532">
      <w:pPr>
        <w:pStyle w:val="Akapitzlist"/>
        <w:numPr>
          <w:ilvl w:val="0"/>
          <w:numId w:val="29"/>
        </w:numPr>
        <w:spacing w:before="240" w:after="120" w:line="276" w:lineRule="auto"/>
        <w:contextualSpacing w:val="0"/>
        <w:jc w:val="both"/>
        <w:rPr>
          <w:rFonts w:ascii="Arial" w:hAnsi="Arial" w:cs="Arial"/>
          <w:sz w:val="22"/>
          <w:szCs w:val="22"/>
        </w:rPr>
      </w:pPr>
      <w:r w:rsidRPr="00297532">
        <w:rPr>
          <w:rFonts w:ascii="Arial" w:hAnsi="Arial" w:cs="Arial"/>
          <w:sz w:val="22"/>
          <w:szCs w:val="22"/>
        </w:rPr>
        <w:t>W przypadku awarii, uszkodzone dyski pozostają i Zamawiającego</w:t>
      </w:r>
      <w:bookmarkEnd w:id="1"/>
    </w:p>
    <w:p w14:paraId="5DB896BF" w14:textId="77777777" w:rsidR="00233D7D" w:rsidRDefault="00233D7D" w:rsidP="00233D7D">
      <w:pPr>
        <w:autoSpaceDE w:val="0"/>
        <w:autoSpaceDN w:val="0"/>
        <w:adjustRightInd w:val="0"/>
        <w:spacing w:before="240" w:after="120" w:line="276" w:lineRule="auto"/>
        <w:ind w:left="426"/>
        <w:jc w:val="both"/>
        <w:rPr>
          <w:rFonts w:ascii="Arial" w:eastAsia="Calibri" w:hAnsi="Arial" w:cs="Arial"/>
          <w:b/>
          <w:caps/>
          <w:kern w:val="0"/>
          <w:sz w:val="22"/>
          <w:szCs w:val="22"/>
          <w14:ligatures w14:val="none"/>
        </w:rPr>
      </w:pPr>
    </w:p>
    <w:p w14:paraId="7BE96BC9" w14:textId="2028F12A" w:rsidR="00C43EDC" w:rsidRPr="00297532" w:rsidRDefault="00C43EDC" w:rsidP="00297532">
      <w:pPr>
        <w:numPr>
          <w:ilvl w:val="0"/>
          <w:numId w:val="1"/>
        </w:numPr>
        <w:autoSpaceDE w:val="0"/>
        <w:autoSpaceDN w:val="0"/>
        <w:adjustRightInd w:val="0"/>
        <w:spacing w:before="240" w:after="120" w:line="276" w:lineRule="auto"/>
        <w:ind w:left="426" w:hanging="426"/>
        <w:jc w:val="both"/>
        <w:rPr>
          <w:rFonts w:ascii="Arial" w:eastAsia="Calibri" w:hAnsi="Arial" w:cs="Arial"/>
          <w:b/>
          <w:caps/>
          <w:kern w:val="0"/>
          <w:sz w:val="22"/>
          <w:szCs w:val="22"/>
          <w14:ligatures w14:val="none"/>
        </w:rPr>
      </w:pPr>
      <w:r w:rsidRPr="00297532">
        <w:rPr>
          <w:rFonts w:ascii="Arial" w:eastAsia="Calibri" w:hAnsi="Arial" w:cs="Arial"/>
          <w:b/>
          <w:caps/>
          <w:kern w:val="0"/>
          <w:sz w:val="22"/>
          <w:szCs w:val="22"/>
          <w14:ligatures w14:val="none"/>
        </w:rPr>
        <w:t>Ogólne warunki realizacji zamówienia</w:t>
      </w:r>
    </w:p>
    <w:p w14:paraId="44D8FADA" w14:textId="77777777" w:rsidR="00C43EDC" w:rsidRPr="00297532" w:rsidRDefault="00C43EDC" w:rsidP="00297532">
      <w:pPr>
        <w:spacing w:before="240" w:after="120" w:line="276" w:lineRule="auto"/>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Zamawiający wymaga wykonania przez Wykonawcę wszystkich niezbędnych prac w celu uruchomienia poprawnego podłączenia nowej infrastruktury do istniejącej sieci LAN Zamawiającego, w tym dostarczenia w ramach przedmiotu umowy</w:t>
      </w:r>
      <w:bookmarkEnd w:id="0"/>
      <w:r w:rsidRPr="00297532">
        <w:rPr>
          <w:rFonts w:ascii="Arial" w:eastAsia="Calibri" w:hAnsi="Arial" w:cs="Arial"/>
          <w:kern w:val="0"/>
          <w:sz w:val="22"/>
          <w:szCs w:val="22"/>
          <w14:ligatures w14:val="none"/>
        </w:rPr>
        <w:t xml:space="preserve"> wszelkich niezbędnych akcesoriów, kabli przyłączeniowych oraz innych niezbędnych komponentów.</w:t>
      </w:r>
    </w:p>
    <w:p w14:paraId="531C4859" w14:textId="77777777" w:rsidR="00C43EDC" w:rsidRPr="00297532" w:rsidRDefault="00C43EDC" w:rsidP="00297532">
      <w:pPr>
        <w:spacing w:before="240" w:after="120" w:line="276" w:lineRule="auto"/>
        <w:jc w:val="both"/>
        <w:rPr>
          <w:rFonts w:ascii="Arial" w:eastAsia="Calibri" w:hAnsi="Arial" w:cs="Arial"/>
          <w:kern w:val="0"/>
          <w:sz w:val="22"/>
          <w:szCs w:val="22"/>
          <w14:ligatures w14:val="none"/>
        </w:rPr>
      </w:pPr>
    </w:p>
    <w:p w14:paraId="7F105F49" w14:textId="77777777" w:rsidR="00C43EDC" w:rsidRPr="00297532" w:rsidRDefault="00C43EDC" w:rsidP="00297532">
      <w:pPr>
        <w:numPr>
          <w:ilvl w:val="0"/>
          <w:numId w:val="1"/>
        </w:numPr>
        <w:autoSpaceDE w:val="0"/>
        <w:autoSpaceDN w:val="0"/>
        <w:adjustRightInd w:val="0"/>
        <w:spacing w:before="240" w:after="120" w:line="276" w:lineRule="auto"/>
        <w:ind w:left="426" w:hanging="426"/>
        <w:jc w:val="both"/>
        <w:rPr>
          <w:rFonts w:ascii="Arial" w:eastAsia="Calibri" w:hAnsi="Arial" w:cs="Arial"/>
          <w:b/>
          <w:caps/>
          <w:kern w:val="0"/>
          <w:sz w:val="22"/>
          <w:szCs w:val="22"/>
          <w14:ligatures w14:val="none"/>
        </w:rPr>
      </w:pPr>
      <w:r w:rsidRPr="00297532">
        <w:rPr>
          <w:rFonts w:ascii="Arial" w:eastAsia="Calibri" w:hAnsi="Arial" w:cs="Arial"/>
          <w:b/>
          <w:caps/>
          <w:kern w:val="0"/>
          <w:sz w:val="22"/>
          <w:szCs w:val="22"/>
          <w14:ligatures w14:val="none"/>
        </w:rPr>
        <w:t>TERMIN</w:t>
      </w:r>
      <w:r w:rsidRPr="00297532">
        <w:rPr>
          <w:rFonts w:ascii="Arial" w:eastAsia="Calibri" w:hAnsi="Arial" w:cs="Arial"/>
          <w:b/>
          <w:color w:val="000000"/>
          <w:kern w:val="0"/>
          <w:sz w:val="22"/>
          <w:szCs w:val="22"/>
          <w14:ligatures w14:val="none"/>
        </w:rPr>
        <w:t xml:space="preserve"> </w:t>
      </w:r>
      <w:r w:rsidRPr="00297532">
        <w:rPr>
          <w:rFonts w:ascii="Arial" w:eastAsia="Calibri" w:hAnsi="Arial" w:cs="Arial"/>
          <w:b/>
          <w:caps/>
          <w:kern w:val="0"/>
          <w:sz w:val="22"/>
          <w:szCs w:val="22"/>
          <w14:ligatures w14:val="none"/>
        </w:rPr>
        <w:t>REALIZACJI ZAMÓWIENIA</w:t>
      </w:r>
    </w:p>
    <w:p w14:paraId="3BB78F1C" w14:textId="6F412C7F" w:rsidR="00C43EDC" w:rsidRPr="00297532" w:rsidRDefault="00C43EDC" w:rsidP="00297532">
      <w:pPr>
        <w:spacing w:before="240" w:after="120" w:line="276" w:lineRule="auto"/>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 xml:space="preserve">Termin realizacji do </w:t>
      </w:r>
      <w:r w:rsidR="007E5DA3" w:rsidRPr="00297532">
        <w:rPr>
          <w:rFonts w:ascii="Arial" w:eastAsia="Calibri" w:hAnsi="Arial" w:cs="Arial"/>
          <w:kern w:val="0"/>
          <w:sz w:val="22"/>
          <w:szCs w:val="22"/>
          <w14:ligatures w14:val="none"/>
        </w:rPr>
        <w:t>6</w:t>
      </w:r>
      <w:r w:rsidRPr="00297532">
        <w:rPr>
          <w:rFonts w:ascii="Arial" w:eastAsia="Calibri" w:hAnsi="Arial" w:cs="Arial"/>
          <w:kern w:val="0"/>
          <w:sz w:val="22"/>
          <w:szCs w:val="22"/>
          <w14:ligatures w14:val="none"/>
        </w:rPr>
        <w:t>0 dni kalendarzowych od podpisania Umowy.</w:t>
      </w:r>
    </w:p>
    <w:p w14:paraId="6A96DD69" w14:textId="77777777" w:rsidR="00233D7D" w:rsidRPr="00233D7D" w:rsidRDefault="00233D7D" w:rsidP="00233D7D">
      <w:pPr>
        <w:autoSpaceDE w:val="0"/>
        <w:autoSpaceDN w:val="0"/>
        <w:adjustRightInd w:val="0"/>
        <w:spacing w:before="240" w:after="120" w:line="276" w:lineRule="auto"/>
        <w:jc w:val="both"/>
        <w:rPr>
          <w:rFonts w:ascii="Arial" w:eastAsia="Calibri" w:hAnsi="Arial" w:cs="Arial"/>
          <w:b/>
          <w:color w:val="000000"/>
          <w:kern w:val="0"/>
          <w:sz w:val="22"/>
          <w:szCs w:val="22"/>
          <w14:ligatures w14:val="none"/>
        </w:rPr>
      </w:pPr>
    </w:p>
    <w:p w14:paraId="0BF9F799" w14:textId="0D7C09F6" w:rsidR="00C43EDC" w:rsidRPr="00297532" w:rsidRDefault="00C43EDC" w:rsidP="00297532">
      <w:pPr>
        <w:numPr>
          <w:ilvl w:val="0"/>
          <w:numId w:val="1"/>
        </w:numPr>
        <w:autoSpaceDE w:val="0"/>
        <w:autoSpaceDN w:val="0"/>
        <w:adjustRightInd w:val="0"/>
        <w:spacing w:before="240" w:after="120" w:line="276" w:lineRule="auto"/>
        <w:ind w:left="426" w:hanging="426"/>
        <w:jc w:val="both"/>
        <w:rPr>
          <w:rFonts w:ascii="Arial" w:eastAsia="Calibri" w:hAnsi="Arial" w:cs="Arial"/>
          <w:b/>
          <w:color w:val="000000"/>
          <w:kern w:val="0"/>
          <w:sz w:val="22"/>
          <w:szCs w:val="22"/>
          <w14:ligatures w14:val="none"/>
        </w:rPr>
      </w:pPr>
      <w:r w:rsidRPr="00297532">
        <w:rPr>
          <w:rFonts w:ascii="Arial" w:eastAsia="Calibri" w:hAnsi="Arial" w:cs="Arial"/>
          <w:b/>
          <w:caps/>
          <w:kern w:val="0"/>
          <w:sz w:val="22"/>
          <w:szCs w:val="22"/>
          <w14:ligatures w14:val="none"/>
        </w:rPr>
        <w:t>PŁATNOŚCI</w:t>
      </w:r>
    </w:p>
    <w:p w14:paraId="0F9C5491" w14:textId="77777777" w:rsidR="00C43EDC" w:rsidRPr="00297532" w:rsidRDefault="00C43EDC" w:rsidP="00297532">
      <w:pPr>
        <w:spacing w:before="240" w:after="120" w:line="276" w:lineRule="auto"/>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Termin płatności 21 dni kalendarzowych od daty dostarczenia prawidłowo wystawionej faktury VAT.</w:t>
      </w:r>
    </w:p>
    <w:p w14:paraId="0B46ECAE" w14:textId="77777777" w:rsidR="004D2CA1" w:rsidRPr="00297532" w:rsidRDefault="004D2CA1" w:rsidP="00297532">
      <w:pPr>
        <w:spacing w:before="240" w:after="120" w:line="276" w:lineRule="auto"/>
        <w:rPr>
          <w:rFonts w:ascii="Arial" w:eastAsia="Calibri" w:hAnsi="Arial" w:cs="Arial"/>
          <w:b/>
          <w:kern w:val="0"/>
          <w:sz w:val="22"/>
          <w:szCs w:val="22"/>
          <w14:ligatures w14:val="none"/>
        </w:rPr>
      </w:pPr>
    </w:p>
    <w:sectPr w:rsidR="004D2CA1" w:rsidRPr="002975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7E42" w14:textId="77777777" w:rsidR="009C4989" w:rsidRDefault="009C4989" w:rsidP="0079216F">
      <w:pPr>
        <w:spacing w:after="0" w:line="240" w:lineRule="auto"/>
      </w:pPr>
      <w:r>
        <w:separator/>
      </w:r>
    </w:p>
  </w:endnote>
  <w:endnote w:type="continuationSeparator" w:id="0">
    <w:p w14:paraId="0694B677" w14:textId="77777777" w:rsidR="009C4989" w:rsidRDefault="009C4989" w:rsidP="0079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AE2A" w14:textId="77777777" w:rsidR="00DC1334" w:rsidRDefault="00DC13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391A" w14:textId="77777777" w:rsidR="00DC1334" w:rsidRDefault="00DC133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D7C" w14:textId="77777777" w:rsidR="00DC1334" w:rsidRDefault="00DC13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BF9F" w14:textId="77777777" w:rsidR="009C4989" w:rsidRDefault="009C4989" w:rsidP="0079216F">
      <w:pPr>
        <w:spacing w:after="0" w:line="240" w:lineRule="auto"/>
      </w:pPr>
      <w:r>
        <w:separator/>
      </w:r>
    </w:p>
  </w:footnote>
  <w:footnote w:type="continuationSeparator" w:id="0">
    <w:p w14:paraId="4277373A" w14:textId="77777777" w:rsidR="009C4989" w:rsidRDefault="009C4989" w:rsidP="0079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311E" w14:textId="77777777" w:rsidR="00DC1334" w:rsidRDefault="00DC13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4816" w14:textId="69B98381" w:rsidR="0079216F" w:rsidRDefault="0079216F" w:rsidP="00895CF8">
    <w:pPr>
      <w:pStyle w:val="Nagwek"/>
      <w:jc w:val="right"/>
    </w:pPr>
    <w:r>
      <w:rPr>
        <w:noProof/>
      </w:rPr>
      <w:drawing>
        <wp:inline distT="0" distB="0" distL="0" distR="0" wp14:anchorId="14FB8ACF" wp14:editId="00BF2B5E">
          <wp:extent cx="5760720" cy="737870"/>
          <wp:effectExtent l="0" t="0" r="0" b="5080"/>
          <wp:docPr id="2" name="Obraz 2"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r w:rsidR="00895CF8" w:rsidRPr="00895CF8">
      <w:t xml:space="preserve"> </w:t>
    </w:r>
    <w:r w:rsidR="00895CF8" w:rsidRPr="00C43EDC">
      <w:rPr>
        <w:rFonts w:ascii="Arial" w:hAnsi="Arial" w:cs="Arial"/>
        <w:sz w:val="22"/>
        <w:szCs w:val="22"/>
      </w:rPr>
      <w:t xml:space="preserve">Załącznik nr </w:t>
    </w:r>
    <w:r w:rsidR="00C43EDC" w:rsidRPr="00C43EDC">
      <w:rPr>
        <w:rFonts w:ascii="Arial" w:hAnsi="Arial" w:cs="Arial"/>
        <w:sz w:val="22"/>
        <w:szCs w:val="22"/>
      </w:rPr>
      <w:t>2</w:t>
    </w:r>
    <w:r w:rsidR="00895CF8" w:rsidRPr="00C43EDC">
      <w:rPr>
        <w:rFonts w:ascii="Arial" w:hAnsi="Arial" w:cs="Arial"/>
        <w:sz w:val="22"/>
        <w:szCs w:val="22"/>
      </w:rPr>
      <w:t xml:space="preserve"> do </w:t>
    </w:r>
    <w:r w:rsidR="00DC1334">
      <w:rPr>
        <w:rFonts w:ascii="Arial" w:hAnsi="Arial" w:cs="Arial"/>
        <w:sz w:val="22"/>
        <w:szCs w:val="22"/>
      </w:rPr>
      <w:t>Rozeznania Rynku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2359" w14:textId="77777777" w:rsidR="00DC1334" w:rsidRDefault="00DC13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655"/>
    <w:multiLevelType w:val="hybridMultilevel"/>
    <w:tmpl w:val="9C4A45F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B352935"/>
    <w:multiLevelType w:val="hybridMultilevel"/>
    <w:tmpl w:val="BCB4CDBC"/>
    <w:lvl w:ilvl="0" w:tplc="FFFFFFFF">
      <w:start w:val="1"/>
      <w:numFmt w:val="lowerLetter"/>
      <w:lvlText w:val="%1)"/>
      <w:lvlJc w:val="left"/>
      <w:pPr>
        <w:ind w:left="1440" w:hanging="360"/>
      </w:pPr>
      <w:rPr>
        <w:rFonts w:hint="default"/>
        <w:b w:val="0"/>
        <w:bCs/>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10153824"/>
    <w:multiLevelType w:val="hybridMultilevel"/>
    <w:tmpl w:val="E51C0626"/>
    <w:lvl w:ilvl="0" w:tplc="0415001B">
      <w:start w:val="1"/>
      <w:numFmt w:val="lowerRoman"/>
      <w:lvlText w:val="%1."/>
      <w:lvlJc w:val="right"/>
      <w:pPr>
        <w:ind w:left="2385" w:hanging="360"/>
      </w:pPr>
    </w:lvl>
    <w:lvl w:ilvl="1" w:tplc="04150019" w:tentative="1">
      <w:start w:val="1"/>
      <w:numFmt w:val="lowerLetter"/>
      <w:lvlText w:val="%2."/>
      <w:lvlJc w:val="left"/>
      <w:pPr>
        <w:ind w:left="3105" w:hanging="360"/>
      </w:pPr>
    </w:lvl>
    <w:lvl w:ilvl="2" w:tplc="0415001B" w:tentative="1">
      <w:start w:val="1"/>
      <w:numFmt w:val="lowerRoman"/>
      <w:lvlText w:val="%3."/>
      <w:lvlJc w:val="right"/>
      <w:pPr>
        <w:ind w:left="3825" w:hanging="180"/>
      </w:pPr>
    </w:lvl>
    <w:lvl w:ilvl="3" w:tplc="0415000F" w:tentative="1">
      <w:start w:val="1"/>
      <w:numFmt w:val="decimal"/>
      <w:lvlText w:val="%4."/>
      <w:lvlJc w:val="left"/>
      <w:pPr>
        <w:ind w:left="4545" w:hanging="360"/>
      </w:pPr>
    </w:lvl>
    <w:lvl w:ilvl="4" w:tplc="04150019" w:tentative="1">
      <w:start w:val="1"/>
      <w:numFmt w:val="lowerLetter"/>
      <w:lvlText w:val="%5."/>
      <w:lvlJc w:val="left"/>
      <w:pPr>
        <w:ind w:left="5265" w:hanging="360"/>
      </w:pPr>
    </w:lvl>
    <w:lvl w:ilvl="5" w:tplc="0415001B" w:tentative="1">
      <w:start w:val="1"/>
      <w:numFmt w:val="lowerRoman"/>
      <w:lvlText w:val="%6."/>
      <w:lvlJc w:val="right"/>
      <w:pPr>
        <w:ind w:left="5985" w:hanging="180"/>
      </w:pPr>
    </w:lvl>
    <w:lvl w:ilvl="6" w:tplc="0415000F" w:tentative="1">
      <w:start w:val="1"/>
      <w:numFmt w:val="decimal"/>
      <w:lvlText w:val="%7."/>
      <w:lvlJc w:val="left"/>
      <w:pPr>
        <w:ind w:left="6705" w:hanging="360"/>
      </w:pPr>
    </w:lvl>
    <w:lvl w:ilvl="7" w:tplc="04150019" w:tentative="1">
      <w:start w:val="1"/>
      <w:numFmt w:val="lowerLetter"/>
      <w:lvlText w:val="%8."/>
      <w:lvlJc w:val="left"/>
      <w:pPr>
        <w:ind w:left="7425" w:hanging="360"/>
      </w:pPr>
    </w:lvl>
    <w:lvl w:ilvl="8" w:tplc="0415001B" w:tentative="1">
      <w:start w:val="1"/>
      <w:numFmt w:val="lowerRoman"/>
      <w:lvlText w:val="%9."/>
      <w:lvlJc w:val="right"/>
      <w:pPr>
        <w:ind w:left="8145" w:hanging="180"/>
      </w:pPr>
    </w:lvl>
  </w:abstractNum>
  <w:abstractNum w:abstractNumId="3" w15:restartNumberingAfterBreak="0">
    <w:nsid w:val="152A165F"/>
    <w:multiLevelType w:val="hybridMultilevel"/>
    <w:tmpl w:val="C32E6F24"/>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 w15:restartNumberingAfterBreak="0">
    <w:nsid w:val="16014F8B"/>
    <w:multiLevelType w:val="hybridMultilevel"/>
    <w:tmpl w:val="2AB0E7E2"/>
    <w:lvl w:ilvl="0" w:tplc="76DAF720">
      <w:start w:val="1"/>
      <w:numFmt w:val="decimal"/>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CF62E64"/>
    <w:multiLevelType w:val="hybridMultilevel"/>
    <w:tmpl w:val="D602C262"/>
    <w:lvl w:ilvl="0" w:tplc="332A4CE6">
      <w:start w:val="9"/>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2347E6"/>
    <w:multiLevelType w:val="hybridMultilevel"/>
    <w:tmpl w:val="DCF2C878"/>
    <w:lvl w:ilvl="0" w:tplc="04150009">
      <w:start w:val="1"/>
      <w:numFmt w:val="bullet"/>
      <w:lvlText w:val=""/>
      <w:lvlJc w:val="left"/>
      <w:pPr>
        <w:ind w:left="2385" w:hanging="360"/>
      </w:pPr>
      <w:rPr>
        <w:rFonts w:ascii="Wingdings" w:hAnsi="Wingdings" w:hint="default"/>
      </w:rPr>
    </w:lvl>
    <w:lvl w:ilvl="1" w:tplc="04150003" w:tentative="1">
      <w:start w:val="1"/>
      <w:numFmt w:val="bullet"/>
      <w:lvlText w:val="o"/>
      <w:lvlJc w:val="left"/>
      <w:pPr>
        <w:ind w:left="3105" w:hanging="360"/>
      </w:pPr>
      <w:rPr>
        <w:rFonts w:ascii="Courier New" w:hAnsi="Courier New" w:cs="Courier New" w:hint="default"/>
      </w:rPr>
    </w:lvl>
    <w:lvl w:ilvl="2" w:tplc="04150005" w:tentative="1">
      <w:start w:val="1"/>
      <w:numFmt w:val="bullet"/>
      <w:lvlText w:val=""/>
      <w:lvlJc w:val="left"/>
      <w:pPr>
        <w:ind w:left="3825" w:hanging="360"/>
      </w:pPr>
      <w:rPr>
        <w:rFonts w:ascii="Wingdings" w:hAnsi="Wingdings" w:hint="default"/>
      </w:rPr>
    </w:lvl>
    <w:lvl w:ilvl="3" w:tplc="04150001" w:tentative="1">
      <w:start w:val="1"/>
      <w:numFmt w:val="bullet"/>
      <w:lvlText w:val=""/>
      <w:lvlJc w:val="left"/>
      <w:pPr>
        <w:ind w:left="4545" w:hanging="360"/>
      </w:pPr>
      <w:rPr>
        <w:rFonts w:ascii="Symbol" w:hAnsi="Symbol" w:hint="default"/>
      </w:rPr>
    </w:lvl>
    <w:lvl w:ilvl="4" w:tplc="04150003" w:tentative="1">
      <w:start w:val="1"/>
      <w:numFmt w:val="bullet"/>
      <w:lvlText w:val="o"/>
      <w:lvlJc w:val="left"/>
      <w:pPr>
        <w:ind w:left="5265" w:hanging="360"/>
      </w:pPr>
      <w:rPr>
        <w:rFonts w:ascii="Courier New" w:hAnsi="Courier New" w:cs="Courier New" w:hint="default"/>
      </w:rPr>
    </w:lvl>
    <w:lvl w:ilvl="5" w:tplc="04150005" w:tentative="1">
      <w:start w:val="1"/>
      <w:numFmt w:val="bullet"/>
      <w:lvlText w:val=""/>
      <w:lvlJc w:val="left"/>
      <w:pPr>
        <w:ind w:left="5985" w:hanging="360"/>
      </w:pPr>
      <w:rPr>
        <w:rFonts w:ascii="Wingdings" w:hAnsi="Wingdings" w:hint="default"/>
      </w:rPr>
    </w:lvl>
    <w:lvl w:ilvl="6" w:tplc="04150001" w:tentative="1">
      <w:start w:val="1"/>
      <w:numFmt w:val="bullet"/>
      <w:lvlText w:val=""/>
      <w:lvlJc w:val="left"/>
      <w:pPr>
        <w:ind w:left="6705" w:hanging="360"/>
      </w:pPr>
      <w:rPr>
        <w:rFonts w:ascii="Symbol" w:hAnsi="Symbol" w:hint="default"/>
      </w:rPr>
    </w:lvl>
    <w:lvl w:ilvl="7" w:tplc="04150003" w:tentative="1">
      <w:start w:val="1"/>
      <w:numFmt w:val="bullet"/>
      <w:lvlText w:val="o"/>
      <w:lvlJc w:val="left"/>
      <w:pPr>
        <w:ind w:left="7425" w:hanging="360"/>
      </w:pPr>
      <w:rPr>
        <w:rFonts w:ascii="Courier New" w:hAnsi="Courier New" w:cs="Courier New" w:hint="default"/>
      </w:rPr>
    </w:lvl>
    <w:lvl w:ilvl="8" w:tplc="04150005" w:tentative="1">
      <w:start w:val="1"/>
      <w:numFmt w:val="bullet"/>
      <w:lvlText w:val=""/>
      <w:lvlJc w:val="left"/>
      <w:pPr>
        <w:ind w:left="8145" w:hanging="360"/>
      </w:pPr>
      <w:rPr>
        <w:rFonts w:ascii="Wingdings" w:hAnsi="Wingdings" w:hint="default"/>
      </w:rPr>
    </w:lvl>
  </w:abstractNum>
  <w:abstractNum w:abstractNumId="7" w15:restartNumberingAfterBreak="0">
    <w:nsid w:val="20C025DB"/>
    <w:multiLevelType w:val="hybridMultilevel"/>
    <w:tmpl w:val="D200C7BA"/>
    <w:lvl w:ilvl="0" w:tplc="657E136C">
      <w:start w:val="1"/>
      <w:numFmt w:val="lowerLetter"/>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B4CBF"/>
    <w:multiLevelType w:val="hybridMultilevel"/>
    <w:tmpl w:val="E44CEA4C"/>
    <w:lvl w:ilvl="0" w:tplc="04885316">
      <w:start w:val="1"/>
      <w:numFmt w:val="lowerLetter"/>
      <w:lvlText w:val="%1)"/>
      <w:lvlJc w:val="left"/>
      <w:pPr>
        <w:ind w:left="1440" w:hanging="360"/>
      </w:pPr>
      <w:rPr>
        <w:rFonts w:hint="default"/>
        <w:b w:val="0"/>
        <w:bCs/>
      </w:rPr>
    </w:lvl>
    <w:lvl w:ilvl="1" w:tplc="04150001">
      <w:start w:val="1"/>
      <w:numFmt w:val="bullet"/>
      <w:lvlText w:val=""/>
      <w:lvlJc w:val="left"/>
      <w:pPr>
        <w:ind w:left="2160" w:hanging="360"/>
      </w:pPr>
      <w:rPr>
        <w:rFonts w:ascii="Symbol" w:hAnsi="Symbol"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29E26EED"/>
    <w:multiLevelType w:val="hybridMultilevel"/>
    <w:tmpl w:val="AB5EB1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A4694"/>
    <w:multiLevelType w:val="hybridMultilevel"/>
    <w:tmpl w:val="B39C1C86"/>
    <w:lvl w:ilvl="0" w:tplc="0A522B68">
      <w:start w:val="12"/>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B70634"/>
    <w:multiLevelType w:val="hybridMultilevel"/>
    <w:tmpl w:val="50E4D1E8"/>
    <w:lvl w:ilvl="0" w:tplc="CD3AC7DE">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2" w15:restartNumberingAfterBreak="0">
    <w:nsid w:val="350948BD"/>
    <w:multiLevelType w:val="hybridMultilevel"/>
    <w:tmpl w:val="7958C952"/>
    <w:lvl w:ilvl="0" w:tplc="04150019">
      <w:start w:val="1"/>
      <w:numFmt w:val="lowerLetter"/>
      <w:lvlText w:val="%1."/>
      <w:lvlJc w:val="left"/>
      <w:pPr>
        <w:ind w:left="2508" w:hanging="360"/>
      </w:pPr>
    </w:lvl>
    <w:lvl w:ilvl="1" w:tplc="04150019" w:tentative="1">
      <w:start w:val="1"/>
      <w:numFmt w:val="lowerLetter"/>
      <w:lvlText w:val="%2."/>
      <w:lvlJc w:val="left"/>
      <w:pPr>
        <w:ind w:left="3228" w:hanging="360"/>
      </w:pPr>
    </w:lvl>
    <w:lvl w:ilvl="2" w:tplc="0415001B" w:tentative="1">
      <w:start w:val="1"/>
      <w:numFmt w:val="lowerRoman"/>
      <w:lvlText w:val="%3."/>
      <w:lvlJc w:val="right"/>
      <w:pPr>
        <w:ind w:left="3948" w:hanging="180"/>
      </w:pPr>
    </w:lvl>
    <w:lvl w:ilvl="3" w:tplc="0415000F" w:tentative="1">
      <w:start w:val="1"/>
      <w:numFmt w:val="decimal"/>
      <w:lvlText w:val="%4."/>
      <w:lvlJc w:val="left"/>
      <w:pPr>
        <w:ind w:left="4668" w:hanging="360"/>
      </w:pPr>
    </w:lvl>
    <w:lvl w:ilvl="4" w:tplc="04150019" w:tentative="1">
      <w:start w:val="1"/>
      <w:numFmt w:val="lowerLetter"/>
      <w:lvlText w:val="%5."/>
      <w:lvlJc w:val="left"/>
      <w:pPr>
        <w:ind w:left="5388" w:hanging="360"/>
      </w:pPr>
    </w:lvl>
    <w:lvl w:ilvl="5" w:tplc="0415001B" w:tentative="1">
      <w:start w:val="1"/>
      <w:numFmt w:val="lowerRoman"/>
      <w:lvlText w:val="%6."/>
      <w:lvlJc w:val="right"/>
      <w:pPr>
        <w:ind w:left="6108" w:hanging="180"/>
      </w:pPr>
    </w:lvl>
    <w:lvl w:ilvl="6" w:tplc="0415000F" w:tentative="1">
      <w:start w:val="1"/>
      <w:numFmt w:val="decimal"/>
      <w:lvlText w:val="%7."/>
      <w:lvlJc w:val="left"/>
      <w:pPr>
        <w:ind w:left="6828" w:hanging="360"/>
      </w:pPr>
    </w:lvl>
    <w:lvl w:ilvl="7" w:tplc="04150019" w:tentative="1">
      <w:start w:val="1"/>
      <w:numFmt w:val="lowerLetter"/>
      <w:lvlText w:val="%8."/>
      <w:lvlJc w:val="left"/>
      <w:pPr>
        <w:ind w:left="7548" w:hanging="360"/>
      </w:pPr>
    </w:lvl>
    <w:lvl w:ilvl="8" w:tplc="0415001B" w:tentative="1">
      <w:start w:val="1"/>
      <w:numFmt w:val="lowerRoman"/>
      <w:lvlText w:val="%9."/>
      <w:lvlJc w:val="right"/>
      <w:pPr>
        <w:ind w:left="8268" w:hanging="180"/>
      </w:pPr>
    </w:lvl>
  </w:abstractNum>
  <w:abstractNum w:abstractNumId="13" w15:restartNumberingAfterBreak="0">
    <w:nsid w:val="35E2534F"/>
    <w:multiLevelType w:val="hybridMultilevel"/>
    <w:tmpl w:val="AB5A2EC4"/>
    <w:lvl w:ilvl="0" w:tplc="04150019">
      <w:start w:val="1"/>
      <w:numFmt w:val="lowerLetter"/>
      <w:lvlText w:val="%1."/>
      <w:lvlJc w:val="left"/>
      <w:pPr>
        <w:ind w:left="2508" w:hanging="360"/>
      </w:pPr>
    </w:lvl>
    <w:lvl w:ilvl="1" w:tplc="04150019" w:tentative="1">
      <w:start w:val="1"/>
      <w:numFmt w:val="lowerLetter"/>
      <w:lvlText w:val="%2."/>
      <w:lvlJc w:val="left"/>
      <w:pPr>
        <w:ind w:left="3228" w:hanging="360"/>
      </w:pPr>
    </w:lvl>
    <w:lvl w:ilvl="2" w:tplc="0415001B" w:tentative="1">
      <w:start w:val="1"/>
      <w:numFmt w:val="lowerRoman"/>
      <w:lvlText w:val="%3."/>
      <w:lvlJc w:val="right"/>
      <w:pPr>
        <w:ind w:left="3948" w:hanging="180"/>
      </w:pPr>
    </w:lvl>
    <w:lvl w:ilvl="3" w:tplc="0415000F" w:tentative="1">
      <w:start w:val="1"/>
      <w:numFmt w:val="decimal"/>
      <w:lvlText w:val="%4."/>
      <w:lvlJc w:val="left"/>
      <w:pPr>
        <w:ind w:left="4668" w:hanging="360"/>
      </w:pPr>
    </w:lvl>
    <w:lvl w:ilvl="4" w:tplc="04150019" w:tentative="1">
      <w:start w:val="1"/>
      <w:numFmt w:val="lowerLetter"/>
      <w:lvlText w:val="%5."/>
      <w:lvlJc w:val="left"/>
      <w:pPr>
        <w:ind w:left="5388" w:hanging="360"/>
      </w:pPr>
    </w:lvl>
    <w:lvl w:ilvl="5" w:tplc="0415001B" w:tentative="1">
      <w:start w:val="1"/>
      <w:numFmt w:val="lowerRoman"/>
      <w:lvlText w:val="%6."/>
      <w:lvlJc w:val="right"/>
      <w:pPr>
        <w:ind w:left="6108" w:hanging="180"/>
      </w:pPr>
    </w:lvl>
    <w:lvl w:ilvl="6" w:tplc="0415000F" w:tentative="1">
      <w:start w:val="1"/>
      <w:numFmt w:val="decimal"/>
      <w:lvlText w:val="%7."/>
      <w:lvlJc w:val="left"/>
      <w:pPr>
        <w:ind w:left="6828" w:hanging="360"/>
      </w:pPr>
    </w:lvl>
    <w:lvl w:ilvl="7" w:tplc="04150019" w:tentative="1">
      <w:start w:val="1"/>
      <w:numFmt w:val="lowerLetter"/>
      <w:lvlText w:val="%8."/>
      <w:lvlJc w:val="left"/>
      <w:pPr>
        <w:ind w:left="7548" w:hanging="360"/>
      </w:pPr>
    </w:lvl>
    <w:lvl w:ilvl="8" w:tplc="0415001B" w:tentative="1">
      <w:start w:val="1"/>
      <w:numFmt w:val="lowerRoman"/>
      <w:lvlText w:val="%9."/>
      <w:lvlJc w:val="right"/>
      <w:pPr>
        <w:ind w:left="8268" w:hanging="180"/>
      </w:pPr>
    </w:lvl>
  </w:abstractNum>
  <w:abstractNum w:abstractNumId="14" w15:restartNumberingAfterBreak="0">
    <w:nsid w:val="38E97964"/>
    <w:multiLevelType w:val="hybridMultilevel"/>
    <w:tmpl w:val="99C20C42"/>
    <w:lvl w:ilvl="0" w:tplc="332A4CE6">
      <w:start w:val="9"/>
      <w:numFmt w:val="lowerLetter"/>
      <w:lvlText w:val="%1)"/>
      <w:lvlJc w:val="left"/>
      <w:pPr>
        <w:ind w:left="1428" w:hanging="360"/>
      </w:pPr>
      <w:rPr>
        <w:rFonts w:hint="default"/>
      </w:rPr>
    </w:lvl>
    <w:lvl w:ilvl="1" w:tplc="04150001">
      <w:start w:val="1"/>
      <w:numFmt w:val="bullet"/>
      <w:lvlText w:val=""/>
      <w:lvlJc w:val="left"/>
      <w:pPr>
        <w:ind w:left="2160" w:hanging="360"/>
      </w:pPr>
      <w:rPr>
        <w:rFonts w:ascii="Symbol" w:hAnsi="Symbol"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5" w15:restartNumberingAfterBreak="0">
    <w:nsid w:val="3B49300F"/>
    <w:multiLevelType w:val="hybridMultilevel"/>
    <w:tmpl w:val="F6F2665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3B5A336B"/>
    <w:multiLevelType w:val="hybridMultilevel"/>
    <w:tmpl w:val="B8285C5E"/>
    <w:lvl w:ilvl="0" w:tplc="04150001">
      <w:start w:val="1"/>
      <w:numFmt w:val="bullet"/>
      <w:lvlText w:val=""/>
      <w:lvlJc w:val="left"/>
      <w:pPr>
        <w:ind w:left="2148" w:hanging="360"/>
      </w:pPr>
      <w:rPr>
        <w:rFonts w:ascii="Symbol" w:hAnsi="Symbol" w:hint="default"/>
      </w:rPr>
    </w:lvl>
    <w:lvl w:ilvl="1" w:tplc="04150003">
      <w:start w:val="1"/>
      <w:numFmt w:val="bullet"/>
      <w:lvlText w:val="o"/>
      <w:lvlJc w:val="left"/>
      <w:pPr>
        <w:ind w:left="2868" w:hanging="360"/>
      </w:pPr>
      <w:rPr>
        <w:rFonts w:ascii="Courier New" w:hAnsi="Courier New" w:cs="Courier New" w:hint="default"/>
      </w:rPr>
    </w:lvl>
    <w:lvl w:ilvl="2" w:tplc="04150005">
      <w:start w:val="1"/>
      <w:numFmt w:val="bullet"/>
      <w:lvlText w:val=""/>
      <w:lvlJc w:val="left"/>
      <w:pPr>
        <w:ind w:left="3588" w:hanging="360"/>
      </w:pPr>
      <w:rPr>
        <w:rFonts w:ascii="Wingdings" w:hAnsi="Wingdings" w:hint="default"/>
      </w:rPr>
    </w:lvl>
    <w:lvl w:ilvl="3" w:tplc="04150001">
      <w:start w:val="1"/>
      <w:numFmt w:val="bullet"/>
      <w:lvlText w:val=""/>
      <w:lvlJc w:val="left"/>
      <w:pPr>
        <w:ind w:left="4308" w:hanging="360"/>
      </w:pPr>
      <w:rPr>
        <w:rFonts w:ascii="Symbol" w:hAnsi="Symbol" w:hint="default"/>
      </w:rPr>
    </w:lvl>
    <w:lvl w:ilvl="4" w:tplc="04150003">
      <w:start w:val="1"/>
      <w:numFmt w:val="bullet"/>
      <w:lvlText w:val="o"/>
      <w:lvlJc w:val="left"/>
      <w:pPr>
        <w:ind w:left="5028" w:hanging="360"/>
      </w:pPr>
      <w:rPr>
        <w:rFonts w:ascii="Courier New" w:hAnsi="Courier New" w:cs="Courier New" w:hint="default"/>
      </w:rPr>
    </w:lvl>
    <w:lvl w:ilvl="5" w:tplc="04150005">
      <w:start w:val="1"/>
      <w:numFmt w:val="bullet"/>
      <w:lvlText w:val=""/>
      <w:lvlJc w:val="left"/>
      <w:pPr>
        <w:ind w:left="5748" w:hanging="360"/>
      </w:pPr>
      <w:rPr>
        <w:rFonts w:ascii="Wingdings" w:hAnsi="Wingdings" w:hint="default"/>
      </w:rPr>
    </w:lvl>
    <w:lvl w:ilvl="6" w:tplc="04150001">
      <w:start w:val="1"/>
      <w:numFmt w:val="bullet"/>
      <w:lvlText w:val=""/>
      <w:lvlJc w:val="left"/>
      <w:pPr>
        <w:ind w:left="6468" w:hanging="360"/>
      </w:pPr>
      <w:rPr>
        <w:rFonts w:ascii="Symbol" w:hAnsi="Symbol" w:hint="default"/>
      </w:rPr>
    </w:lvl>
    <w:lvl w:ilvl="7" w:tplc="04150003">
      <w:start w:val="1"/>
      <w:numFmt w:val="bullet"/>
      <w:lvlText w:val="o"/>
      <w:lvlJc w:val="left"/>
      <w:pPr>
        <w:ind w:left="7188" w:hanging="360"/>
      </w:pPr>
      <w:rPr>
        <w:rFonts w:ascii="Courier New" w:hAnsi="Courier New" w:cs="Courier New" w:hint="default"/>
      </w:rPr>
    </w:lvl>
    <w:lvl w:ilvl="8" w:tplc="04150005">
      <w:start w:val="1"/>
      <w:numFmt w:val="bullet"/>
      <w:lvlText w:val=""/>
      <w:lvlJc w:val="left"/>
      <w:pPr>
        <w:ind w:left="7908" w:hanging="360"/>
      </w:pPr>
      <w:rPr>
        <w:rFonts w:ascii="Wingdings" w:hAnsi="Wingdings" w:hint="default"/>
      </w:rPr>
    </w:lvl>
  </w:abstractNum>
  <w:abstractNum w:abstractNumId="17" w15:restartNumberingAfterBreak="0">
    <w:nsid w:val="3DE826D9"/>
    <w:multiLevelType w:val="hybridMultilevel"/>
    <w:tmpl w:val="2C783CC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43A30C82"/>
    <w:multiLevelType w:val="hybridMultilevel"/>
    <w:tmpl w:val="2E5AB50C"/>
    <w:lvl w:ilvl="0" w:tplc="36828D80">
      <w:start w:val="1"/>
      <w:numFmt w:val="decimal"/>
      <w:lvlText w:val="%1)"/>
      <w:lvlJc w:val="left"/>
      <w:pPr>
        <w:ind w:left="1068" w:hanging="360"/>
      </w:pPr>
      <w:rPr>
        <w:b w:val="0"/>
        <w:bCs w:val="0"/>
        <w:sz w:val="22"/>
        <w:szCs w:val="22"/>
      </w:rPr>
    </w:lvl>
    <w:lvl w:ilvl="1" w:tplc="04150017">
      <w:start w:val="1"/>
      <w:numFmt w:val="lowerLetter"/>
      <w:lvlText w:val="%2)"/>
      <w:lvlJc w:val="left"/>
      <w:pPr>
        <w:ind w:left="1788" w:hanging="360"/>
      </w:pPr>
    </w:lvl>
    <w:lvl w:ilvl="2" w:tplc="04150001">
      <w:start w:val="1"/>
      <w:numFmt w:val="bullet"/>
      <w:lvlText w:val=""/>
      <w:lvlJc w:val="left"/>
      <w:pPr>
        <w:ind w:left="3048" w:hanging="360"/>
      </w:pPr>
      <w:rPr>
        <w:rFonts w:ascii="Symbol" w:hAnsi="Symbol" w:hint="default"/>
      </w:r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15:restartNumberingAfterBreak="0">
    <w:nsid w:val="485B1161"/>
    <w:multiLevelType w:val="hybridMultilevel"/>
    <w:tmpl w:val="AF6E8586"/>
    <w:lvl w:ilvl="0" w:tplc="04150019">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15:restartNumberingAfterBreak="0">
    <w:nsid w:val="50C26B55"/>
    <w:multiLevelType w:val="hybridMultilevel"/>
    <w:tmpl w:val="E29AC33C"/>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1" w15:restartNumberingAfterBreak="0">
    <w:nsid w:val="5146210C"/>
    <w:multiLevelType w:val="hybridMultilevel"/>
    <w:tmpl w:val="CE58B8C4"/>
    <w:lvl w:ilvl="0" w:tplc="B0AE84F2">
      <w:start w:val="1"/>
      <w:numFmt w:val="decimal"/>
      <w:lvlText w:val="%1)"/>
      <w:lvlJc w:val="left"/>
      <w:pPr>
        <w:ind w:left="1440" w:hanging="360"/>
      </w:pPr>
      <w:rPr>
        <w:rFonts w:hint="default"/>
        <w:b w:val="0"/>
        <w:bCs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2" w15:restartNumberingAfterBreak="0">
    <w:nsid w:val="51BB4091"/>
    <w:multiLevelType w:val="hybridMultilevel"/>
    <w:tmpl w:val="6972AE42"/>
    <w:lvl w:ilvl="0" w:tplc="53E2905A">
      <w:start w:val="10"/>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E13128"/>
    <w:multiLevelType w:val="hybridMultilevel"/>
    <w:tmpl w:val="5B3C8D22"/>
    <w:lvl w:ilvl="0" w:tplc="04150017">
      <w:start w:val="1"/>
      <w:numFmt w:val="lowerLetter"/>
      <w:lvlText w:val="%1)"/>
      <w:lvlJc w:val="left"/>
      <w:pPr>
        <w:ind w:left="1428" w:hanging="360"/>
      </w:pPr>
      <w:rPr>
        <w:rFonts w:hint="default"/>
      </w:rPr>
    </w:lvl>
    <w:lvl w:ilvl="1" w:tplc="04150001">
      <w:start w:val="1"/>
      <w:numFmt w:val="bullet"/>
      <w:lvlText w:val=""/>
      <w:lvlJc w:val="left"/>
      <w:pPr>
        <w:ind w:left="2148" w:hanging="360"/>
      </w:pPr>
      <w:rPr>
        <w:rFonts w:ascii="Symbol" w:hAnsi="Symbol"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4" w15:restartNumberingAfterBreak="0">
    <w:nsid w:val="6E2B3EBC"/>
    <w:multiLevelType w:val="hybridMultilevel"/>
    <w:tmpl w:val="B39C1C86"/>
    <w:lvl w:ilvl="0" w:tplc="FFFFFFFF">
      <w:start w:val="12"/>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D02787"/>
    <w:multiLevelType w:val="hybridMultilevel"/>
    <w:tmpl w:val="226839CC"/>
    <w:lvl w:ilvl="0" w:tplc="BB762C38">
      <w:start w:val="1"/>
      <w:numFmt w:val="upperRoman"/>
      <w:lvlText w:val="%1."/>
      <w:lvlJc w:val="left"/>
      <w:pPr>
        <w:ind w:left="1146" w:hanging="72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7478722C"/>
    <w:multiLevelType w:val="hybridMultilevel"/>
    <w:tmpl w:val="27C4E2C6"/>
    <w:lvl w:ilvl="0" w:tplc="40460F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FC5605"/>
    <w:multiLevelType w:val="hybridMultilevel"/>
    <w:tmpl w:val="EB6E711E"/>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79661044"/>
    <w:multiLevelType w:val="hybridMultilevel"/>
    <w:tmpl w:val="EA5AFE06"/>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num w:numId="1" w16cid:durableId="1011838648">
    <w:abstractNumId w:val="25"/>
  </w:num>
  <w:num w:numId="2" w16cid:durableId="1649019662">
    <w:abstractNumId w:val="26"/>
  </w:num>
  <w:num w:numId="3" w16cid:durableId="1732800410">
    <w:abstractNumId w:val="18"/>
  </w:num>
  <w:num w:numId="4" w16cid:durableId="859322031">
    <w:abstractNumId w:val="8"/>
  </w:num>
  <w:num w:numId="5" w16cid:durableId="170687543">
    <w:abstractNumId w:val="11"/>
  </w:num>
  <w:num w:numId="6" w16cid:durableId="2016299663">
    <w:abstractNumId w:val="20"/>
  </w:num>
  <w:num w:numId="7" w16cid:durableId="1408646517">
    <w:abstractNumId w:val="21"/>
  </w:num>
  <w:num w:numId="8" w16cid:durableId="1039210773">
    <w:abstractNumId w:val="28"/>
  </w:num>
  <w:num w:numId="9" w16cid:durableId="188494766">
    <w:abstractNumId w:val="14"/>
  </w:num>
  <w:num w:numId="10" w16cid:durableId="1976712916">
    <w:abstractNumId w:val="16"/>
  </w:num>
  <w:num w:numId="11" w16cid:durableId="1111897929">
    <w:abstractNumId w:val="23"/>
  </w:num>
  <w:num w:numId="12" w16cid:durableId="25452033">
    <w:abstractNumId w:val="4"/>
  </w:num>
  <w:num w:numId="13" w16cid:durableId="922643754">
    <w:abstractNumId w:val="15"/>
  </w:num>
  <w:num w:numId="14" w16cid:durableId="551115370">
    <w:abstractNumId w:val="17"/>
  </w:num>
  <w:num w:numId="15" w16cid:durableId="837235616">
    <w:abstractNumId w:val="0"/>
  </w:num>
  <w:num w:numId="16" w16cid:durableId="527648413">
    <w:abstractNumId w:val="1"/>
  </w:num>
  <w:num w:numId="17" w16cid:durableId="241450834">
    <w:abstractNumId w:val="27"/>
  </w:num>
  <w:num w:numId="18" w16cid:durableId="508065913">
    <w:abstractNumId w:val="3"/>
  </w:num>
  <w:num w:numId="19" w16cid:durableId="675116765">
    <w:abstractNumId w:val="22"/>
  </w:num>
  <w:num w:numId="20" w16cid:durableId="944267741">
    <w:abstractNumId w:val="5"/>
  </w:num>
  <w:num w:numId="21" w16cid:durableId="1071973423">
    <w:abstractNumId w:val="10"/>
  </w:num>
  <w:num w:numId="22" w16cid:durableId="584850157">
    <w:abstractNumId w:val="6"/>
  </w:num>
  <w:num w:numId="23" w16cid:durableId="1084456514">
    <w:abstractNumId w:val="2"/>
  </w:num>
  <w:num w:numId="24" w16cid:durableId="1893076152">
    <w:abstractNumId w:val="9"/>
  </w:num>
  <w:num w:numId="25" w16cid:durableId="1794471715">
    <w:abstractNumId w:val="19"/>
  </w:num>
  <w:num w:numId="26" w16cid:durableId="931360222">
    <w:abstractNumId w:val="12"/>
  </w:num>
  <w:num w:numId="27" w16cid:durableId="616915381">
    <w:abstractNumId w:val="13"/>
  </w:num>
  <w:num w:numId="28" w16cid:durableId="1747416287">
    <w:abstractNumId w:val="24"/>
  </w:num>
  <w:num w:numId="29" w16cid:durableId="74299353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6F"/>
    <w:rsid w:val="00087CAE"/>
    <w:rsid w:val="00133413"/>
    <w:rsid w:val="00194231"/>
    <w:rsid w:val="001A04C3"/>
    <w:rsid w:val="001A67B6"/>
    <w:rsid w:val="001B339E"/>
    <w:rsid w:val="001D2D78"/>
    <w:rsid w:val="001D62F5"/>
    <w:rsid w:val="00233D7D"/>
    <w:rsid w:val="002534B2"/>
    <w:rsid w:val="00267C2B"/>
    <w:rsid w:val="0028684D"/>
    <w:rsid w:val="00297532"/>
    <w:rsid w:val="002A6396"/>
    <w:rsid w:val="002C7748"/>
    <w:rsid w:val="002D580D"/>
    <w:rsid w:val="003307D2"/>
    <w:rsid w:val="00352F67"/>
    <w:rsid w:val="00357D51"/>
    <w:rsid w:val="003868B4"/>
    <w:rsid w:val="003F2AB5"/>
    <w:rsid w:val="00414D18"/>
    <w:rsid w:val="004D0F6B"/>
    <w:rsid w:val="004D2CA1"/>
    <w:rsid w:val="00505535"/>
    <w:rsid w:val="00523034"/>
    <w:rsid w:val="005663D2"/>
    <w:rsid w:val="00586E4D"/>
    <w:rsid w:val="005B74DB"/>
    <w:rsid w:val="005C41EB"/>
    <w:rsid w:val="005E0C21"/>
    <w:rsid w:val="005F1484"/>
    <w:rsid w:val="006E3780"/>
    <w:rsid w:val="0073018F"/>
    <w:rsid w:val="00734F83"/>
    <w:rsid w:val="00784920"/>
    <w:rsid w:val="0079216F"/>
    <w:rsid w:val="007E5DA3"/>
    <w:rsid w:val="00895CF8"/>
    <w:rsid w:val="00896EDC"/>
    <w:rsid w:val="008D2291"/>
    <w:rsid w:val="00911A19"/>
    <w:rsid w:val="009134CF"/>
    <w:rsid w:val="00944B2F"/>
    <w:rsid w:val="009609E3"/>
    <w:rsid w:val="009C4989"/>
    <w:rsid w:val="009E5DE9"/>
    <w:rsid w:val="009F19B2"/>
    <w:rsid w:val="00A6234E"/>
    <w:rsid w:val="00A97B3E"/>
    <w:rsid w:val="00AD484C"/>
    <w:rsid w:val="00B65789"/>
    <w:rsid w:val="00B852B3"/>
    <w:rsid w:val="00BB3E72"/>
    <w:rsid w:val="00C43EDC"/>
    <w:rsid w:val="00C74257"/>
    <w:rsid w:val="00D02AB3"/>
    <w:rsid w:val="00D07A12"/>
    <w:rsid w:val="00D2396F"/>
    <w:rsid w:val="00D67500"/>
    <w:rsid w:val="00DB0DD2"/>
    <w:rsid w:val="00DC1334"/>
    <w:rsid w:val="00E10C9B"/>
    <w:rsid w:val="00E70B82"/>
    <w:rsid w:val="00EB1145"/>
    <w:rsid w:val="00F1609B"/>
    <w:rsid w:val="00F16598"/>
    <w:rsid w:val="00F23734"/>
    <w:rsid w:val="00F265C3"/>
    <w:rsid w:val="00F70E8F"/>
    <w:rsid w:val="00F73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1554"/>
  <w15:chartTrackingRefBased/>
  <w15:docId w15:val="{0563B9C4-CE05-4335-88DF-A3B15488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9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921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921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921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921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21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21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21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21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921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921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921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921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921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21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21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216F"/>
    <w:rPr>
      <w:rFonts w:eastAsiaTheme="majorEastAsia" w:cstheme="majorBidi"/>
      <w:color w:val="272727" w:themeColor="text1" w:themeTint="D8"/>
    </w:rPr>
  </w:style>
  <w:style w:type="paragraph" w:styleId="Tytu">
    <w:name w:val="Title"/>
    <w:basedOn w:val="Normalny"/>
    <w:next w:val="Normalny"/>
    <w:link w:val="TytuZnak"/>
    <w:uiPriority w:val="10"/>
    <w:qFormat/>
    <w:rsid w:val="0079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21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21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21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216F"/>
    <w:pPr>
      <w:spacing w:before="160"/>
      <w:jc w:val="center"/>
    </w:pPr>
    <w:rPr>
      <w:i/>
      <w:iCs/>
      <w:color w:val="404040" w:themeColor="text1" w:themeTint="BF"/>
    </w:rPr>
  </w:style>
  <w:style w:type="character" w:customStyle="1" w:styleId="CytatZnak">
    <w:name w:val="Cytat Znak"/>
    <w:basedOn w:val="Domylnaczcionkaakapitu"/>
    <w:link w:val="Cytat"/>
    <w:uiPriority w:val="29"/>
    <w:rsid w:val="0079216F"/>
    <w:rPr>
      <w:i/>
      <w:iCs/>
      <w:color w:val="404040" w:themeColor="text1" w:themeTint="BF"/>
    </w:rPr>
  </w:style>
  <w:style w:type="paragraph" w:styleId="Akapitzlist">
    <w:name w:val="List Paragraph"/>
    <w:aliases w:val="T_SZ_List Paragraph"/>
    <w:basedOn w:val="Normalny"/>
    <w:link w:val="AkapitzlistZnak"/>
    <w:uiPriority w:val="34"/>
    <w:qFormat/>
    <w:rsid w:val="0079216F"/>
    <w:pPr>
      <w:ind w:left="720"/>
      <w:contextualSpacing/>
    </w:pPr>
  </w:style>
  <w:style w:type="character" w:styleId="Wyrnienieintensywne">
    <w:name w:val="Intense Emphasis"/>
    <w:basedOn w:val="Domylnaczcionkaakapitu"/>
    <w:uiPriority w:val="21"/>
    <w:qFormat/>
    <w:rsid w:val="0079216F"/>
    <w:rPr>
      <w:i/>
      <w:iCs/>
      <w:color w:val="0F4761" w:themeColor="accent1" w:themeShade="BF"/>
    </w:rPr>
  </w:style>
  <w:style w:type="paragraph" w:styleId="Cytatintensywny">
    <w:name w:val="Intense Quote"/>
    <w:basedOn w:val="Normalny"/>
    <w:next w:val="Normalny"/>
    <w:link w:val="CytatintensywnyZnak"/>
    <w:uiPriority w:val="30"/>
    <w:qFormat/>
    <w:rsid w:val="0079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9216F"/>
    <w:rPr>
      <w:i/>
      <w:iCs/>
      <w:color w:val="0F4761" w:themeColor="accent1" w:themeShade="BF"/>
    </w:rPr>
  </w:style>
  <w:style w:type="character" w:styleId="Odwoanieintensywne">
    <w:name w:val="Intense Reference"/>
    <w:basedOn w:val="Domylnaczcionkaakapitu"/>
    <w:uiPriority w:val="32"/>
    <w:qFormat/>
    <w:rsid w:val="0079216F"/>
    <w:rPr>
      <w:b/>
      <w:bCs/>
      <w:smallCaps/>
      <w:color w:val="0F4761" w:themeColor="accent1" w:themeShade="BF"/>
      <w:spacing w:val="5"/>
    </w:rPr>
  </w:style>
  <w:style w:type="paragraph" w:styleId="Nagwek">
    <w:name w:val="header"/>
    <w:basedOn w:val="Normalny"/>
    <w:link w:val="NagwekZnak"/>
    <w:uiPriority w:val="99"/>
    <w:unhideWhenUsed/>
    <w:rsid w:val="007921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216F"/>
  </w:style>
  <w:style w:type="paragraph" w:styleId="Stopka">
    <w:name w:val="footer"/>
    <w:basedOn w:val="Normalny"/>
    <w:link w:val="StopkaZnak"/>
    <w:uiPriority w:val="99"/>
    <w:unhideWhenUsed/>
    <w:rsid w:val="007921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216F"/>
  </w:style>
  <w:style w:type="table" w:customStyle="1" w:styleId="Tabela-Siatka1">
    <w:name w:val="Tabela - Siatka1"/>
    <w:basedOn w:val="Standardowy"/>
    <w:next w:val="Tabela-Siatka"/>
    <w:uiPriority w:val="39"/>
    <w:rsid w:val="00C43E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4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1A67B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AkapitzlistZnak">
    <w:name w:val="Akapit z listą Znak"/>
    <w:aliases w:val="T_SZ_List Paragraph Znak"/>
    <w:link w:val="Akapitzlist"/>
    <w:uiPriority w:val="34"/>
    <w:locked/>
    <w:rsid w:val="001A67B6"/>
  </w:style>
  <w:style w:type="paragraph" w:styleId="Poprawka">
    <w:name w:val="Revision"/>
    <w:hidden/>
    <w:uiPriority w:val="99"/>
    <w:semiHidden/>
    <w:rsid w:val="00352F67"/>
    <w:pPr>
      <w:spacing w:after="0" w:line="240" w:lineRule="auto"/>
    </w:pPr>
  </w:style>
  <w:style w:type="character" w:styleId="Odwoaniedokomentarza">
    <w:name w:val="annotation reference"/>
    <w:basedOn w:val="Domylnaczcionkaakapitu"/>
    <w:uiPriority w:val="99"/>
    <w:semiHidden/>
    <w:unhideWhenUsed/>
    <w:rsid w:val="00352F67"/>
    <w:rPr>
      <w:sz w:val="16"/>
      <w:szCs w:val="16"/>
    </w:rPr>
  </w:style>
  <w:style w:type="paragraph" w:styleId="Tekstkomentarza">
    <w:name w:val="annotation text"/>
    <w:basedOn w:val="Normalny"/>
    <w:link w:val="TekstkomentarzaZnak"/>
    <w:uiPriority w:val="99"/>
    <w:unhideWhenUsed/>
    <w:rsid w:val="00352F67"/>
    <w:pPr>
      <w:spacing w:line="240" w:lineRule="auto"/>
    </w:pPr>
    <w:rPr>
      <w:sz w:val="20"/>
      <w:szCs w:val="20"/>
    </w:rPr>
  </w:style>
  <w:style w:type="character" w:customStyle="1" w:styleId="TekstkomentarzaZnak">
    <w:name w:val="Tekst komentarza Znak"/>
    <w:basedOn w:val="Domylnaczcionkaakapitu"/>
    <w:link w:val="Tekstkomentarza"/>
    <w:uiPriority w:val="99"/>
    <w:rsid w:val="00352F67"/>
    <w:rPr>
      <w:sz w:val="20"/>
      <w:szCs w:val="20"/>
    </w:rPr>
  </w:style>
  <w:style w:type="paragraph" w:styleId="Tematkomentarza">
    <w:name w:val="annotation subject"/>
    <w:basedOn w:val="Tekstkomentarza"/>
    <w:next w:val="Tekstkomentarza"/>
    <w:link w:val="TematkomentarzaZnak"/>
    <w:uiPriority w:val="99"/>
    <w:semiHidden/>
    <w:unhideWhenUsed/>
    <w:rsid w:val="00352F67"/>
    <w:rPr>
      <w:b/>
      <w:bCs/>
    </w:rPr>
  </w:style>
  <w:style w:type="character" w:customStyle="1" w:styleId="TematkomentarzaZnak">
    <w:name w:val="Temat komentarza Znak"/>
    <w:basedOn w:val="TekstkomentarzaZnak"/>
    <w:link w:val="Tematkomentarza"/>
    <w:uiPriority w:val="99"/>
    <w:semiHidden/>
    <w:rsid w:val="00352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1242-752A-4712-993C-069EBD83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1753</Words>
  <Characters>10521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Kozłowski Adam</dc:creator>
  <cp:keywords/>
  <dc:description/>
  <cp:lastModifiedBy>Jemielity Ewa</cp:lastModifiedBy>
  <cp:revision>9</cp:revision>
  <dcterms:created xsi:type="dcterms:W3CDTF">2025-11-25T13:45:00Z</dcterms:created>
  <dcterms:modified xsi:type="dcterms:W3CDTF">2026-01-02T07:59:00Z</dcterms:modified>
</cp:coreProperties>
</file>