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B4" w:rsidRPr="00030CB4" w:rsidRDefault="00030CB4" w:rsidP="001D4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00206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30CB4">
        <w:rPr>
          <w:rFonts w:ascii="Arial" w:hAnsi="Arial" w:cs="Arial"/>
          <w:b/>
          <w:sz w:val="20"/>
          <w:szCs w:val="20"/>
        </w:rPr>
        <w:t xml:space="preserve">Formularz szacowanej wartości zamówienia pt. </w:t>
      </w:r>
      <w:r w:rsidRPr="00030CB4">
        <w:rPr>
          <w:rFonts w:ascii="Arial" w:hAnsi="Arial" w:cs="Arial"/>
          <w:b/>
          <w:i/>
          <w:sz w:val="20"/>
          <w:szCs w:val="20"/>
        </w:rPr>
        <w:t>„</w:t>
      </w:r>
      <w:r w:rsidRPr="00030CB4">
        <w:rPr>
          <w:rFonts w:ascii="Arial" w:hAnsi="Arial" w:cs="Arial"/>
          <w:b/>
          <w:sz w:val="20"/>
          <w:szCs w:val="20"/>
        </w:rPr>
        <w:t>O</w:t>
      </w:r>
      <w:r w:rsidRPr="00030CB4">
        <w:rPr>
          <w:rFonts w:ascii="Arial" w:hAnsi="Arial" w:cs="Arial"/>
          <w:b/>
          <w:i/>
          <w:sz w:val="20"/>
          <w:szCs w:val="20"/>
        </w:rPr>
        <w:t>pracowanie narzędzia celem wsparcia małych i średnich przedsiębiorstw w zakresie zarządzania chemikaliami, w tym REACH i CLP</w:t>
      </w:r>
      <w:r w:rsidRPr="00030CB4">
        <w:rPr>
          <w:rFonts w:ascii="Arial" w:hAnsi="Arial" w:cs="Arial"/>
          <w:b/>
          <w:sz w:val="20"/>
          <w:szCs w:val="20"/>
        </w:rPr>
        <w:t>”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030CB4" w:rsidRPr="00AD3F18" w:rsidTr="001D450C">
        <w:tc>
          <w:tcPr>
            <w:tcW w:w="2093" w:type="dxa"/>
            <w:shd w:val="clear" w:color="auto" w:fill="auto"/>
          </w:tcPr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F18">
              <w:rPr>
                <w:rFonts w:ascii="Arial" w:hAnsi="Arial" w:cs="Arial"/>
                <w:sz w:val="20"/>
                <w:szCs w:val="20"/>
              </w:rPr>
              <w:t>Nazwa oferenta</w:t>
            </w:r>
          </w:p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CB4" w:rsidRPr="00AD3F18" w:rsidTr="001D450C">
        <w:tc>
          <w:tcPr>
            <w:tcW w:w="2093" w:type="dxa"/>
            <w:shd w:val="clear" w:color="auto" w:fill="auto"/>
          </w:tcPr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F18">
              <w:rPr>
                <w:rFonts w:ascii="Arial" w:hAnsi="Arial" w:cs="Arial"/>
                <w:sz w:val="20"/>
                <w:szCs w:val="20"/>
              </w:rPr>
              <w:t xml:space="preserve">Dane </w:t>
            </w:r>
            <w:r>
              <w:rPr>
                <w:rFonts w:ascii="Arial" w:hAnsi="Arial" w:cs="Arial"/>
                <w:sz w:val="20"/>
                <w:szCs w:val="20"/>
              </w:rPr>
              <w:t xml:space="preserve">kontaktowe </w:t>
            </w:r>
            <w:r w:rsidRPr="00AD3F18">
              <w:rPr>
                <w:rFonts w:ascii="Arial" w:hAnsi="Arial" w:cs="Arial"/>
                <w:sz w:val="20"/>
                <w:szCs w:val="20"/>
              </w:rPr>
              <w:t>oferenta</w:t>
            </w:r>
          </w:p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30CB4" w:rsidRPr="00AD3F18" w:rsidRDefault="00030CB4" w:rsidP="00A46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0CB4" w:rsidRPr="00445FEC" w:rsidRDefault="00030CB4" w:rsidP="00030CB4">
      <w:pPr>
        <w:rPr>
          <w:rFonts w:ascii="Arial" w:hAnsi="Arial" w:cs="Arial"/>
          <w:sz w:val="20"/>
          <w:szCs w:val="20"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</w:tblGrid>
      <w:tr w:rsidR="003C5529" w:rsidRPr="00AD3F18" w:rsidTr="003C5529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Pr="00AD3F18" w:rsidRDefault="003C5529" w:rsidP="003C552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Całkowita wartość zamówienia</w:t>
            </w:r>
            <w:r w:rsidRPr="00AD3F18">
              <w:rPr>
                <w:rFonts w:ascii="Arial" w:hAnsi="Arial" w:cs="Arial"/>
                <w:sz w:val="20"/>
                <w:szCs w:val="20"/>
              </w:rPr>
              <w:t xml:space="preserve"> Wartość </w:t>
            </w:r>
            <w:r>
              <w:rPr>
                <w:rFonts w:ascii="Arial" w:hAnsi="Arial" w:cs="Arial"/>
                <w:sz w:val="20"/>
                <w:szCs w:val="20"/>
              </w:rPr>
              <w:t xml:space="preserve">zmówienia </w:t>
            </w:r>
            <w:r w:rsidRPr="00AD3F18">
              <w:rPr>
                <w:rFonts w:ascii="Arial" w:hAnsi="Arial" w:cs="Arial"/>
                <w:sz w:val="20"/>
                <w:szCs w:val="20"/>
              </w:rPr>
              <w:t>brutto</w:t>
            </w:r>
          </w:p>
          <w:p w:rsidR="003C5529" w:rsidRDefault="003C5529" w:rsidP="003C552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F18">
              <w:rPr>
                <w:rFonts w:ascii="Arial" w:hAnsi="Arial" w:cs="Arial"/>
                <w:sz w:val="20"/>
                <w:szCs w:val="20"/>
              </w:rPr>
              <w:t>[PLN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529" w:rsidRPr="00AD3F18" w:rsidTr="003C5529">
        <w:trPr>
          <w:trHeight w:val="820"/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Pr="002556B5" w:rsidRDefault="003C5529" w:rsidP="007E42DD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Zadanie I.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Określenie kryteriów badania ewaluacyjnego w oparciu o SOPZ  oraz w uzgodnienia z Zamawiającym </w:t>
            </w:r>
            <w:r w:rsidRPr="00D348B8">
              <w:rPr>
                <w:rFonts w:ascii="Arial" w:hAnsi="Arial" w:cs="Arial"/>
                <w:b/>
                <w:sz w:val="20"/>
                <w:szCs w:val="20"/>
              </w:rPr>
              <w:t>(Etap I)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529" w:rsidRPr="00AD3F18" w:rsidTr="003C5529">
        <w:trPr>
          <w:trHeight w:val="820"/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Pr="007F39E1" w:rsidRDefault="003C5529" w:rsidP="007E42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Przeprowadzenie badania ewaluacyjnego wśród przedsiębiorstw zgodnie z SOPZ </w:t>
            </w:r>
            <w:r w:rsidRPr="00D348B8">
              <w:rPr>
                <w:rFonts w:ascii="Arial" w:hAnsi="Arial" w:cs="Arial"/>
                <w:b/>
                <w:sz w:val="20"/>
                <w:szCs w:val="20"/>
              </w:rPr>
              <w:t>(Etap I)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529" w:rsidRPr="00AD3F18" w:rsidTr="003C5529">
        <w:trPr>
          <w:trHeight w:val="820"/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Default="003C5529" w:rsidP="007E42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Zadanie II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5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Analiza uzyskanych danych oraz przygotowanie raportu </w:t>
            </w:r>
            <w:r w:rsidRPr="00D348B8">
              <w:rPr>
                <w:rFonts w:ascii="Arial" w:hAnsi="Arial" w:cs="Arial"/>
                <w:b/>
                <w:sz w:val="20"/>
                <w:szCs w:val="20"/>
              </w:rPr>
              <w:t>(Etap I)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529" w:rsidRPr="00AD3F18" w:rsidTr="003C5529">
        <w:trPr>
          <w:trHeight w:val="820"/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Default="003C5529" w:rsidP="007E42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Zadanie 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5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Przygotowanie prezentacji w oparciu o rezultaty ww. analizy danych i prezentacja wstępnych rekomendacji podczas spotkania uzgodnieniowego </w:t>
            </w:r>
            <w:r w:rsidRPr="00D348B8">
              <w:rPr>
                <w:rFonts w:ascii="Arial" w:hAnsi="Arial" w:cs="Arial"/>
                <w:b/>
                <w:sz w:val="20"/>
                <w:szCs w:val="20"/>
              </w:rPr>
              <w:t>(Etap II)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529" w:rsidRPr="00AD3F18" w:rsidTr="003C5529">
        <w:trPr>
          <w:trHeight w:val="820"/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3C5529" w:rsidRDefault="003C5529" w:rsidP="007E42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Pr="002556B5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  <w:r w:rsidRPr="0025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554CC">
              <w:rPr>
                <w:rFonts w:ascii="Arial" w:hAnsi="Arial" w:cs="Arial"/>
                <w:bCs/>
                <w:sz w:val="20"/>
                <w:szCs w:val="20"/>
              </w:rPr>
              <w:t>ypracowaniem przez Wykonawcę szczegółowych propozycji narzędzia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554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54CC">
              <w:rPr>
                <w:rFonts w:ascii="Arial" w:hAnsi="Arial" w:cs="Arial"/>
                <w:bCs/>
                <w:sz w:val="20"/>
              </w:rPr>
              <w:t>celem wsparcia małych i średnich przedsiębiorstw w zakresie zarządzania chemikaliami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D348B8">
              <w:rPr>
                <w:rFonts w:ascii="Arial" w:hAnsi="Arial" w:cs="Arial"/>
                <w:b/>
                <w:bCs/>
                <w:sz w:val="20"/>
              </w:rPr>
              <w:t>(Etap III)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C5529" w:rsidRPr="00AD3F18" w:rsidRDefault="003C5529" w:rsidP="00A46F6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0CB4" w:rsidRDefault="00030CB4" w:rsidP="00030CB4">
      <w:pPr>
        <w:rPr>
          <w:rFonts w:ascii="Arial" w:hAnsi="Arial" w:cs="Arial"/>
          <w:sz w:val="20"/>
          <w:szCs w:val="20"/>
        </w:rPr>
      </w:pPr>
    </w:p>
    <w:p w:rsidR="00030CB4" w:rsidRDefault="00030CB4" w:rsidP="00030CB4">
      <w:pPr>
        <w:rPr>
          <w:rFonts w:ascii="Arial" w:hAnsi="Arial" w:cs="Arial"/>
          <w:sz w:val="20"/>
          <w:szCs w:val="20"/>
        </w:rPr>
      </w:pPr>
    </w:p>
    <w:p w:rsidR="00030CB4" w:rsidRDefault="00030CB4" w:rsidP="00030CB4">
      <w:pPr>
        <w:rPr>
          <w:rFonts w:ascii="Arial" w:hAnsi="Arial" w:cs="Arial"/>
          <w:sz w:val="20"/>
          <w:szCs w:val="20"/>
        </w:rPr>
      </w:pPr>
    </w:p>
    <w:p w:rsidR="00196ADD" w:rsidRDefault="00080FE3"/>
    <w:sectPr w:rsidR="00196ADD" w:rsidSect="00E706B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E3" w:rsidRDefault="00080FE3" w:rsidP="00030CB4">
      <w:pPr>
        <w:spacing w:after="0" w:line="240" w:lineRule="auto"/>
      </w:pPr>
      <w:r>
        <w:separator/>
      </w:r>
    </w:p>
  </w:endnote>
  <w:endnote w:type="continuationSeparator" w:id="0">
    <w:p w:rsidR="00080FE3" w:rsidRDefault="00080FE3" w:rsidP="0003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2220" w:type="dxa"/>
      <w:tblLook w:val="04A0" w:firstRow="1" w:lastRow="0" w:firstColumn="1" w:lastColumn="0" w:noHBand="0" w:noVBand="1"/>
    </w:tblPr>
    <w:tblGrid>
      <w:gridCol w:w="2029"/>
      <w:gridCol w:w="3261"/>
    </w:tblGrid>
    <w:tr w:rsidR="00E706BF" w:rsidRPr="00857821" w:rsidTr="007E42DD">
      <w:trPr>
        <w:jc w:val="center"/>
      </w:trPr>
      <w:tc>
        <w:tcPr>
          <w:tcW w:w="2029" w:type="dxa"/>
          <w:shd w:val="clear" w:color="auto" w:fill="auto"/>
          <w:vAlign w:val="center"/>
        </w:tcPr>
        <w:p w:rsidR="00E706BF" w:rsidRPr="00857821" w:rsidRDefault="00E706BF" w:rsidP="007E42DD">
          <w:pPr>
            <w:spacing w:after="0" w:line="240" w:lineRule="auto"/>
            <w:ind w:left="-2268" w:firstLine="3246"/>
            <w:rPr>
              <w:rFonts w:ascii="Arial" w:hAnsi="Arial" w:cs="Arial"/>
              <w:b/>
              <w:noProof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eastAsia="pl-PL"/>
            </w:rPr>
            <w:drawing>
              <wp:inline distT="0" distB="0" distL="0" distR="0">
                <wp:extent cx="571500" cy="660400"/>
                <wp:effectExtent l="1905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shd w:val="clear" w:color="auto" w:fill="auto"/>
          <w:vAlign w:val="center"/>
        </w:tcPr>
        <w:p w:rsidR="00E706BF" w:rsidRPr="00857821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</w:p>
        <w:p w:rsidR="00E706BF" w:rsidRPr="00CB73C9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  <w:r w:rsidRPr="00CB73C9">
            <w:rPr>
              <w:rFonts w:ascii="Arial" w:hAnsi="Arial" w:cs="Arial"/>
              <w:b/>
              <w:sz w:val="26"/>
              <w:szCs w:val="26"/>
            </w:rPr>
            <w:t xml:space="preserve">Ministerstwo </w:t>
          </w:r>
          <w:r w:rsidRPr="00CB73C9">
            <w:rPr>
              <w:rFonts w:ascii="Arial" w:hAnsi="Arial" w:cs="Arial"/>
              <w:b/>
              <w:sz w:val="26"/>
              <w:szCs w:val="26"/>
            </w:rPr>
            <w:br/>
            <w:t>Rozwoju</w:t>
          </w:r>
        </w:p>
        <w:p w:rsidR="00E706BF" w:rsidRPr="00857821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</w:p>
      </w:tc>
    </w:tr>
  </w:tbl>
  <w:p w:rsidR="00F32D37" w:rsidRDefault="00080FE3" w:rsidP="00030C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E3" w:rsidRDefault="00080FE3" w:rsidP="00030CB4">
      <w:pPr>
        <w:spacing w:after="0" w:line="240" w:lineRule="auto"/>
      </w:pPr>
      <w:r>
        <w:separator/>
      </w:r>
    </w:p>
  </w:footnote>
  <w:footnote w:type="continuationSeparator" w:id="0">
    <w:p w:rsidR="00080FE3" w:rsidRDefault="00080FE3" w:rsidP="0003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14F"/>
    <w:multiLevelType w:val="hybridMultilevel"/>
    <w:tmpl w:val="51F4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4"/>
    <w:rsid w:val="00023CE2"/>
    <w:rsid w:val="00030CB4"/>
    <w:rsid w:val="00080FE3"/>
    <w:rsid w:val="001D450C"/>
    <w:rsid w:val="00355D4B"/>
    <w:rsid w:val="003C5529"/>
    <w:rsid w:val="00662A56"/>
    <w:rsid w:val="00694D28"/>
    <w:rsid w:val="006B6DB4"/>
    <w:rsid w:val="006B708F"/>
    <w:rsid w:val="0079517B"/>
    <w:rsid w:val="007B69C0"/>
    <w:rsid w:val="00A74D88"/>
    <w:rsid w:val="00AA66A5"/>
    <w:rsid w:val="00B447D0"/>
    <w:rsid w:val="00B51B31"/>
    <w:rsid w:val="00C163B0"/>
    <w:rsid w:val="00C264AF"/>
    <w:rsid w:val="00C95C59"/>
    <w:rsid w:val="00D348B8"/>
    <w:rsid w:val="00E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C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0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0C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C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C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0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0C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C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Ruśkowska</dc:creator>
  <cp:lastModifiedBy>Karolina Krol</cp:lastModifiedBy>
  <cp:revision>2</cp:revision>
  <dcterms:created xsi:type="dcterms:W3CDTF">2020-06-24T07:34:00Z</dcterms:created>
  <dcterms:modified xsi:type="dcterms:W3CDTF">2020-06-24T07:34:00Z</dcterms:modified>
</cp:coreProperties>
</file>