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3F24B1B6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</w:t>
      </w:r>
      <w:r w:rsidR="00C97BF3">
        <w:rPr>
          <w:rFonts w:eastAsia="Calibri" w:cstheme="minorHAnsi"/>
          <w:sz w:val="20"/>
          <w:szCs w:val="20"/>
          <w:lang w:eastAsia="ar-SA"/>
        </w:rPr>
        <w:t>909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 </w:t>
      </w:r>
      <w:r w:rsidR="00C97BF3">
        <w:rPr>
          <w:rFonts w:eastAsia="Calibri" w:cstheme="minorHAnsi"/>
          <w:sz w:val="20"/>
          <w:szCs w:val="20"/>
          <w:lang w:eastAsia="ar-SA"/>
        </w:rPr>
        <w:br/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o powierzchni </w:t>
      </w:r>
      <w:r w:rsidR="00C97BF3">
        <w:rPr>
          <w:rFonts w:eastAsia="Calibri" w:cstheme="minorHAnsi"/>
          <w:sz w:val="20"/>
          <w:szCs w:val="20"/>
          <w:lang w:eastAsia="ar-SA"/>
        </w:rPr>
        <w:t>0,3081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 ha oraz </w:t>
      </w:r>
      <w:r w:rsidR="00C97BF3">
        <w:rPr>
          <w:rFonts w:eastAsia="Calibri" w:cstheme="minorHAnsi"/>
          <w:sz w:val="20"/>
          <w:szCs w:val="20"/>
          <w:lang w:eastAsia="ar-SA"/>
        </w:rPr>
        <w:t>919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 o powierzchni </w:t>
      </w:r>
      <w:r w:rsidR="00C97BF3">
        <w:rPr>
          <w:rFonts w:eastAsia="Calibri" w:cstheme="minorHAnsi"/>
          <w:sz w:val="20"/>
          <w:szCs w:val="20"/>
          <w:lang w:eastAsia="ar-SA"/>
        </w:rPr>
        <w:t>0,</w:t>
      </w:r>
      <w:r w:rsidR="004918D4" w:rsidRPr="004918D4">
        <w:t xml:space="preserve"> </w:t>
      </w:r>
      <w:r w:rsidR="004918D4" w:rsidRPr="004918D4">
        <w:rPr>
          <w:rFonts w:eastAsia="Calibri" w:cstheme="minorHAnsi"/>
          <w:sz w:val="20"/>
          <w:szCs w:val="20"/>
          <w:lang w:eastAsia="ar-SA"/>
        </w:rPr>
        <w:t>9257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 ha, tj. o łącznej powierzchni </w:t>
      </w:r>
      <w:r w:rsidR="00C97BF3" w:rsidRPr="00171FAC">
        <w:rPr>
          <w:rFonts w:cstheme="minorHAnsi"/>
          <w:sz w:val="20"/>
          <w:szCs w:val="20"/>
        </w:rPr>
        <w:t xml:space="preserve">1,2338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ha, położonej w </w:t>
      </w:r>
      <w:r w:rsidR="00C97BF3" w:rsidRPr="00C97BF3">
        <w:rPr>
          <w:noProof/>
        </w:rPr>
        <w:drawing>
          <wp:inline distT="0" distB="0" distL="0" distR="0" wp14:anchorId="0E37052B" wp14:editId="782F0933">
            <wp:extent cx="5760720" cy="267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BF3" w:rsidRPr="00C97BF3">
        <w:t xml:space="preserve">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6E3022C0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C97BF3" w:rsidRPr="00C97BF3">
        <w:rPr>
          <w:sz w:val="20"/>
          <w:szCs w:val="20"/>
        </w:rPr>
        <w:t>3</w:t>
      </w:r>
      <w:r w:rsidR="002719BC">
        <w:rPr>
          <w:sz w:val="20"/>
          <w:szCs w:val="20"/>
        </w:rPr>
        <w:t>1</w:t>
      </w:r>
      <w:r w:rsidR="00C97BF3" w:rsidRPr="00C97BF3">
        <w:rPr>
          <w:sz w:val="20"/>
          <w:szCs w:val="20"/>
        </w:rPr>
        <w:t xml:space="preserve"> </w:t>
      </w:r>
      <w:r w:rsidR="002719BC">
        <w:rPr>
          <w:sz w:val="20"/>
          <w:szCs w:val="20"/>
        </w:rPr>
        <w:t>lipca</w:t>
      </w:r>
      <w:r w:rsidR="00E337F9" w:rsidRPr="00C97BF3">
        <w:rPr>
          <w:sz w:val="20"/>
          <w:szCs w:val="20"/>
        </w:rPr>
        <w:t xml:space="preserve"> </w:t>
      </w:r>
      <w:r w:rsidR="00F155FB" w:rsidRPr="00C97BF3">
        <w:rPr>
          <w:sz w:val="20"/>
          <w:szCs w:val="20"/>
        </w:rPr>
        <w:t>2023</w:t>
      </w:r>
      <w:r w:rsidR="002A691A" w:rsidRPr="00C97BF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53E19" w:rsidRPr="00C97BF3">
        <w:rPr>
          <w:rFonts w:eastAsia="Times New Roman" w:cstheme="minorHAnsi"/>
          <w:sz w:val="20"/>
          <w:szCs w:val="20"/>
          <w:lang w:eastAsia="pl-PL"/>
        </w:rPr>
        <w:t>r.</w:t>
      </w:r>
      <w:r w:rsidR="002E7427" w:rsidRPr="00C97BF3">
        <w:rPr>
          <w:rFonts w:eastAsia="Times New Roman" w:cstheme="minorHAnsi"/>
          <w:sz w:val="20"/>
          <w:szCs w:val="20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zapoznałem/am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73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3737C"/>
    <w:rsid w:val="000E534F"/>
    <w:rsid w:val="00107032"/>
    <w:rsid w:val="00132F36"/>
    <w:rsid w:val="00255A39"/>
    <w:rsid w:val="002719BC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918D4"/>
    <w:rsid w:val="004E5BD2"/>
    <w:rsid w:val="00514363"/>
    <w:rsid w:val="00657A03"/>
    <w:rsid w:val="007C3576"/>
    <w:rsid w:val="007F23CE"/>
    <w:rsid w:val="00835621"/>
    <w:rsid w:val="00865A4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97BF3"/>
    <w:rsid w:val="00CF0224"/>
    <w:rsid w:val="00D70C0F"/>
    <w:rsid w:val="00D75B08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Karolina Kosińska</cp:lastModifiedBy>
  <cp:revision>5</cp:revision>
  <cp:lastPrinted>2023-02-28T12:46:00Z</cp:lastPrinted>
  <dcterms:created xsi:type="dcterms:W3CDTF">2023-04-12T12:53:00Z</dcterms:created>
  <dcterms:modified xsi:type="dcterms:W3CDTF">2023-04-13T08:50:00Z</dcterms:modified>
</cp:coreProperties>
</file>