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F66B" w14:textId="0E2F6B1B" w:rsidR="00A53220" w:rsidRPr="00A53220" w:rsidRDefault="00A53220" w:rsidP="00A53220">
      <w:pPr>
        <w:spacing w:line="312" w:lineRule="auto"/>
        <w:ind w:left="108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53220">
        <w:rPr>
          <w:rFonts w:ascii="Times New Roman" w:hAnsi="Times New Roman" w:cs="Times New Roman"/>
          <w:bCs/>
          <w:sz w:val="24"/>
          <w:szCs w:val="24"/>
        </w:rPr>
        <w:t>Załącznik nr 8</w:t>
      </w:r>
    </w:p>
    <w:p w14:paraId="0AF84B8F" w14:textId="61CDA453" w:rsidR="004B0A09" w:rsidRPr="004B0A09" w:rsidRDefault="004B0A09" w:rsidP="004B0A09">
      <w:pPr>
        <w:spacing w:line="312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A09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72777241" w14:textId="77777777" w:rsidR="004B0A09" w:rsidRPr="00DC4CC7" w:rsidRDefault="004B0A09" w:rsidP="004B0A09">
      <w:pPr>
        <w:spacing w:before="120" w:after="120" w:line="312" w:lineRule="auto"/>
        <w:jc w:val="both"/>
        <w:rPr>
          <w:sz w:val="24"/>
          <w:szCs w:val="24"/>
        </w:rPr>
      </w:pPr>
      <w:r w:rsidRPr="00DC4CC7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DC4CC7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DC4CC7">
        <w:rPr>
          <w:rFonts w:ascii="Times New Roman" w:hAnsi="Times New Roman" w:cs="Arial"/>
          <w:b/>
          <w:sz w:val="24"/>
          <w:szCs w:val="24"/>
        </w:rPr>
        <w:t xml:space="preserve"> wyrażonej w złotych równowartości 130 000 złotych</w:t>
      </w:r>
    </w:p>
    <w:p w14:paraId="6B67287D" w14:textId="77777777" w:rsidR="004B0A09" w:rsidRPr="00DC4CC7" w:rsidRDefault="004B0A09" w:rsidP="004B0A09">
      <w:pPr>
        <w:spacing w:before="120" w:after="12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pozyskiwaniem danych osobowych informujemy, zgodnie z zapisami ogólnego rozporządzenia o ochronie danych z dnia 27 kwietnia 2016 r. (dalej: RODO), że:</w:t>
      </w:r>
    </w:p>
    <w:p w14:paraId="6F892D6E" w14:textId="77777777" w:rsidR="004B0A09" w:rsidRPr="00DC4CC7" w:rsidRDefault="004B0A09" w:rsidP="004B0A09">
      <w:pPr>
        <w:numPr>
          <w:ilvl w:val="0"/>
          <w:numId w:val="1"/>
        </w:numPr>
        <w:spacing w:before="120" w:after="120" w:line="312" w:lineRule="auto"/>
        <w:ind w:left="426" w:hanging="42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Wojewódzki Państwowej Straży Rybackiej</w:t>
      </w: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Rzeszowie, ul. Grunwaldzka 15, 35-959 Rzeszów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przy ul. Jana Syki 3, 35-006 Rzeszów</w:t>
      </w:r>
      <w:r w:rsidRPr="00DC4CC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7CA0D60F" w14:textId="77777777" w:rsidR="004B0A09" w:rsidRPr="00643A10" w:rsidRDefault="004B0A09" w:rsidP="004B0A09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3A10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</w:t>
      </w:r>
      <w:r w:rsidRPr="00643A1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43A10">
        <w:rPr>
          <w:rFonts w:ascii="Times New Roman" w:hAnsi="Times New Roman" w:cs="Times New Roman"/>
          <w:sz w:val="24"/>
          <w:szCs w:val="24"/>
        </w:rPr>
        <w:t xml:space="preserve">pn.: </w:t>
      </w:r>
      <w:r w:rsidRPr="00643A10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643A10">
        <w:rPr>
          <w:rFonts w:ascii="Times New Roman" w:eastAsia="Times New Roman" w:hAnsi="Times New Roman" w:cs="Times New Roman"/>
          <w:bCs/>
          <w:i/>
          <w:iCs/>
          <w:spacing w:val="-2"/>
          <w:sz w:val="24"/>
          <w:szCs w:val="24"/>
          <w:lang w:eastAsia="pl-PL"/>
        </w:rPr>
        <w:t>Zakup lornetek termowizyjnych dalekiego zasięgu z rejestratorem cyfrowym, niezbędnych do realizacji zadań statutowych</w:t>
      </w:r>
      <w:r w:rsidRPr="00643A10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” realizowanego </w:t>
      </w:r>
      <w:r w:rsidRPr="00643A10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</w:t>
      </w:r>
      <w:r>
        <w:t xml:space="preserve"> </w:t>
      </w:r>
      <w:r w:rsidRPr="00643A10">
        <w:rPr>
          <w:rFonts w:ascii="Times New Roman" w:hAnsi="Times New Roman" w:cs="Times New Roman"/>
          <w:sz w:val="24"/>
          <w:szCs w:val="24"/>
        </w:rPr>
        <w:t xml:space="preserve">działania kontrola </w:t>
      </w:r>
      <w:r>
        <w:rPr>
          <w:rFonts w:ascii="Times New Roman" w:hAnsi="Times New Roman" w:cs="Times New Roman"/>
          <w:sz w:val="24"/>
          <w:szCs w:val="24"/>
        </w:rPr>
        <w:br/>
      </w:r>
      <w:r w:rsidRPr="00643A10">
        <w:rPr>
          <w:rFonts w:ascii="Times New Roman" w:hAnsi="Times New Roman" w:cs="Times New Roman"/>
          <w:sz w:val="24"/>
          <w:szCs w:val="24"/>
        </w:rPr>
        <w:t xml:space="preserve">i egzekwowanie, </w:t>
      </w:r>
      <w:r w:rsidRPr="00643A10">
        <w:rPr>
          <w:rFonts w:ascii="Times New Roman" w:hAnsi="Times New Roman" w:cs="Times New Roman"/>
          <w:sz w:val="24"/>
          <w:szCs w:val="24"/>
        </w:rPr>
        <w:br/>
        <w:t xml:space="preserve">w zakresie Priorytetu 3. Wspieranie wdrożenia Wspólnej Polityki Rybołówstwa zawartego </w:t>
      </w:r>
      <w:r w:rsidRPr="00643A10">
        <w:rPr>
          <w:rFonts w:ascii="Times New Roman" w:hAnsi="Times New Roman" w:cs="Times New Roman"/>
          <w:sz w:val="24"/>
          <w:szCs w:val="24"/>
        </w:rPr>
        <w:br/>
        <w:t>w Programie Operacyjnym „Rybactwo i Morze”;</w:t>
      </w:r>
    </w:p>
    <w:p w14:paraId="4140FC74" w14:textId="77777777" w:rsidR="004B0A09" w:rsidRPr="00DC4CC7" w:rsidRDefault="004B0A09" w:rsidP="004B0A09">
      <w:pPr>
        <w:numPr>
          <w:ilvl w:val="0"/>
          <w:numId w:val="1"/>
        </w:numPr>
        <w:spacing w:before="120" w:after="12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2;</w:t>
      </w:r>
    </w:p>
    <w:p w14:paraId="7521C37B" w14:textId="77777777" w:rsidR="004B0A09" w:rsidRPr="00DC4CC7" w:rsidRDefault="004B0A09" w:rsidP="004B0A09">
      <w:pPr>
        <w:numPr>
          <w:ilvl w:val="0"/>
          <w:numId w:val="1"/>
        </w:numPr>
        <w:spacing w:before="120" w:after="12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2B55419E" w14:textId="77777777" w:rsidR="004B0A09" w:rsidRPr="00DC4CC7" w:rsidRDefault="004B0A09" w:rsidP="004B0A09">
      <w:pPr>
        <w:numPr>
          <w:ilvl w:val="0"/>
          <w:numId w:val="1"/>
        </w:numPr>
        <w:spacing w:before="120" w:after="120" w:line="312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00C30EAA" w14:textId="77777777" w:rsidR="004B0A09" w:rsidRPr="00DC4CC7" w:rsidRDefault="004B0A09" w:rsidP="004B0A09">
      <w:pPr>
        <w:numPr>
          <w:ilvl w:val="0"/>
          <w:numId w:val="3"/>
        </w:numPr>
        <w:tabs>
          <w:tab w:val="num" w:pos="851"/>
        </w:tabs>
        <w:spacing w:before="120" w:after="120" w:line="312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dostępu do nich oraz ich przetwarzania w zakresie określonym przepisami, w tym kontrolujący działalność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Komendy;</w:t>
      </w:r>
    </w:p>
    <w:p w14:paraId="56162F14" w14:textId="77777777" w:rsidR="004B0A09" w:rsidRPr="00DC4CC7" w:rsidRDefault="004B0A09" w:rsidP="004B0A09">
      <w:pPr>
        <w:numPr>
          <w:ilvl w:val="0"/>
          <w:numId w:val="3"/>
        </w:numPr>
        <w:tabs>
          <w:tab w:val="num" w:pos="851"/>
        </w:tabs>
        <w:spacing w:before="120" w:after="120" w:line="312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2C18E943" w14:textId="77777777" w:rsidR="004B0A09" w:rsidRPr="00DC4CC7" w:rsidRDefault="004B0A09" w:rsidP="004B0A09">
      <w:pPr>
        <w:numPr>
          <w:ilvl w:val="0"/>
          <w:numId w:val="2"/>
        </w:numPr>
        <w:tabs>
          <w:tab w:val="num" w:pos="426"/>
        </w:tabs>
        <w:spacing w:before="120" w:after="120" w:line="312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52B969DC" w14:textId="77777777" w:rsidR="004B0A09" w:rsidRPr="00DC4CC7" w:rsidRDefault="004B0A09" w:rsidP="004B0A09">
      <w:pPr>
        <w:numPr>
          <w:ilvl w:val="0"/>
          <w:numId w:val="4"/>
        </w:numPr>
        <w:tabs>
          <w:tab w:val="num" w:pos="851"/>
        </w:tabs>
        <w:spacing w:before="120" w:after="120" w:line="312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2E1EF171" w14:textId="77777777" w:rsidR="004B0A09" w:rsidRPr="00DC4CC7" w:rsidRDefault="004B0A09" w:rsidP="004B0A09">
      <w:pPr>
        <w:numPr>
          <w:ilvl w:val="0"/>
          <w:numId w:val="4"/>
        </w:numPr>
        <w:tabs>
          <w:tab w:val="num" w:pos="851"/>
        </w:tabs>
        <w:spacing w:before="120" w:after="120" w:line="312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(poprawienia) swoich danych na podstawie art. 16 RODO, jeśli są nieprawidłowe lub uzupełnienia jeśli są niekompletne, z zaznaczeniem, </w:t>
      </w: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że skorzystanie z tego prawa nie może skutkować zmianą wyniku postępowania </w:t>
      </w: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udzielenie zamówienia publicznego ani zmianą postanowień umowy, za wyjątkiem zmian:</w:t>
      </w:r>
    </w:p>
    <w:p w14:paraId="742151B1" w14:textId="77777777" w:rsidR="004B0A09" w:rsidRPr="00DC4CC7" w:rsidRDefault="004B0A09" w:rsidP="004B0A09">
      <w:pPr>
        <w:numPr>
          <w:ilvl w:val="0"/>
          <w:numId w:val="5"/>
        </w:numPr>
        <w:spacing w:before="120" w:after="120" w:line="312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3D47E4BE" w14:textId="77777777" w:rsidR="004B0A09" w:rsidRPr="00DC4CC7" w:rsidRDefault="004B0A09" w:rsidP="004B0A09">
      <w:pPr>
        <w:numPr>
          <w:ilvl w:val="0"/>
          <w:numId w:val="5"/>
        </w:numPr>
        <w:spacing w:before="120" w:after="120" w:line="312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0A1F272A" w14:textId="77777777" w:rsidR="004B0A09" w:rsidRPr="00DC4CC7" w:rsidRDefault="004B0A09" w:rsidP="004B0A09">
      <w:pPr>
        <w:numPr>
          <w:ilvl w:val="0"/>
          <w:numId w:val="4"/>
        </w:numPr>
        <w:tabs>
          <w:tab w:val="num" w:pos="851"/>
        </w:tabs>
        <w:spacing w:before="120" w:after="120" w:line="312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żądania usunięcia swoich danych osobowych na podstawie art. 17 RODO po ustaniu okresu przechowywania, w myśl obowiązujących przepisów,</w:t>
      </w:r>
    </w:p>
    <w:p w14:paraId="682E3D70" w14:textId="77777777" w:rsidR="004B0A09" w:rsidRPr="00DC4CC7" w:rsidRDefault="004B0A09" w:rsidP="004B0A09">
      <w:pPr>
        <w:numPr>
          <w:ilvl w:val="0"/>
          <w:numId w:val="4"/>
        </w:numPr>
        <w:tabs>
          <w:tab w:val="num" w:pos="851"/>
        </w:tabs>
        <w:spacing w:before="120" w:after="120" w:line="312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zaznaczeniem, że skorzystanie z tego prawa nie ogranicza przetwarzania danych osobowych do czasu zakończenia postępowania o udzielenie zamówienia publicznego;  </w:t>
      </w:r>
    </w:p>
    <w:p w14:paraId="50F7E0F5" w14:textId="77777777" w:rsidR="004B0A09" w:rsidRPr="00DC4CC7" w:rsidRDefault="004B0A09" w:rsidP="004B0A09">
      <w:pPr>
        <w:numPr>
          <w:ilvl w:val="0"/>
          <w:numId w:val="2"/>
        </w:numPr>
        <w:tabs>
          <w:tab w:val="num" w:pos="426"/>
        </w:tabs>
        <w:spacing w:before="120" w:after="120" w:line="312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profilowaniu,</w:t>
      </w:r>
    </w:p>
    <w:p w14:paraId="507DE6BA" w14:textId="77777777" w:rsidR="004B0A09" w:rsidRPr="00DC4CC7" w:rsidRDefault="004B0A09" w:rsidP="004B0A09">
      <w:pPr>
        <w:numPr>
          <w:ilvl w:val="0"/>
          <w:numId w:val="2"/>
        </w:numPr>
        <w:tabs>
          <w:tab w:val="num" w:pos="426"/>
        </w:tabs>
        <w:spacing w:before="120" w:after="120" w:line="312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0909519A" w14:textId="77777777" w:rsidR="004B0A09" w:rsidRPr="00DC4CC7" w:rsidRDefault="004B0A09" w:rsidP="004B0A09">
      <w:pPr>
        <w:spacing w:before="120" w:after="12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jakichkolwiek wątpliwości czy pytań w zakresie przetwarzania Pani/Pana danych osobowych oraz  korzystania z praw związanych z przetwarzaniem  danych osobowych, może się Pani/Pan kontaktować się z Inspektorem Ochrony Danych w </w:t>
      </w:r>
      <w:bookmarkStart w:id="0" w:name="_Hlk142574946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Komendzie Wojewódzkiej Państwowej Straży Rybackiej</w:t>
      </w: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Rzeszowie</w:t>
      </w:r>
      <w:bookmarkEnd w:id="0"/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458C473A" w14:textId="77777777" w:rsidR="004B0A09" w:rsidRPr="00DC4CC7" w:rsidRDefault="004B0A09" w:rsidP="004B0A09">
      <w:pPr>
        <w:numPr>
          <w:ilvl w:val="0"/>
          <w:numId w:val="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listownie na adres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Wojewódzkiej Państwowej Straży Rybackiej</w:t>
      </w: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>w Rzeszowie, ul. Grunwaldzka 15, 35-959 Rzeszów,</w:t>
      </w:r>
    </w:p>
    <w:p w14:paraId="31956472" w14:textId="77777777" w:rsidR="004B0A09" w:rsidRDefault="004B0A09" w:rsidP="004B0A09">
      <w:pPr>
        <w:numPr>
          <w:ilvl w:val="0"/>
          <w:numId w:val="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5" w:history="1">
        <w:r w:rsidRPr="00DC4CC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</w:t>
        </w:r>
        <w:r w:rsidRPr="00000E2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psr</w:t>
        </w:r>
        <w:r w:rsidRPr="00DC4CC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@rzeszow.uw.gov.pl</w:t>
        </w:r>
      </w:hyperlink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3B443A" w14:textId="77777777" w:rsidR="004B0A09" w:rsidRDefault="004B0A09" w:rsidP="004B0A09">
      <w:pPr>
        <w:numPr>
          <w:ilvl w:val="0"/>
          <w:numId w:val="6"/>
        </w:numPr>
        <w:spacing w:after="0" w:line="312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 w siedzibie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Wojewódzkiej Państwowej Straży Rybackiej</w:t>
      </w: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Rzeszowie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Jana Styki 3 </w:t>
      </w:r>
    </w:p>
    <w:p w14:paraId="3BB5449B" w14:textId="77777777" w:rsidR="004B0A09" w:rsidRPr="00DC4CC7" w:rsidRDefault="004B0A09" w:rsidP="004B0A09">
      <w:pPr>
        <w:numPr>
          <w:ilvl w:val="0"/>
          <w:numId w:val="7"/>
        </w:numPr>
        <w:spacing w:after="120" w:line="312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CC7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organu nadzorczego - Prezesa Urzędu Ochrony Danych Osobowych, ul. Stawki 2, 00-193 Warszawa.</w:t>
      </w:r>
    </w:p>
    <w:p w14:paraId="3415B87D" w14:textId="77777777" w:rsidR="004B0A09" w:rsidRPr="00DC4CC7" w:rsidRDefault="004B0A09" w:rsidP="004B0A09">
      <w:pPr>
        <w:spacing w:after="0" w:line="31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CE934A" w14:textId="77777777" w:rsidR="00DC3637" w:rsidRDefault="00DC3637"/>
    <w:sectPr w:rsidR="00DC3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0B8B"/>
    <w:multiLevelType w:val="hybridMultilevel"/>
    <w:tmpl w:val="E7B6BB18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451BB"/>
    <w:multiLevelType w:val="hybridMultilevel"/>
    <w:tmpl w:val="CA8E410C"/>
    <w:lvl w:ilvl="0" w:tplc="FA66C6B6">
      <w:start w:val="9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957DAC"/>
    <w:multiLevelType w:val="hybridMultilevel"/>
    <w:tmpl w:val="DEA4DBC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79138959">
    <w:abstractNumId w:val="7"/>
  </w:num>
  <w:num w:numId="2" w16cid:durableId="1828399123">
    <w:abstractNumId w:val="1"/>
  </w:num>
  <w:num w:numId="3" w16cid:durableId="685325412">
    <w:abstractNumId w:val="2"/>
  </w:num>
  <w:num w:numId="4" w16cid:durableId="373121683">
    <w:abstractNumId w:val="3"/>
  </w:num>
  <w:num w:numId="5" w16cid:durableId="2122872574">
    <w:abstractNumId w:val="6"/>
  </w:num>
  <w:num w:numId="6" w16cid:durableId="1001008273">
    <w:abstractNumId w:val="0"/>
  </w:num>
  <w:num w:numId="7" w16cid:durableId="1614240907">
    <w:abstractNumId w:val="5"/>
  </w:num>
  <w:num w:numId="8" w16cid:durableId="2130126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B61"/>
    <w:rsid w:val="004B0A09"/>
    <w:rsid w:val="0094644C"/>
    <w:rsid w:val="00A53220"/>
    <w:rsid w:val="00DC3637"/>
    <w:rsid w:val="00F4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8F91"/>
  <w15:chartTrackingRefBased/>
  <w15:docId w15:val="{20BC3DA3-1139-4F69-8E67-18311B79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A09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B0A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0A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psr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2023-08-21T07:34:00Z</cp:lastPrinted>
  <dcterms:created xsi:type="dcterms:W3CDTF">2023-08-18T13:19:00Z</dcterms:created>
  <dcterms:modified xsi:type="dcterms:W3CDTF">2023-08-21T07:34:00Z</dcterms:modified>
</cp:coreProperties>
</file>