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F64BE6" w:rsidRDefault="00D93A6D" w:rsidP="00F64BE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02</w:t>
      </w:r>
      <w:r w:rsidR="00F64BE6" w:rsidRPr="00F64BE6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F64BE6" w:rsidRDefault="00025037" w:rsidP="00F64BE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4BE6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F64BE6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F64BE6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F64BE6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F64BE6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0A74FB" w:rsidRPr="00403429" w:rsidRDefault="004057C8" w:rsidP="00403429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4BE6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D93A6D">
        <w:rPr>
          <w:rFonts w:asciiTheme="minorHAnsi" w:hAnsiTheme="minorHAnsi" w:cstheme="minorHAnsi"/>
          <w:b/>
          <w:sz w:val="24"/>
          <w:szCs w:val="24"/>
        </w:rPr>
        <w:t>1-28.02</w:t>
      </w:r>
      <w:r w:rsidR="00F64BE6" w:rsidRPr="00F64BE6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F64BE6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F01AC" w:rsidRPr="00403429" w:rsidRDefault="00B067F2" w:rsidP="00403429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F64BE6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1135AF" w:rsidRPr="00F64BE6" w:rsidRDefault="000A74FB" w:rsidP="00F64BE6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F64BE6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F64BE6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F64BE6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Default="00A73FE5" w:rsidP="00F64BE6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F64BE6">
              <w:rPr>
                <w:rFonts w:asciiTheme="minorHAnsi" w:hAnsiTheme="minorHAnsi" w:cstheme="minorHAnsi"/>
                <w:b/>
              </w:rPr>
              <w:t>R</w:t>
            </w:r>
            <w:r w:rsidR="00B71F9D" w:rsidRPr="00F64BE6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Non-paper Polski dotyczący struktury rynku energii elektrycznej.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Projekt stanowiska Rządu w sprawie głosowania w procedurze pisemnej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  <w:t xml:space="preserve">nad dokumentem: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Memorandum of Understanding między Unią Europejską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  <w:t>a Ukrainą w sprawie strategicznego partnerstwa w zakresie biometanu, wodoru oraz innych gazów syntetycznych (MoU)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Informacja wyprzedzająca ws. wyborów do organizacji europejskich w perspektywie rocznej począwszy od I kw.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Raport z funkcjonowania Mechanizmu Wymiany Poparć z państwami europejskimi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 w II półroczu 2022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aktualizacji „Stanowiska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Wniosek dotyczący rozporządzenia Parlamentu Europejskiego i Rady w sprawie przemieszczania odpadów oraz zmieniającego rozporządzenia (UE) nr 1257/2013 </w:t>
            </w:r>
            <w:r w:rsid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i (UE) nr 2020/1056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(COM(2021) 709)”.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Sprawozdanie z posiedzenia Komitetu Stałych Przedstawicieli COREPER I w dniu 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25 stycznia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1 lutego2023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Projekt fiszki informacyjnej do inicjatywy Komisji Europejskiej – Przegląd zarządzania gospodarczego w UE.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Aktualizacja fiszki informacyjnej do inicjatywy Komisji Europejskiej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t>dot. d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ziałań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na rzecz sprawiedli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t xml:space="preserve">wego opodatkowania, w tym walki 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z unikaniem opodatkowania.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rozporządzenia Parlamentu Europejskiego i Rady (UE, Euratom) zmieniającego Protokół nr 3 w sprawie statutu Trybunału Sprawiedliwości Unii Europejskiej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Projekt stanowiska Rządu w sprawie g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t>łosowania w procedurze pisemnej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nad dokumentami:</w:t>
            </w:r>
          </w:p>
          <w:p w:rsidR="00D93A6D" w:rsidRPr="00C754E0" w:rsidRDefault="00D93A6D" w:rsidP="00403429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  <w:lang w:val="en-GB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  <w:lang w:val="en-GB"/>
              </w:rPr>
              <w:t>EU-ECOWAS Ministerial Joint Communiqué - Approval of an NBI,</w:t>
            </w:r>
          </w:p>
          <w:p w:rsidR="00D93A6D" w:rsidRPr="00C754E0" w:rsidRDefault="00D93A6D" w:rsidP="00403429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  <w:lang w:val="en-GB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  <w:lang w:val="en-GB"/>
              </w:rPr>
              <w:t>Council Decisions on an assistance measure under the EPF to support the Ukrainian Armed Forces,</w:t>
            </w:r>
          </w:p>
          <w:p w:rsidR="00D93A6D" w:rsidRPr="00C754E0" w:rsidRDefault="00D93A6D" w:rsidP="00403429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  <w:lang w:val="en-GB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  <w:lang w:val="en-GB"/>
              </w:rPr>
              <w:t>Council Decision on an assistance measure under the EPF to support the Ukrainian Armed Forces trained by the EUMAM in support of Ukraine.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Informacja na temat udziału Polski w programie ramowym UE ds. badań i innowacji.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Sprawozdanie z nieformalnego spotkania ministrów UE ds. wymiaru sprawiedliwości i spraw wewnętrznych (sesja dot. spraw wewnętrznych) w dniach 26-27 stycznia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Ogólnych w dniu 6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Informacja nt. procesu rozszerzenia Unii Europejskiej i negocjacji akcesyjnych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w okresie lipiec - grudzień 2022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Informacja w sprawie zatwierdzenia kan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t xml:space="preserve">dydatur funkcjonariuszy Policji 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na stanowiska ekspertów w Misji Doradczej Unii Europejskiej EUAM na Ukrainie.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Instrukcja na nieformalne posiedzenie Rady ds. Konkurencyjności w dniach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  <w:t>6-8 lutego 2023 r. (sesja dot. rynku wewnętrznego i przemysłu).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Sprawozdanie z posiedzenia Rady ds. Gospodarczych i Finansowych w dniu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br/>
              <w:t>17 stycznia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Założenia do stanowiska Rzeczypospolitej Polskiej w postępowaniu w sprawie prejudycjalnej C-630/22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Kirchliches Krankenhaus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Sprawozdanie z posiedzenia Komitetu Stałych Przedstawi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cieli COREPER I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w dniu 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1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Instrukcja na nieformalne posiedzenie Rady ds. Konkurencyjności w dniach 6-8 lutego 2023r. (sesja dot. badań naukowych).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II w dniu 8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Rozporządzenia Parlamentu Europejskiego i Rady zmieniającego rozporządzenia (UE) 2017/745 i (UE) 2017/746 w odniesieniu do przepisów przejściowych dotyczących niektórych wyrobów medycznych i wyrobów medycznych do diagnostyki in vitro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(COM(2023) 10).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w sprawie zatwierdzenia przedłużenia okresu oddelegowania pracownika Urzędu Komunikacji Elektronicznej na stanowisku eksperta narodowego w Komisji Europejskiej (DG CNECT).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Założenia do stanowiska Rzeczypospolitej Polskiej w postępowaniu w sprawie prejudycjalnej C-623/22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Belgian Association of Tax Lawyers e.a.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Założenia do stanowiska Rzeczypospolitej Polskie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j w postępowaniu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w postępowaniu w sprawie prejudycjalnej C-661/22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 Bruc Bond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 w dniu 8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Sprawozdanie z posiedzenia Komitetu Stałych Przedstawicieli COREPER II w dniu 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31 stycznia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1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Sprawozdanie z posiedzenia Komitetu Stałych Przedstawicieli COREPER II w dniu 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3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Sprawozdanie z posiedzenia Rady do Spraw Zagranicznych w dniu 23 stycznia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w sprawie zmiany Zastępcy Członka w Radzie Zarządzającej Agencji Kolejowej Unii Europejskiej (ERA).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w sprawie przedstawicieli Polski w Zarządzie Europejskiej Agencji Bezpieczeństwa i Zdrowia w Pracy (EU-OSHA).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w sprawie przedstawicieli Polski w Zarządzie Europejskiej Fundacji na rzecz Poprawy Warunków Życia i Pracy (EUROFOUND).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Rządu w odniesieniu do dokumentu pozalegislacyjnego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Sprawozdanie Komisji dla Parlamentu Europejskiego i Rady - Postępy w dziedzinie konkurencyjności w zakresie czystych technologii energetycznych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643).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Sprawozdanie z nieformalnego spotkania ministrów UE ds. wymiaru sprawiedliwości i spraw wewnętrznych w dniach 26-27 stycznia 2023 r. (sesja dot. wymiaru sprawiedliwości).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Rządu w odniesieniu do dokumentu pozalegislacyjnego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Komunikat Komisji do Parlamentu Europejskiego, Rady, Europejskiego Komitetu Ekonomiczno-Społecznego i Komitetu Regionów - Strategia UE w dziedzinie zdrowia na świecie</w:t>
            </w:r>
            <w:r w:rsid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. Lepsze zdrowie dla wszystkich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 zmieniającym się świecie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675).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Rządu w odniesieniu do dokumentu pozalegislacyjnego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Komunikat Komisji do Parlamentu Europejskiego, Rady Europejskiej, Rady, Europejskiego Komitetu Ekonomiczno-Społecznego i Komitetu Regionów: Kryzys energetyczny – wspólne przygotowania, zakupy i ochrona UE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(COM(2022) 553).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Wniosek dotyczący dyrektywy Rady zmieniającej dyrektywę 2011/16/UE w sprawie współpracy administracyjnej </w:t>
            </w:r>
            <w:r w:rsid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 dziedzinie opodatkowania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707).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w sprawie wskazania instytucji wiodącej w grupie roboczej Rady UE (MSZ).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Rządu w odniesieniu do dokumentu pozalegislacyjnego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Sprawozdanie Komisji dla Parlamentu Europejskiego, Rady, Europejskiego Komitetu Ekonomiczno-Społecznego i Komitetu Regionów dotyczące kulturowego wymiaru zrównoważonego rozwoju w działaniach UE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709).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  dotyczący Rozporządzenia Rady w sprawie ustanowienia mechanizmu korekty rynku w celu ochrony obywateli i gospodarki przed nadmiernie wysokimi cenami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668).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Instrukcja na posiedzenie Rady ds. Gospodarczych i Finan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sowych w dniu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14 lutego 2023 r.</w:t>
            </w:r>
          </w:p>
          <w:p w:rsidR="00D93A6D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grupie eksperckiej Komisji Europejskiej (MRiPS).</w:t>
            </w:r>
          </w:p>
          <w:p w:rsidR="00403429" w:rsidRDefault="00403429" w:rsidP="00403429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403429" w:rsidRDefault="00403429" w:rsidP="00403429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403429" w:rsidRPr="00403429" w:rsidRDefault="00403429" w:rsidP="00403429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D93A6D" w:rsidRPr="00C754E0" w:rsidRDefault="00D93A6D" w:rsidP="00403429">
            <w:pPr>
              <w:pStyle w:val="Akapitzlist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Projekt stanowiska RP w odniesieniu do dokumentów UE:</w:t>
            </w:r>
          </w:p>
          <w:p w:rsidR="00D93A6D" w:rsidRPr="00C754E0" w:rsidRDefault="00403429" w:rsidP="00403429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spacing w:before="0" w:after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shd w:val="clear" w:color="auto" w:fill="FFFFFF"/>
              </w:rPr>
              <w:t>Wniosek dotyczący r</w:t>
            </w:r>
            <w:r w:rsidR="00D93A6D"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t>ozporządzenia Parlamentu Europejskiego i Rady zmieniającego rozporządzenia (UE) nr 648/2012, (UE) nr 575/2013 i (UE) 2017/1131 w zakresie środków mających na celu ograniczenie nadmiernych ekspozycji wobec kontrahentów centralnych z państw trzecich oraz zwiększenia efektywności unijnych rynków usług rozliczeniowych</w:t>
            </w:r>
            <w:r w:rsidR="00D93A6D"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 (COM(2022) 697),</w:t>
            </w:r>
          </w:p>
          <w:p w:rsidR="00D93A6D" w:rsidRPr="00C754E0" w:rsidRDefault="00403429" w:rsidP="00403429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spacing w:before="0" w:after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shd w:val="clear" w:color="auto" w:fill="FFFFFF"/>
              </w:rPr>
              <w:t>Wniosek dotyczący d</w:t>
            </w:r>
            <w:r w:rsidR="00D93A6D"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t>yrektywy Parlamentu Europejskiego i Rady zmieniającej dyrektywy 2009/65/UE, 2013/36/UE i (UE) 2019/2034 w odniesieniu do sposobu traktowania ryzyka koncentracji z tytułu ekspozycji wobec kontrahentów centralnych i ryzyka kontrahenta</w:t>
            </w:r>
            <w:r w:rsidR="00C754E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</w:t>
            </w:r>
            <w:r w:rsidR="00D93A6D"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t>w przypadku rozliczanych centralnie transakcji na instrumentach pochodnych</w:t>
            </w:r>
            <w:r w:rsidR="00D93A6D"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 (COM(2022) 698).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Ogólnych w dniu 6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br/>
              <w:t>w dniu 8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w sprawie dyrektywy Parlamentu Europejskiego i Rady dotyczącej oczyszczania ścieków komunalnych (wersja przekształcona)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541).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Wniosek dotyczący dyrektywy Parlamentu Europejskiego i Rady zmieniającej dyrektywę 2000/60/WE ustanawiającą ramy wspólnotowego działania w dziedzinie polityki wodnej, dyrektywę 2006/118/WE w sprawie ochrony wód podziemnych przed zanieczyszczeniem i pogorszeniem ich stanu oraz dyrektywę 2008/105/WE w sprawie środowiskowych norm jakości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  <w:t>w dziedzinie polityki wodnej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540).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nt. stanu realizacji zaleceń Rady UE skierowanych do Polski w ramach Semestru Europejskiego.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dyrektywy Parlamentu Europejskiego i Rady w sprawie harmonizacji pewnych aspektów prawa dotyczącego niewypłacalności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702).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Sprawozdanie z posiedzenia Komitetu Stałych Przedstawi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cieli COREPER I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w dniu 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8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dla Sejmu i Senatu RP o udziale Rzeczypospolitej Polskiej w pracach Unii Europejskiej w okresie lipiec – grudzień 2022 r. (przewodnictwo Czech w Radzie Unii Europejskiej).</w:t>
            </w:r>
          </w:p>
          <w:p w:rsidR="00D93A6D" w:rsidRPr="00C754E0" w:rsidRDefault="00D93A6D" w:rsidP="00403429">
            <w:pPr>
              <w:pStyle w:val="Akapitzlist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Projekt stanowiska RP w odniesieniu do dokumentów UE:</w:t>
            </w:r>
          </w:p>
          <w:p w:rsidR="00D93A6D" w:rsidRPr="00C754E0" w:rsidRDefault="00D93A6D" w:rsidP="00403429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spacing w:before="0" w:after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t>Wniosek dotyczący dyrektywy Parlamentu Europejskiego i Rady zmieniającej dyrektywę 2014/65/UE w celu zwiększenia atrakcyjności publicznych rynków kapitało</w:t>
            </w:r>
            <w:r w:rsidR="00C754E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wych w Unii dla przedsiębiorstw </w:t>
            </w:r>
            <w:r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i ułatwienia małym i średnim przedsiębiorstwom dostępu </w:t>
            </w:r>
            <w:r w:rsidR="00C754E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do kapitału </w:t>
            </w:r>
            <w:r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t>dla oraz uchylającej dyrektywę 2001/34/WE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 (COM(2022) 760),</w:t>
            </w:r>
          </w:p>
          <w:p w:rsidR="00D93A6D" w:rsidRPr="00C754E0" w:rsidRDefault="00D93A6D" w:rsidP="00403429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spacing w:before="0" w:after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t>Wniosek dotyczący rozporządzenia Parlamentu Europejskiego i Rady zmieniającego rozporządzenia (UE) 2017/1129, (UE) nr 596/2014 i (UE)</w:t>
            </w:r>
            <w:r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br/>
              <w:t>nr 600/2014 w celu zwiększenia atrakcyjności publicznych rynków kapitałowych</w:t>
            </w:r>
            <w:r w:rsidR="00C754E0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</w:t>
            </w:r>
            <w:r w:rsidRPr="00C754E0">
              <w:rPr>
                <w:rFonts w:asciiTheme="minorHAnsi" w:hAnsiTheme="minorHAnsi" w:cstheme="minorHAnsi"/>
                <w:i/>
                <w:shd w:val="clear" w:color="auto" w:fill="FFFFFF"/>
              </w:rPr>
              <w:t>w Unii dla przedsiębiorstw oraz ułatwienia małym i średnim przedsiębiorstwom dostępu do kapitału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 (COM(2022) 762).</w:t>
            </w:r>
          </w:p>
          <w:p w:rsidR="00D93A6D" w:rsidRPr="00C754E0" w:rsidRDefault="00D93A6D" w:rsidP="00403429">
            <w:pPr>
              <w:pStyle w:val="Akapitzlist"/>
              <w:numPr>
                <w:ilvl w:val="0"/>
                <w:numId w:val="38"/>
              </w:numPr>
              <w:spacing w:before="0"/>
              <w:ind w:left="714" w:hanging="357"/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Założenia do stanowiska Rzeczypospolitej Polskiej w postępowaniu w postępowaniu w sprawie prejudycjalnej C-678/22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Profi Credit Polska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Założenia do stanowiska Rzeczypospolitej Polskiej w postępowaniu w sprawie prejudycjalnej C-670/22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Staatsanwaltschaft Berlin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15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Sprawozdanie z posiedzenia Rady ds. Rolnictwa i Rybołów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t xml:space="preserve">stwa w dniu 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30 stycznia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rozporządzenia Parlamentu Europejskiego i Rady w sprawie statystyk europejskich dotyczących ludności i mieszkań, zmieniającego rozporządzenie (WE) nr 862/2007 oraz uchylającego rozporządzenia (WE) nr 763/2008 i (UE) nr 1260/2013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(COM(2023) 31).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Projekt Krajowego planu gospodarki odpadami 2028.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Informacja nt. stanu transpozycji dyrektyw rynku wewnętrznego za okres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  <w:t>od grudnia 2020 r. do grudnia 2021 r. (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Single Market Scoreboard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Informacja w sprawie zatwierdzenia kandydata Ministerstwa Rozwoju i Technologii 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na stanowisko eksperta narodowego w Komisji Eur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opejskiej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w Dyrekcji Generalnej </w:t>
            </w:r>
            <w:r w:rsidR="00C754E0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ds. Przemysłu Obronnego i Przestrzeni Kosmicznej (DG DEFIS).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t xml:space="preserve">EPER I 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w dniach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15 i 17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Instrukcja na posiedzenie Rady do Spraw Zagranicznych w dniu 20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d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yrektywy Rady zmieniającej dyrektywę 2006/112/WE  w odniesieniu do przepisów dotyczących VAT  w epoce cyfrowej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 xml:space="preserve">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(COM(2022) 701).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Założenia do stanowiska Rzeczypospolitej Polskiej w postępowaniu w sprawie prejudycjalnej C-658/22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Sąd Najwyższy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Informacja na temat postępowań formalnych prowadzonych przez Komisję Europejską na podstawie art. 258 TFUE i art. 260 TFUE.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decyzji Parlamentu Europejskiego i Rady zmieniającej decyzję (UE) 2022/563 w odniesieniu do kwoty pomocy makrofinansowej dla Republiki Mołdawii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(COM(2023) 53).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Założenia do stanowiska Rzeczypospolitej Polskiej w postępowaniu w sprawie prejudycjalnej C-634/22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OT e.a.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dyrektywy Parlamentu Europejskiego i Rady zmieniającej dyrektywę 2012/19/UE w sprawie zużytego sprzętu elektrycznego i elektronicznego (WEEE)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(COM(2023) 63).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Wniosek dotyczący Rozporządzenia Rady zmieniającego rozporządzenie (UE) nr 904/2010 w odniesieniu do ustaleń dotyczących współpracy administracyjnej w dziedzinie VAT niezbędnych </w:t>
            </w:r>
            <w:r w:rsidR="00403429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 epoce cyfrowej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703).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Założenia do odpowiedzi Rzeczypospolitej Polskiej na zarzuty formalne skierowane przez Komisję Europejską na podstawie art. 258 Traktatu o funkcjonowaniu Unii Europejskiej C(2023)97 final), dotyczące niepowiadomienia Komisji o kompleksowej ocenie potencjału zastosowania wysokosprawnej kogeneracji oraz efek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t xml:space="preserve">tywnych systemów ciepłowniczych 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i chłodniczych, o której mowa w art. 14 ust. 1 dyrektywy Parlamentu Europejskiego i Rady 2012/27/UE z dnia 25 października 2012 r.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w sprawie efektywności energetycznej, zmiany dyrektyw 2009/125/WE </w:t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br/>
              <w:t xml:space="preserve">i 2010/30/UE oraz uchylenia dyrektyw 2004/8/WE i 2006/32/WE (naruszenie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nr 2022/2162).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Instrukcja na posiedzenie Rady do Spraw Ogólnych w dniu 21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dla Sejmu i Senatu RP o stanowisku RP w odniesieniu do projektów aktów prawnych przewidzianych do rozpatrzenia podczas posiedzenia Rady do Spraw Ogólnych w dniu 21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Oświadczenie Polski w sprawie przyjęcia przez Radę UE projektu rozporządzenia ustanawiającego normy emisji CO</w:t>
            </w:r>
            <w:r w:rsidRPr="00C754E0">
              <w:rPr>
                <w:rFonts w:asciiTheme="minorHAnsi" w:hAnsiTheme="minorHAnsi" w:cstheme="minorHAnsi"/>
                <w:vertAlign w:val="subscript"/>
              </w:rPr>
              <w:t>2</w:t>
            </w:r>
            <w:r w:rsidRPr="00C754E0">
              <w:rPr>
                <w:rFonts w:asciiTheme="minorHAnsi" w:hAnsiTheme="minorHAnsi" w:cstheme="minorHAnsi"/>
              </w:rPr>
              <w:t xml:space="preserve"> dla nowych samochodów osobowych i nowych lekkich pojazdów dostawczych.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Wniosek dotyczący rozporządzenia Parlamentu Europejskiego i Rady w sprawie gromadzenia </w:t>
            </w:r>
            <w:r w:rsid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i przekazywania danych pasażera przekazywanych przed podróżą (API) w celu usprawnienia i ułatwienia kontroli na granicach zewnętrznych, zmieniającego rozporządzenie (UE) 2019/817 i rozporządzenie (</w:t>
            </w:r>
            <w:r w:rsid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UE) 2018/1726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oraz uchylającego dyrektywę Rady 2004/82/WE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729).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Wniosek dotyczący Rozporządzenia Parlamentu Europejskiego i Rady w sprawie gromadzenia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  <w:t>i przekazywania danych pasażera przekazywanych przed podróżą w celu zapobiegania przestępstwom terrorystyc</w:t>
            </w:r>
            <w:r w:rsid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znym i poważnej przestępczości,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ich wykrywania, prowadzenia postępowań przygotowawczych w ich sprawie i ich ścigania </w:t>
            </w:r>
            <w:r w:rsid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oraz zmieniające rozporządzenie (UE) 2019/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818 (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COM(2022) 731).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C754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15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Sprawozdanie z posiedzenia Komitetu Stałych Przedstawicieli COR</w:t>
            </w:r>
            <w:r w:rsidR="00403429">
              <w:rPr>
                <w:rFonts w:asciiTheme="minorHAnsi" w:hAnsiTheme="minorHAnsi" w:cstheme="minorHAnsi"/>
              </w:rPr>
              <w:t xml:space="preserve">EPER I </w:t>
            </w:r>
            <w:r w:rsidRPr="00C754E0">
              <w:rPr>
                <w:rFonts w:asciiTheme="minorHAnsi" w:hAnsiTheme="minorHAnsi" w:cstheme="minorHAnsi"/>
              </w:rPr>
              <w:t xml:space="preserve">w dniu </w:t>
            </w:r>
            <w:r w:rsidR="00403429">
              <w:rPr>
                <w:rFonts w:asciiTheme="minorHAnsi" w:hAnsiTheme="minorHAnsi" w:cstheme="minorHAnsi"/>
              </w:rPr>
              <w:br/>
            </w:r>
            <w:r w:rsidRPr="00C754E0">
              <w:rPr>
                <w:rFonts w:asciiTheme="minorHAnsi" w:hAnsiTheme="minorHAnsi" w:cstheme="minorHAnsi"/>
              </w:rPr>
              <w:t>17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C754E0">
              <w:rPr>
                <w:rFonts w:asciiTheme="minorHAnsi" w:hAnsiTheme="minorHAnsi" w:cstheme="minorHAnsi"/>
                <w:i/>
              </w:rPr>
              <w:t>Komunikat Komisji do Parlamentu Europejskiego, Rady, Europejskiego Komitetu Ekonomiczno-Społecznego i Komitetu Regionów - Sprawozdanie na temat stanu gotowości w dziedzinie zdrowia</w:t>
            </w:r>
            <w:r w:rsidRPr="00C754E0">
              <w:rPr>
                <w:rFonts w:asciiTheme="minorHAnsi" w:hAnsiTheme="minorHAnsi" w:cstheme="minorHAnsi"/>
              </w:rPr>
              <w:t xml:space="preserve"> (COM(2022) 669).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Informacja na temat Zintegrowanego Systemu Zarządzania i Kontroli (ZSZiK).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Informacja Ministerstwa Spraw Zagranicznych w sprawie zatwierdzenia przedłużenia okresu oddelegowania na stanowisko doradcy politycznego w Biurze Specjalnego Przedstawiciela UE ds. Praw Człowieka.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i/>
              </w:rPr>
            </w:pPr>
            <w:r w:rsidRPr="00C754E0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C-693/22 </w:t>
            </w:r>
            <w:r w:rsidRPr="00C754E0">
              <w:rPr>
                <w:rFonts w:asciiTheme="minorHAnsi" w:hAnsiTheme="minorHAnsi" w:cstheme="minorHAnsi"/>
                <w:i/>
              </w:rPr>
              <w:t>I.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Instrukcja na nieformalne spotkanie ministrów UE ds</w:t>
            </w:r>
            <w:r w:rsidR="00403429">
              <w:rPr>
                <w:rFonts w:asciiTheme="minorHAnsi" w:hAnsiTheme="minorHAnsi" w:cstheme="minorHAnsi"/>
              </w:rPr>
              <w:t xml:space="preserve">. transportu i energii </w:t>
            </w:r>
            <w:r w:rsidRPr="00C754E0">
              <w:rPr>
                <w:rFonts w:asciiTheme="minorHAnsi" w:hAnsiTheme="minorHAnsi" w:cstheme="minorHAnsi"/>
              </w:rPr>
              <w:t>w dniach 27-28 lutego 2023 r. (sesja dot. energii).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Rządu w odniesieniu do dokumentu pozalegislacyjnego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Komunikat Komisji do Parlamentu Europejskiego, Rady, Europejskiego Komitetu Ekonomiczno-Społecznego i Komitetu Regionów w sprawie planu działania UE przeciwko nielegalnemu handlowi dobrami kultury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800).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Sprawozdanie z posiedzenia Komitetu Stałych Przedstawicieli CORE</w:t>
            </w:r>
            <w:r w:rsidR="00403429">
              <w:rPr>
                <w:rFonts w:asciiTheme="minorHAnsi" w:hAnsiTheme="minorHAnsi" w:cstheme="minorHAnsi"/>
              </w:rPr>
              <w:t xml:space="preserve">PER II </w:t>
            </w:r>
            <w:r w:rsidRPr="00C754E0">
              <w:rPr>
                <w:rFonts w:asciiTheme="minorHAnsi" w:hAnsiTheme="minorHAnsi" w:cstheme="minorHAnsi"/>
              </w:rPr>
              <w:t xml:space="preserve">w dniu </w:t>
            </w:r>
            <w:r w:rsidR="00403429">
              <w:rPr>
                <w:rFonts w:asciiTheme="minorHAnsi" w:hAnsiTheme="minorHAnsi" w:cstheme="minorHAnsi"/>
              </w:rPr>
              <w:br/>
            </w:r>
            <w:r w:rsidRPr="00C754E0">
              <w:rPr>
                <w:rFonts w:asciiTheme="minorHAnsi" w:hAnsiTheme="minorHAnsi" w:cstheme="minorHAnsi"/>
              </w:rPr>
              <w:t>15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dyrektywy Parlamentu Europejskiego i Rady zmieniającej dyrektywę 2011/36/UE w sprawie zapobiegania handlowi ludźmi i zwalczania tego procederu oraz ochrony ofiar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 xml:space="preserve"> (COM(2022) 732).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Wniosek dotyczący Dyrektywy Parlamentu Europejskiego i Rady w sprawie struktur akcji obejmujących akcje uprzywilejowane co do głosu w spółkach ubiegających się o dopuszczenie ich akcji </w:t>
            </w:r>
            <w:r w:rsidR="00403429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do obrotu na rynku rozwoju MŚP</w:t>
            </w:r>
            <w:r w:rsidR="00403429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 xml:space="preserve"> </w:t>
            </w:r>
            <w:r w:rsidRPr="00C754E0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(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COM(2022) 761).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Instrukcja na nieformalne spotkanie ministrów UE ds</w:t>
            </w:r>
            <w:r w:rsidR="00403429">
              <w:rPr>
                <w:rFonts w:asciiTheme="minorHAnsi" w:hAnsiTheme="minorHAnsi" w:cstheme="minorHAnsi"/>
              </w:rPr>
              <w:t xml:space="preserve">. transportu i energii </w:t>
            </w:r>
            <w:r w:rsidRPr="00C754E0">
              <w:rPr>
                <w:rFonts w:asciiTheme="minorHAnsi" w:hAnsiTheme="minorHAnsi" w:cstheme="minorHAnsi"/>
              </w:rPr>
              <w:t>w dniach 27-28 lutego 2023 r. (sesja dot. transportu).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 w:rsidRPr="00C754E0">
              <w:rPr>
                <w:rFonts w:asciiTheme="minorHAnsi" w:hAnsiTheme="minorHAnsi" w:cstheme="minorHAnsi"/>
                <w:bCs/>
              </w:rPr>
              <w:t xml:space="preserve">Sprawozdanie dla Komisji Europejskiej dotyczące działań podjętych w celu przeciwdziałania praktykom nieuczciwie wykorzystującym przewagę kontraktową </w:t>
            </w:r>
            <w:r w:rsidR="00403429">
              <w:rPr>
                <w:rFonts w:asciiTheme="minorHAnsi" w:hAnsiTheme="minorHAnsi" w:cstheme="minorHAnsi"/>
                <w:bCs/>
              </w:rPr>
              <w:br/>
            </w:r>
            <w:r w:rsidRPr="00C754E0">
              <w:rPr>
                <w:rFonts w:asciiTheme="minorHAnsi" w:hAnsiTheme="minorHAnsi" w:cstheme="minorHAnsi"/>
                <w:bCs/>
              </w:rPr>
              <w:t>w 2022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 w:rsidRPr="00C754E0">
              <w:rPr>
                <w:rFonts w:asciiTheme="minorHAnsi" w:hAnsiTheme="minorHAnsi" w:cstheme="minorHAnsi"/>
                <w:bCs/>
              </w:rPr>
              <w:t>Krajowy raport inwentaryzacyjny (tzw. NIR) sporządzony na podstawie art. 26 ust. 3 rozporządzenia Parlamentu Europejskiego i Rady (UE) 2018/1999 z dnia 11 grudnia 2018 r. w sprawi</w:t>
            </w:r>
            <w:r w:rsidR="00403429">
              <w:rPr>
                <w:rFonts w:asciiTheme="minorHAnsi" w:hAnsiTheme="minorHAnsi" w:cstheme="minorHAnsi"/>
                <w:bCs/>
              </w:rPr>
              <w:t xml:space="preserve">e zarządzania unią energetyczną </w:t>
            </w:r>
            <w:r w:rsidRPr="00C754E0">
              <w:rPr>
                <w:rFonts w:asciiTheme="minorHAnsi" w:hAnsiTheme="minorHAnsi" w:cstheme="minorHAnsi"/>
                <w:bCs/>
              </w:rPr>
              <w:t xml:space="preserve">i działaniami w dziedzinie klimatu, zmiany rozporządzeń Parlamentu Europejskiego i Rady (WE) nr 663/2009 i (WE) </w:t>
            </w:r>
            <w:r w:rsidR="00403429">
              <w:rPr>
                <w:rFonts w:asciiTheme="minorHAnsi" w:hAnsiTheme="minorHAnsi" w:cstheme="minorHAnsi"/>
                <w:bCs/>
              </w:rPr>
              <w:br/>
            </w:r>
            <w:r w:rsidRPr="00C754E0">
              <w:rPr>
                <w:rFonts w:asciiTheme="minorHAnsi" w:hAnsiTheme="minorHAnsi" w:cstheme="minorHAnsi"/>
                <w:bCs/>
              </w:rPr>
              <w:t>nr 715/2009, dyrektyw Parlamentu Europejskiego i Rady 94/22/WE, 98/70/WE, 2009/31/WE, 2009/73/WE, 2010/31/UE, 2012/27/UE i 2013/30/UE, dyrektyw Rady 2009/119/WE i (EU) 2015/652 oraz uchylenia rozporządzenia Parlamentu Europejskiego i Rady (UE) nr 525/2013.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 w:rsidRPr="00C754E0">
              <w:rPr>
                <w:rFonts w:asciiTheme="minorHAnsi" w:hAnsiTheme="minorHAnsi" w:cstheme="minorHAnsi"/>
                <w:bCs/>
              </w:rPr>
              <w:t>Informacja w sprawie wskazania instytucji wiodącej w grupie roboczej Rady UE (grupa robocza ad hoc ds. wykorzystania zamrożonych majątków).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</w:t>
            </w:r>
            <w:r w:rsidR="00403429">
              <w:rPr>
                <w:rFonts w:asciiTheme="minorHAnsi" w:hAnsiTheme="minorHAnsi" w:cstheme="minorHAnsi"/>
              </w:rPr>
              <w:t xml:space="preserve">rzenia podczas posiedzenia Rady </w:t>
            </w:r>
            <w:r w:rsidR="00403429">
              <w:rPr>
                <w:rFonts w:asciiTheme="minorHAnsi" w:hAnsiTheme="minorHAnsi" w:cstheme="minorHAnsi"/>
              </w:rPr>
              <w:br/>
            </w:r>
            <w:r w:rsidRPr="00C754E0">
              <w:rPr>
                <w:rFonts w:asciiTheme="minorHAnsi" w:hAnsiTheme="minorHAnsi" w:cstheme="minorHAnsi"/>
              </w:rPr>
              <w:t xml:space="preserve">ds. Konkurencyjności w dniu 2 marca 2023 r. (sesja dot. rynku wewnętrznego </w:t>
            </w:r>
            <w:r w:rsidR="00403429">
              <w:rPr>
                <w:rFonts w:asciiTheme="minorHAnsi" w:hAnsiTheme="minorHAnsi" w:cstheme="minorHAnsi"/>
              </w:rPr>
              <w:br/>
            </w:r>
            <w:r w:rsidRPr="00C754E0">
              <w:rPr>
                <w:rFonts w:asciiTheme="minorHAnsi" w:hAnsiTheme="minorHAnsi" w:cstheme="minorHAnsi"/>
              </w:rPr>
              <w:t>i przemysłu).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000000"/>
              </w:rPr>
            </w:pPr>
            <w:r w:rsidRPr="00C754E0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C754E0">
              <w:rPr>
                <w:rFonts w:asciiTheme="minorHAnsi" w:hAnsiTheme="minorHAnsi" w:cstheme="minorHAnsi"/>
                <w:i/>
                <w:color w:val="000000"/>
              </w:rPr>
              <w:t xml:space="preserve">Wniosek dotyczący decyzji Parlamentu Europejskiego i Rady w sprawie upoważnienia Francji do prowadzenia </w:t>
            </w:r>
            <w:r w:rsidR="00403429">
              <w:rPr>
                <w:rFonts w:asciiTheme="minorHAnsi" w:hAnsiTheme="minorHAnsi" w:cstheme="minorHAnsi"/>
                <w:i/>
                <w:color w:val="000000"/>
              </w:rPr>
              <w:br/>
            </w:r>
            <w:r w:rsidRPr="00C754E0">
              <w:rPr>
                <w:rFonts w:asciiTheme="minorHAnsi" w:hAnsiTheme="minorHAnsi" w:cstheme="minorHAnsi"/>
                <w:i/>
                <w:color w:val="000000"/>
              </w:rPr>
              <w:t xml:space="preserve">z Algierią negocjacji w sprawie umowy dwustronnej dotyczącej kwestii związanych </w:t>
            </w:r>
            <w:r w:rsidR="00403429">
              <w:rPr>
                <w:rFonts w:asciiTheme="minorHAnsi" w:hAnsiTheme="minorHAnsi" w:cstheme="minorHAnsi"/>
                <w:i/>
                <w:color w:val="000000"/>
              </w:rPr>
              <w:br/>
            </w:r>
            <w:r w:rsidRPr="00C754E0">
              <w:rPr>
                <w:rFonts w:asciiTheme="minorHAnsi" w:hAnsiTheme="minorHAnsi" w:cstheme="minorHAnsi"/>
                <w:i/>
                <w:color w:val="000000"/>
              </w:rPr>
              <w:t>ze współpracą sądową w sprawach cywilnych i handlowych</w:t>
            </w:r>
            <w:r w:rsidRPr="00C754E0">
              <w:rPr>
                <w:rFonts w:asciiTheme="minorHAnsi" w:hAnsiTheme="minorHAnsi" w:cstheme="minorHAnsi"/>
                <w:color w:val="000000"/>
              </w:rPr>
              <w:t xml:space="preserve"> (COM(2023) 65).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Sprawozdanie z posiedzenia Rady do Spraw Ogólnych w dniu 21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 xml:space="preserve">Projekt „Noty delegacji PL na posiedzenie Rady UE ds. Środowiska w dniu </w:t>
            </w:r>
            <w:r w:rsidRPr="00C754E0">
              <w:rPr>
                <w:rFonts w:asciiTheme="minorHAnsi" w:hAnsiTheme="minorHAnsi" w:cstheme="minorHAnsi"/>
              </w:rPr>
              <w:br/>
              <w:t>16 marca 2023 r.”, która zostanie przekazana w ramach punktów AOB – „Wyniki raportu dotyczącego wpływu działań wojennych na środowisko przyrodnicze na Ukrainie”.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403429">
              <w:rPr>
                <w:rFonts w:asciiTheme="minorHAnsi" w:hAnsiTheme="minorHAnsi" w:cstheme="minorHAnsi"/>
              </w:rPr>
              <w:br/>
            </w:r>
            <w:r w:rsidRPr="00C754E0">
              <w:rPr>
                <w:rFonts w:asciiTheme="minorHAnsi" w:hAnsiTheme="minorHAnsi" w:cstheme="minorHAnsi"/>
              </w:rPr>
              <w:t>21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>Instrukcja na posiedzenie Komitetu Stałych Przedstawicieli CORE</w:t>
            </w:r>
            <w:r w:rsidR="00403429">
              <w:rPr>
                <w:rFonts w:asciiTheme="minorHAnsi" w:hAnsiTheme="minorHAnsi" w:cstheme="minorHAnsi"/>
              </w:rPr>
              <w:t xml:space="preserve">PER II </w:t>
            </w:r>
            <w:r w:rsidRPr="00C754E0">
              <w:rPr>
                <w:rFonts w:asciiTheme="minorHAnsi" w:hAnsiTheme="minorHAnsi" w:cstheme="minorHAnsi"/>
              </w:rPr>
              <w:t xml:space="preserve">w dniach </w:t>
            </w:r>
            <w:r w:rsidR="00403429">
              <w:rPr>
                <w:rFonts w:asciiTheme="minorHAnsi" w:hAnsiTheme="minorHAnsi" w:cstheme="minorHAnsi"/>
              </w:rPr>
              <w:br/>
            </w:r>
            <w:r w:rsidRPr="00C754E0">
              <w:rPr>
                <w:rFonts w:asciiTheme="minorHAnsi" w:hAnsiTheme="minorHAnsi" w:cstheme="minorHAnsi"/>
              </w:rPr>
              <w:t>22 i 23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C754E0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403429">
              <w:rPr>
                <w:rFonts w:asciiTheme="minorHAnsi" w:hAnsiTheme="minorHAnsi" w:cstheme="minorHAnsi"/>
              </w:rPr>
              <w:br/>
            </w:r>
            <w:r w:rsidRPr="00C754E0">
              <w:rPr>
                <w:rFonts w:asciiTheme="minorHAnsi" w:hAnsiTheme="minorHAnsi" w:cstheme="minorHAnsi"/>
              </w:rPr>
              <w:t>21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C754E0">
              <w:rPr>
                <w:rFonts w:asciiTheme="minorHAnsi" w:hAnsiTheme="minorHAnsi" w:cstheme="minorHAnsi"/>
                <w:bCs/>
                <w:color w:val="000000"/>
              </w:rPr>
              <w:t>Sprawozdanie z posiedzenia Komitetu Stałych Przedstawicieli CORE</w:t>
            </w:r>
            <w:r w:rsidR="00403429">
              <w:rPr>
                <w:rFonts w:asciiTheme="minorHAnsi" w:hAnsiTheme="minorHAnsi" w:cstheme="minorHAnsi"/>
                <w:bCs/>
                <w:color w:val="000000"/>
              </w:rPr>
              <w:t xml:space="preserve">PER II </w:t>
            </w:r>
            <w:r w:rsidRPr="00C754E0">
              <w:rPr>
                <w:rFonts w:asciiTheme="minorHAnsi" w:hAnsiTheme="minorHAnsi" w:cstheme="minorHAnsi"/>
                <w:bCs/>
                <w:color w:val="000000"/>
              </w:rPr>
              <w:t xml:space="preserve">w dniu </w:t>
            </w:r>
            <w:r w:rsidR="00403429">
              <w:rPr>
                <w:rFonts w:asciiTheme="minorHAnsi" w:hAnsiTheme="minorHAnsi" w:cstheme="minorHAnsi"/>
                <w:bCs/>
                <w:color w:val="000000"/>
              </w:rPr>
              <w:br/>
            </w:r>
            <w:r w:rsidRPr="00C754E0">
              <w:rPr>
                <w:rFonts w:asciiTheme="minorHAnsi" w:hAnsiTheme="minorHAnsi" w:cstheme="minorHAnsi"/>
                <w:bCs/>
                <w:color w:val="000000"/>
              </w:rPr>
              <w:t>22 lutego 2023 r.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color w:val="000000"/>
              </w:rPr>
            </w:pPr>
            <w:r w:rsidRPr="00C754E0">
              <w:rPr>
                <w:rFonts w:asciiTheme="minorHAnsi" w:hAnsiTheme="minorHAnsi" w:cstheme="minorHAnsi"/>
                <w:bCs/>
                <w:color w:val="000000"/>
              </w:rPr>
              <w:t xml:space="preserve">Sprawozdanie z posiedzenia Komitetu Stałych Przedstawicieli COREPER II w dniu </w:t>
            </w:r>
            <w:r w:rsidR="00403429">
              <w:rPr>
                <w:rFonts w:asciiTheme="minorHAnsi" w:hAnsiTheme="minorHAnsi" w:cstheme="minorHAnsi"/>
                <w:bCs/>
                <w:color w:val="000000"/>
              </w:rPr>
              <w:br/>
            </w:r>
            <w:r w:rsidRPr="00C754E0">
              <w:rPr>
                <w:rFonts w:asciiTheme="minorHAnsi" w:hAnsiTheme="minorHAnsi" w:cstheme="minorHAnsi"/>
                <w:bCs/>
                <w:color w:val="000000"/>
              </w:rPr>
              <w:t>23 lutego 2023 r.</w:t>
            </w:r>
          </w:p>
          <w:p w:rsidR="00D93A6D" w:rsidRPr="00C754E0" w:rsidRDefault="00D93A6D" w:rsidP="00403429">
            <w:pPr>
              <w:pStyle w:val="Akapitzlist"/>
              <w:numPr>
                <w:ilvl w:val="0"/>
                <w:numId w:val="38"/>
              </w:numPr>
              <w:spacing w:after="240"/>
              <w:ind w:left="714" w:hanging="357"/>
              <w:mirrorIndents/>
              <w:rPr>
                <w:rFonts w:asciiTheme="minorHAnsi" w:hAnsiTheme="minorHAnsi" w:cstheme="minorHAnsi"/>
                <w:b/>
              </w:rPr>
            </w:pPr>
            <w:r w:rsidRPr="00C754E0">
              <w:rPr>
                <w:rFonts w:asciiTheme="minorHAnsi" w:hAnsiTheme="minorHAnsi" w:cstheme="minorHAnsi"/>
              </w:rPr>
              <w:t>Sprawozdanie z posiedzenia Komitetu Stałych Przedstawicieli CORE</w:t>
            </w:r>
            <w:r w:rsidR="00403429">
              <w:rPr>
                <w:rFonts w:asciiTheme="minorHAnsi" w:hAnsiTheme="minorHAnsi" w:cstheme="minorHAnsi"/>
              </w:rPr>
              <w:t xml:space="preserve">PER II </w:t>
            </w:r>
            <w:r w:rsidRPr="00C754E0">
              <w:rPr>
                <w:rFonts w:asciiTheme="minorHAnsi" w:hAnsiTheme="minorHAnsi" w:cstheme="minorHAnsi"/>
              </w:rPr>
              <w:t xml:space="preserve">w dniu </w:t>
            </w:r>
            <w:r w:rsidR="00403429">
              <w:rPr>
                <w:rFonts w:asciiTheme="minorHAnsi" w:hAnsiTheme="minorHAnsi" w:cstheme="minorHAnsi"/>
              </w:rPr>
              <w:br/>
            </w:r>
            <w:r w:rsidRPr="00C754E0">
              <w:rPr>
                <w:rFonts w:asciiTheme="minorHAnsi" w:hAnsiTheme="minorHAnsi" w:cstheme="minorHAnsi"/>
              </w:rPr>
              <w:t>24 lutego 2023 r.</w:t>
            </w:r>
          </w:p>
          <w:p w:rsidR="00C754E0" w:rsidRDefault="00BD7A98" w:rsidP="00C754E0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  <w:r w:rsidR="00D93A6D"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Projekt ustawy o zmianie ustawy o Krajowej Administracji Skarbowej oraz niektórych innych ustaw (UC125).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Projekt ustawy o zmianie ustawy o prawie autorskim i prawach pokrewnych </w:t>
            </w:r>
            <w:r w:rsidR="00403429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oraz niektórych innych ustaw (UC103).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>Projekt ustawy o zmianie ustawy – Prawo restrukturyzacyjne oraz niektórych innych ustaw (UC120).</w:t>
            </w:r>
          </w:p>
          <w:p w:rsidR="00D93A6D" w:rsidRPr="00C754E0" w:rsidRDefault="00D93A6D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Projekt planu dostosowania organów polskiej administracji do współpracy </w:t>
            </w:r>
            <w:r w:rsidR="00403429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shd w:val="clear" w:color="auto" w:fill="FFFFFF"/>
              </w:rPr>
              <w:t>z przebudowanymi wielkoskalowymi systemami informacyjnymi UE – MasterPlan.</w:t>
            </w:r>
          </w:p>
          <w:p w:rsidR="00D93A6D" w:rsidRPr="00403429" w:rsidRDefault="00D93A6D" w:rsidP="00403429">
            <w:pPr>
              <w:pStyle w:val="Akapitzlist"/>
              <w:numPr>
                <w:ilvl w:val="0"/>
                <w:numId w:val="38"/>
              </w:numPr>
              <w:spacing w:after="240"/>
              <w:ind w:left="714" w:hanging="357"/>
              <w:mirrorIndents/>
              <w:rPr>
                <w:rFonts w:asciiTheme="minorHAnsi" w:hAnsiTheme="minorHAnsi" w:cstheme="minorHAnsi"/>
                <w:b/>
              </w:rPr>
            </w:pPr>
            <w:r w:rsidRPr="00C754E0">
              <w:rPr>
                <w:rFonts w:asciiTheme="minorHAnsi" w:hAnsiTheme="minorHAnsi" w:cstheme="minorHAnsi"/>
                <w:shd w:val="clear" w:color="auto" w:fill="FFFFFF"/>
              </w:rPr>
              <w:t xml:space="preserve">Nowy tekst </w:t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„Projektu Krajowego planu gospodarki odpadami 2028”.</w:t>
            </w:r>
          </w:p>
          <w:p w:rsidR="002444F2" w:rsidRPr="00C754E0" w:rsidRDefault="002444F2" w:rsidP="00C754E0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C754E0">
              <w:rPr>
                <w:rFonts w:asciiTheme="minorHAnsi" w:hAnsiTheme="minorHAnsi" w:cstheme="minorHAnsi"/>
                <w:b/>
              </w:rPr>
              <w:t>Uzgodnił oraz rekomendował Radzie Ministrów rozpatrzenie następujących dokumentów</w:t>
            </w:r>
            <w:r w:rsidR="009E3D0B" w:rsidRPr="00C754E0">
              <w:rPr>
                <w:rFonts w:asciiTheme="minorHAnsi" w:hAnsiTheme="minorHAnsi" w:cstheme="minorHAnsi"/>
                <w:b/>
              </w:rPr>
              <w:t>:</w:t>
            </w:r>
          </w:p>
          <w:p w:rsidR="00C754E0" w:rsidRPr="00C754E0" w:rsidRDefault="00C754E0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Informacja o stanowisku Polski na nadzwyczajne posiedzenie Rady Europejskiej </w:t>
            </w:r>
            <w:r w:rsidR="00403429"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w dniach 9-10 lutego 2023 r.</w:t>
            </w:r>
          </w:p>
          <w:p w:rsidR="00C754E0" w:rsidRPr="00C754E0" w:rsidRDefault="00C754E0" w:rsidP="00403429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</w:rPr>
              <w:t xml:space="preserve">Komitet rekomendował Radzie Ministrów rozpatrzenie </w:t>
            </w:r>
            <w:r w:rsidR="00403429">
              <w:rPr>
                <w:rFonts w:asciiTheme="minorHAnsi" w:hAnsiTheme="minorHAnsi" w:cstheme="minorHAnsi"/>
              </w:rPr>
              <w:t>„Stanowiska Polski</w:t>
            </w:r>
            <w:r w:rsidRPr="00C754E0">
              <w:rPr>
                <w:rFonts w:asciiTheme="minorHAnsi" w:hAnsiTheme="minorHAnsi" w:cstheme="minorHAnsi"/>
              </w:rPr>
              <w:t>na nadzwyczajne posiedzenie Rady Europejskiej w dniach 9-10 lutego 2023 r.”.</w:t>
            </w:r>
          </w:p>
          <w:p w:rsidR="00C754E0" w:rsidRPr="00C754E0" w:rsidRDefault="00C754E0" w:rsidP="00C754E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C754E0">
              <w:rPr>
                <w:rFonts w:asciiTheme="minorHAnsi" w:hAnsiTheme="minorHAnsi" w:cstheme="minorHAnsi"/>
                <w:bCs/>
                <w:shd w:val="clear" w:color="auto" w:fill="FFFFFF"/>
              </w:rPr>
              <w:t>Informacja o przebiegu i wynikach nadzwyczajnego posiedzenia Rady Europejskiej w dniu 9 lutego 2023 r.</w:t>
            </w:r>
          </w:p>
          <w:p w:rsidR="009E3D0B" w:rsidRPr="00403429" w:rsidRDefault="00C754E0" w:rsidP="00403429">
            <w:pPr>
              <w:pStyle w:val="Akapitzlist"/>
              <w:mirrorIndents/>
              <w:rPr>
                <w:rFonts w:asciiTheme="minorHAnsi" w:hAnsiTheme="minorHAnsi" w:cstheme="minorHAnsi"/>
                <w:b/>
              </w:rPr>
            </w:pPr>
            <w:r w:rsidRPr="00C754E0">
              <w:rPr>
                <w:rFonts w:asciiTheme="minorHAnsi" w:hAnsiTheme="minorHAnsi" w:cstheme="minorHAnsi"/>
              </w:rPr>
              <w:t xml:space="preserve">Komitet rekomendował Radzie Ministrów do rozpatrzenia „Sprawozdania </w:t>
            </w:r>
            <w:r w:rsidRPr="00C754E0">
              <w:rPr>
                <w:rFonts w:asciiTheme="minorHAnsi" w:hAnsiTheme="minorHAnsi" w:cstheme="minorHAnsi"/>
              </w:rPr>
              <w:br/>
              <w:t>z nadzwyczajnego posiedzenia Rady Europejskiej w dniu 9 lutego 2023 r.”.</w:t>
            </w:r>
          </w:p>
        </w:tc>
      </w:tr>
    </w:tbl>
    <w:p w:rsidR="005B7044" w:rsidRPr="00F64BE6" w:rsidRDefault="005B7044" w:rsidP="00F64BE6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F64BE6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DB" w:rsidRDefault="00742ADB">
      <w:r>
        <w:separator/>
      </w:r>
    </w:p>
  </w:endnote>
  <w:endnote w:type="continuationSeparator" w:id="0">
    <w:p w:rsidR="00742ADB" w:rsidRDefault="0074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291D">
      <w:rPr>
        <w:rStyle w:val="Numerstrony"/>
        <w:noProof/>
      </w:rPr>
      <w:t>8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DB" w:rsidRDefault="00742ADB">
      <w:r>
        <w:separator/>
      </w:r>
    </w:p>
  </w:footnote>
  <w:footnote w:type="continuationSeparator" w:id="0">
    <w:p w:rsidR="00742ADB" w:rsidRDefault="0074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10CD1"/>
    <w:multiLevelType w:val="hybridMultilevel"/>
    <w:tmpl w:val="A4F84DB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D58B1"/>
    <w:multiLevelType w:val="hybridMultilevel"/>
    <w:tmpl w:val="AE50C89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E0A2D"/>
    <w:multiLevelType w:val="hybridMultilevel"/>
    <w:tmpl w:val="3F1C87E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3CA8"/>
    <w:multiLevelType w:val="hybridMultilevel"/>
    <w:tmpl w:val="4DD69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C013A"/>
    <w:multiLevelType w:val="hybridMultilevel"/>
    <w:tmpl w:val="72FED30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4274C"/>
    <w:multiLevelType w:val="hybridMultilevel"/>
    <w:tmpl w:val="83EA1B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A2088"/>
    <w:multiLevelType w:val="hybridMultilevel"/>
    <w:tmpl w:val="5FD2988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DC078A"/>
    <w:multiLevelType w:val="hybridMultilevel"/>
    <w:tmpl w:val="D294F4F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8004AC"/>
    <w:multiLevelType w:val="hybridMultilevel"/>
    <w:tmpl w:val="BE3210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5280C"/>
    <w:multiLevelType w:val="hybridMultilevel"/>
    <w:tmpl w:val="263414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53240"/>
    <w:multiLevelType w:val="hybridMultilevel"/>
    <w:tmpl w:val="F26EF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F7281"/>
    <w:multiLevelType w:val="hybridMultilevel"/>
    <w:tmpl w:val="345C2EF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505218"/>
    <w:multiLevelType w:val="hybridMultilevel"/>
    <w:tmpl w:val="745C87A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32796"/>
    <w:multiLevelType w:val="hybridMultilevel"/>
    <w:tmpl w:val="AE1AA25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85A70"/>
    <w:multiLevelType w:val="hybridMultilevel"/>
    <w:tmpl w:val="9FDE9E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93756"/>
    <w:multiLevelType w:val="hybridMultilevel"/>
    <w:tmpl w:val="25F6C5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661AE"/>
    <w:multiLevelType w:val="hybridMultilevel"/>
    <w:tmpl w:val="1F94C57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50609"/>
    <w:multiLevelType w:val="hybridMultilevel"/>
    <w:tmpl w:val="638A37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537A4"/>
    <w:multiLevelType w:val="hybridMultilevel"/>
    <w:tmpl w:val="9D7C42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B3BF0"/>
    <w:multiLevelType w:val="hybridMultilevel"/>
    <w:tmpl w:val="7018A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30270"/>
    <w:multiLevelType w:val="hybridMultilevel"/>
    <w:tmpl w:val="4ECA2F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8385E"/>
    <w:multiLevelType w:val="hybridMultilevel"/>
    <w:tmpl w:val="489ACA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15D33"/>
    <w:multiLevelType w:val="hybridMultilevel"/>
    <w:tmpl w:val="4E70B5C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33BFD"/>
    <w:multiLevelType w:val="hybridMultilevel"/>
    <w:tmpl w:val="11C289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22346"/>
    <w:multiLevelType w:val="hybridMultilevel"/>
    <w:tmpl w:val="BB44B6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97FD6"/>
    <w:multiLevelType w:val="hybridMultilevel"/>
    <w:tmpl w:val="A5B827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D42DC5"/>
    <w:multiLevelType w:val="hybridMultilevel"/>
    <w:tmpl w:val="1DBAC95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72EA0"/>
    <w:multiLevelType w:val="hybridMultilevel"/>
    <w:tmpl w:val="CFCC5F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11"/>
  </w:num>
  <w:num w:numId="5">
    <w:abstractNumId w:val="30"/>
  </w:num>
  <w:num w:numId="6">
    <w:abstractNumId w:val="27"/>
  </w:num>
  <w:num w:numId="7">
    <w:abstractNumId w:val="0"/>
  </w:num>
  <w:num w:numId="8">
    <w:abstractNumId w:val="34"/>
  </w:num>
  <w:num w:numId="9">
    <w:abstractNumId w:val="36"/>
  </w:num>
  <w:num w:numId="10">
    <w:abstractNumId w:val="14"/>
  </w:num>
  <w:num w:numId="11">
    <w:abstractNumId w:val="20"/>
  </w:num>
  <w:num w:numId="12">
    <w:abstractNumId w:val="35"/>
  </w:num>
  <w:num w:numId="13">
    <w:abstractNumId w:val="37"/>
  </w:num>
  <w:num w:numId="14">
    <w:abstractNumId w:val="19"/>
  </w:num>
  <w:num w:numId="15">
    <w:abstractNumId w:val="38"/>
  </w:num>
  <w:num w:numId="16">
    <w:abstractNumId w:val="31"/>
  </w:num>
  <w:num w:numId="17">
    <w:abstractNumId w:val="23"/>
  </w:num>
  <w:num w:numId="18">
    <w:abstractNumId w:val="33"/>
  </w:num>
  <w:num w:numId="19">
    <w:abstractNumId w:val="26"/>
  </w:num>
  <w:num w:numId="20">
    <w:abstractNumId w:val="10"/>
  </w:num>
  <w:num w:numId="21">
    <w:abstractNumId w:val="8"/>
  </w:num>
  <w:num w:numId="22">
    <w:abstractNumId w:val="15"/>
  </w:num>
  <w:num w:numId="23">
    <w:abstractNumId w:val="6"/>
  </w:num>
  <w:num w:numId="24">
    <w:abstractNumId w:val="4"/>
  </w:num>
  <w:num w:numId="25">
    <w:abstractNumId w:val="7"/>
  </w:num>
  <w:num w:numId="26">
    <w:abstractNumId w:val="5"/>
  </w:num>
  <w:num w:numId="27">
    <w:abstractNumId w:val="21"/>
  </w:num>
  <w:num w:numId="28">
    <w:abstractNumId w:val="25"/>
  </w:num>
  <w:num w:numId="29">
    <w:abstractNumId w:val="9"/>
  </w:num>
  <w:num w:numId="30">
    <w:abstractNumId w:val="16"/>
  </w:num>
  <w:num w:numId="31">
    <w:abstractNumId w:val="22"/>
  </w:num>
  <w:num w:numId="32">
    <w:abstractNumId w:val="13"/>
  </w:num>
  <w:num w:numId="33">
    <w:abstractNumId w:val="17"/>
  </w:num>
  <w:num w:numId="34">
    <w:abstractNumId w:val="12"/>
  </w:num>
  <w:num w:numId="35">
    <w:abstractNumId w:val="29"/>
  </w:num>
  <w:num w:numId="36">
    <w:abstractNumId w:val="1"/>
  </w:num>
  <w:num w:numId="37">
    <w:abstractNumId w:val="18"/>
  </w:num>
  <w:num w:numId="38">
    <w:abstractNumId w:val="24"/>
  </w:num>
  <w:num w:numId="39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013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5F5A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44F2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8C0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1E52"/>
    <w:rsid w:val="00352133"/>
    <w:rsid w:val="00354C5E"/>
    <w:rsid w:val="00361320"/>
    <w:rsid w:val="003615FB"/>
    <w:rsid w:val="0036202E"/>
    <w:rsid w:val="003627D8"/>
    <w:rsid w:val="00362A4C"/>
    <w:rsid w:val="0036321A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D73FE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3429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79D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0E22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0607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5450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604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16636"/>
    <w:rsid w:val="00721DF7"/>
    <w:rsid w:val="00722090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2ADB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395B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D0B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67F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2D1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754E0"/>
    <w:rsid w:val="00C76081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1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3A6D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BE6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67A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6FF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C74E8-4AB6-4339-A07A-984CB8DC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2840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5</cp:revision>
  <cp:lastPrinted>2019-04-17T12:04:00Z</cp:lastPrinted>
  <dcterms:created xsi:type="dcterms:W3CDTF">2023-03-15T09:56:00Z</dcterms:created>
  <dcterms:modified xsi:type="dcterms:W3CDTF">2023-03-15T10:32:00Z</dcterms:modified>
</cp:coreProperties>
</file>