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2AEA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25C95469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37B80E4C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2B093E65" w14:textId="2749FDE3" w:rsidR="003410E5" w:rsidRPr="00211786" w:rsidRDefault="00000000" w:rsidP="00211786">
      <w:pPr>
        <w:spacing w:after="0" w:line="240" w:lineRule="auto"/>
        <w:rPr>
          <w:rFonts w:ascii="Lato" w:hAnsi="Lato"/>
          <w:sz w:val="20"/>
          <w:szCs w:val="20"/>
        </w:rPr>
      </w:pPr>
      <w:r w:rsidRPr="00211786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211786">
        <w:rPr>
          <w:rFonts w:ascii="Lato" w:hAnsi="Lato"/>
          <w:sz w:val="20"/>
          <w:szCs w:val="20"/>
        </w:rPr>
        <w:t>DLI-IX.7621.40.2023</w:t>
      </w:r>
      <w:bookmarkEnd w:id="0"/>
      <w:r w:rsidR="00211786" w:rsidRPr="00211786">
        <w:rPr>
          <w:rFonts w:ascii="Lato" w:hAnsi="Lato"/>
          <w:sz w:val="20"/>
          <w:szCs w:val="20"/>
        </w:rPr>
        <w:t>.SC</w:t>
      </w:r>
    </w:p>
    <w:p w14:paraId="1CAB78CB" w14:textId="32DFBA11" w:rsidR="003410E5" w:rsidRPr="00211786" w:rsidRDefault="00000000" w:rsidP="00211786">
      <w:pPr>
        <w:spacing w:after="0" w:line="240" w:lineRule="auto"/>
        <w:rPr>
          <w:rFonts w:ascii="Lato" w:hAnsi="Lato"/>
          <w:sz w:val="20"/>
          <w:szCs w:val="20"/>
        </w:rPr>
      </w:pPr>
      <w:r w:rsidRPr="00211786">
        <w:rPr>
          <w:rFonts w:ascii="Lato" w:hAnsi="Lato"/>
          <w:sz w:val="20"/>
          <w:szCs w:val="20"/>
        </w:rPr>
        <w:t xml:space="preserve">Warszawa, </w:t>
      </w:r>
      <w:r w:rsidR="008C6C19" w:rsidRPr="008C6C19">
        <w:rPr>
          <w:rFonts w:ascii="Lato" w:hAnsi="Lato"/>
          <w:sz w:val="20"/>
          <w:szCs w:val="20"/>
        </w:rPr>
        <w:t>20 stycznia 2025 r.</w:t>
      </w:r>
    </w:p>
    <w:p w14:paraId="7945BDE3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0392ABDF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2CD84DF9" w14:textId="77777777" w:rsidR="003410E5" w:rsidRPr="00211786" w:rsidRDefault="003410E5" w:rsidP="00211786">
      <w:pPr>
        <w:spacing w:after="0" w:line="240" w:lineRule="auto"/>
        <w:rPr>
          <w:rFonts w:ascii="Lato" w:hAnsi="Lato"/>
          <w:sz w:val="20"/>
          <w:szCs w:val="20"/>
        </w:rPr>
      </w:pPr>
    </w:p>
    <w:p w14:paraId="1C6DA177" w14:textId="77777777" w:rsidR="00211786" w:rsidRPr="00211786" w:rsidRDefault="00211786" w:rsidP="00211786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4D803D6" w14:textId="77777777" w:rsidR="00211786" w:rsidRPr="00211786" w:rsidRDefault="00211786" w:rsidP="00211786">
      <w:pPr>
        <w:tabs>
          <w:tab w:val="left" w:pos="0"/>
          <w:tab w:val="center" w:pos="1470"/>
        </w:tabs>
        <w:spacing w:after="120" w:line="240" w:lineRule="auto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E17E5A8" w14:textId="06050047" w:rsidR="00211786" w:rsidRPr="00211786" w:rsidRDefault="00211786" w:rsidP="00211786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(</w:t>
      </w:r>
      <w:proofErr w:type="spellStart"/>
      <w:r w:rsidRPr="00211786">
        <w:rPr>
          <w:rFonts w:ascii="Lato" w:hAnsi="Lato"/>
          <w:sz w:val="20"/>
          <w:szCs w:val="20"/>
        </w:rPr>
        <w:t>t.j</w:t>
      </w:r>
      <w:proofErr w:type="spellEnd"/>
      <w:r w:rsidRPr="00211786">
        <w:rPr>
          <w:rFonts w:ascii="Lato" w:hAnsi="Lato"/>
          <w:sz w:val="20"/>
          <w:szCs w:val="20"/>
        </w:rPr>
        <w:t>. Dz.U. z 2024 r. poz. 311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oraz art. 49 § 1 i 2 ustawy z dnia 14 czerwca 1960 r. – Kodeks postępowania administracyjnego </w:t>
      </w:r>
      <w:r w:rsidRPr="00211786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211786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211786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211786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21178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5D251B8" w14:textId="77777777" w:rsidR="00211786" w:rsidRPr="00211786" w:rsidRDefault="00211786" w:rsidP="00211786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0095EB12" w14:textId="62DB74C2" w:rsidR="00211786" w:rsidRPr="00211786" w:rsidRDefault="00211786" w:rsidP="00211786">
      <w:pPr>
        <w:spacing w:after="120" w:line="24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20 grudnia 2024 r., znak: DLI-IX.7621.40.2023.SC,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odmowie stwierdzenia nieważności decyzji Wojewody Małopolskiego Nr 15/2021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28 lipca 2021 r., znak: WI-VI.7820.1.3.2021.AG (WI-XI.7820.1.31.2020.AG),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zezwoleniu na realizację inwestycji drogowej pn.: „Budowa Obwodnicy Chełmca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ciągu drogi krajowej nr 28 na odcinku od km lokalnego 0+013,45 (w km rzeczywistym 131+948 drogi krajowej nr 28) do km 1+419,09 (km lokalny drogi krajowej nr 28), długości 1405,64 m, w województwie małopolskim, powiecie nowosądeckim, gminie Chełmiec” oraz decyzji Ministra Rozwoju i Technologii z dnia 24 lipca 2023 r., znak: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DLI-I.7621.27.2021.LB.11 (IG), utrzymującej w mocy ww. decyzję Wojewody Małopolskiego.</w:t>
      </w:r>
    </w:p>
    <w:p w14:paraId="1267C23F" w14:textId="10CEA6A3" w:rsidR="00211786" w:rsidRPr="00211786" w:rsidRDefault="00211786" w:rsidP="00211786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93A0EA" w14:textId="77777777" w:rsidR="00211786" w:rsidRPr="00211786" w:rsidRDefault="00211786" w:rsidP="00211786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21178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27 stycznia 2025 r.</w:t>
      </w:r>
    </w:p>
    <w:p w14:paraId="0790EE91" w14:textId="77777777" w:rsidR="00211786" w:rsidRPr="00211786" w:rsidRDefault="00211786" w:rsidP="00211786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1E6FBA5" w14:textId="77777777" w:rsidR="003410E5" w:rsidRPr="00211786" w:rsidRDefault="003410E5" w:rsidP="00211786">
      <w:pPr>
        <w:spacing w:after="120" w:line="240" w:lineRule="auto"/>
        <w:rPr>
          <w:rFonts w:ascii="Lato" w:hAnsi="Lato"/>
          <w:sz w:val="20"/>
          <w:szCs w:val="20"/>
        </w:rPr>
      </w:pPr>
    </w:p>
    <w:p w14:paraId="155097C6" w14:textId="68D00EA4" w:rsidR="003410E5" w:rsidRPr="00211786" w:rsidRDefault="00000000" w:rsidP="00211786">
      <w:pPr>
        <w:spacing w:after="120" w:line="240" w:lineRule="auto"/>
        <w:ind w:left="4253"/>
        <w:rPr>
          <w:rFonts w:ascii="Lato" w:hAnsi="Lato"/>
          <w:b/>
          <w:bCs/>
          <w:sz w:val="20"/>
          <w:szCs w:val="20"/>
        </w:rPr>
      </w:pPr>
      <w:r w:rsidRPr="00211786">
        <w:rPr>
          <w:rFonts w:ascii="Lato" w:hAnsi="Lato"/>
          <w:b/>
          <w:bCs/>
          <w:sz w:val="20"/>
          <w:szCs w:val="20"/>
        </w:rPr>
        <w:t>Z upoważnienia</w:t>
      </w:r>
    </w:p>
    <w:p w14:paraId="0F5E9129" w14:textId="77777777" w:rsidR="008C6C19" w:rsidRPr="008C6C19" w:rsidRDefault="008C6C19" w:rsidP="008C6C19">
      <w:pPr>
        <w:spacing w:line="240" w:lineRule="auto"/>
        <w:ind w:left="4253"/>
        <w:rPr>
          <w:rFonts w:ascii="Lato" w:hAnsi="Lato"/>
          <w:sz w:val="20"/>
          <w:szCs w:val="20"/>
        </w:rPr>
      </w:pPr>
      <w:r w:rsidRPr="008C6C19">
        <w:rPr>
          <w:rFonts w:ascii="Lato" w:hAnsi="Lato"/>
          <w:sz w:val="20"/>
          <w:szCs w:val="20"/>
        </w:rPr>
        <w:t>Magdalena Tuzińska</w:t>
      </w:r>
    </w:p>
    <w:p w14:paraId="39F37CD4" w14:textId="77777777" w:rsidR="008C6C19" w:rsidRPr="008C6C19" w:rsidRDefault="008C6C19" w:rsidP="008C6C19">
      <w:pPr>
        <w:spacing w:line="240" w:lineRule="auto"/>
        <w:ind w:left="4253"/>
        <w:rPr>
          <w:rFonts w:ascii="Lato" w:hAnsi="Lato"/>
          <w:sz w:val="20"/>
          <w:szCs w:val="20"/>
        </w:rPr>
      </w:pPr>
      <w:r w:rsidRPr="008C6C19">
        <w:rPr>
          <w:rFonts w:ascii="Lato" w:hAnsi="Lato"/>
          <w:sz w:val="20"/>
          <w:szCs w:val="20"/>
        </w:rPr>
        <w:t>naczelnik wydziału</w:t>
      </w:r>
    </w:p>
    <w:p w14:paraId="5FD8D47D" w14:textId="4D08ADED" w:rsidR="003410E5" w:rsidRPr="00211786" w:rsidRDefault="008C6C19" w:rsidP="008C6C19">
      <w:pPr>
        <w:spacing w:line="240" w:lineRule="auto"/>
        <w:ind w:left="4253"/>
        <w:rPr>
          <w:rFonts w:ascii="Lato" w:hAnsi="Lato" w:cstheme="minorHAnsi"/>
          <w:sz w:val="20"/>
          <w:szCs w:val="20"/>
        </w:rPr>
      </w:pPr>
      <w:r w:rsidRPr="008C6C19">
        <w:rPr>
          <w:rFonts w:ascii="Lato" w:hAnsi="Lato"/>
          <w:sz w:val="20"/>
          <w:szCs w:val="20"/>
        </w:rPr>
        <w:t>/ kwalifikowany podpis elektroniczny /</w:t>
      </w:r>
    </w:p>
    <w:p w14:paraId="1BE73789" w14:textId="77777777" w:rsidR="00211786" w:rsidRPr="00211786" w:rsidRDefault="00211786" w:rsidP="00211786">
      <w:pPr>
        <w:spacing w:line="240" w:lineRule="auto"/>
        <w:rPr>
          <w:rFonts w:ascii="Lato" w:hAnsi="Lato" w:cstheme="minorHAnsi"/>
          <w:sz w:val="20"/>
          <w:szCs w:val="20"/>
        </w:rPr>
      </w:pPr>
    </w:p>
    <w:p w14:paraId="0E9C0C2F" w14:textId="77777777" w:rsidR="00211786" w:rsidRPr="00211786" w:rsidRDefault="00211786" w:rsidP="00211786">
      <w:pPr>
        <w:spacing w:line="240" w:lineRule="auto"/>
        <w:rPr>
          <w:rFonts w:ascii="Lato" w:hAnsi="Lato" w:cstheme="minorHAnsi"/>
          <w:sz w:val="20"/>
          <w:szCs w:val="20"/>
        </w:rPr>
      </w:pPr>
    </w:p>
    <w:p w14:paraId="03A964F4" w14:textId="77777777" w:rsidR="00211786" w:rsidRPr="00211786" w:rsidRDefault="00211786" w:rsidP="00211786">
      <w:pPr>
        <w:spacing w:line="240" w:lineRule="auto"/>
        <w:rPr>
          <w:rFonts w:ascii="Lato" w:hAnsi="Lato" w:cstheme="minorHAnsi"/>
          <w:sz w:val="20"/>
          <w:szCs w:val="20"/>
        </w:rPr>
      </w:pPr>
    </w:p>
    <w:p w14:paraId="527ADE17" w14:textId="77777777" w:rsidR="00211786" w:rsidRPr="00211786" w:rsidRDefault="00211786" w:rsidP="00211786">
      <w:pPr>
        <w:spacing w:line="240" w:lineRule="auto"/>
        <w:ind w:left="5103"/>
        <w:jc w:val="center"/>
        <w:rPr>
          <w:rFonts w:ascii="Lato" w:hAnsi="Lato"/>
          <w:sz w:val="20"/>
          <w:szCs w:val="20"/>
        </w:rPr>
      </w:pPr>
      <w:r w:rsidRPr="00211786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211786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211786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211786">
        <w:rPr>
          <w:rFonts w:ascii="Lato" w:hAnsi="Lato" w:cs="Arial"/>
          <w:color w:val="000000"/>
          <w:sz w:val="20"/>
          <w:szCs w:val="20"/>
        </w:rPr>
        <w:t>DLI-IX.7621.40.2023.SC</w:t>
      </w:r>
      <w:r w:rsidRPr="00211786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2E526F84" w14:textId="77777777" w:rsidR="00211786" w:rsidRPr="00211786" w:rsidRDefault="00211786" w:rsidP="00211786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</w:p>
    <w:p w14:paraId="2B8CD5B3" w14:textId="77777777" w:rsidR="00211786" w:rsidRPr="00211786" w:rsidRDefault="00211786" w:rsidP="00211786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1178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1178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4EEF716" w14:textId="0F23DEA8" w:rsidR="00211786" w:rsidRPr="00211786" w:rsidRDefault="00211786" w:rsidP="00211786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E89F6A2" w14:textId="1582E54E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211786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211786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211786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, adres do doręczeń elektronicznych: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AE:PL-68477-29007-EFSHR-25, natomiast wykonującym obowiązki administratora jest Dyrektor Departamentu Lokalizacji Inwestycji.</w:t>
      </w:r>
    </w:p>
    <w:p w14:paraId="3DC7976B" w14:textId="59A38FB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211786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11786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D08B35F" w14:textId="489DD39F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211786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211786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211786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211786">
        <w:rPr>
          <w:rFonts w:ascii="Lato" w:hAnsi="Lato"/>
          <w:sz w:val="20"/>
          <w:szCs w:val="20"/>
        </w:rPr>
        <w:t>t.j</w:t>
      </w:r>
      <w:proofErr w:type="spellEnd"/>
      <w:r w:rsidRPr="00211786">
        <w:rPr>
          <w:rFonts w:ascii="Lato" w:hAnsi="Lato"/>
          <w:sz w:val="20"/>
          <w:szCs w:val="20"/>
        </w:rPr>
        <w:t>. Dz.U. z 2024 r. poz. 311</w:t>
      </w:r>
      <w:r w:rsidRPr="00211786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1D612A3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C95C9DC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96DE42D" w14:textId="77777777" w:rsidR="00211786" w:rsidRPr="00211786" w:rsidRDefault="00211786" w:rsidP="00211786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7D7515C" w14:textId="77777777" w:rsidR="00211786" w:rsidRPr="00211786" w:rsidRDefault="00211786" w:rsidP="00211786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A592D69" w14:textId="77777777" w:rsidR="00211786" w:rsidRPr="00211786" w:rsidRDefault="00211786" w:rsidP="00211786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A2FD9B4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BFAFF2" w14:textId="5F0A274A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211786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1178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11786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7CCDC3C8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lastRenderedPageBreak/>
        <w:t>Przysługuje Pani/Panu:</w:t>
      </w:r>
    </w:p>
    <w:p w14:paraId="7CDCCCEF" w14:textId="77777777" w:rsidR="00211786" w:rsidRPr="00211786" w:rsidRDefault="00211786" w:rsidP="00211786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DAEE1A3" w14:textId="046B7478" w:rsidR="00211786" w:rsidRPr="00211786" w:rsidRDefault="00211786" w:rsidP="00211786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79130AF2" w14:textId="77777777" w:rsidR="00211786" w:rsidRPr="00211786" w:rsidRDefault="00211786" w:rsidP="00211786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A97D2DC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D811FF5" w14:textId="77777777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DB3D245" w14:textId="7DBE7B10" w:rsidR="00211786" w:rsidRPr="00211786" w:rsidRDefault="00211786" w:rsidP="00211786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 xml:space="preserve">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11786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369679DB" w14:textId="77777777" w:rsidR="00211786" w:rsidRPr="00211786" w:rsidRDefault="00211786" w:rsidP="00211786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59804A70" w14:textId="77777777" w:rsidR="00211786" w:rsidRPr="00211786" w:rsidRDefault="00211786" w:rsidP="00211786">
      <w:pPr>
        <w:spacing w:line="240" w:lineRule="auto"/>
        <w:rPr>
          <w:rFonts w:ascii="Lato" w:hAnsi="Lato" w:cstheme="minorHAnsi"/>
          <w:sz w:val="20"/>
          <w:szCs w:val="20"/>
        </w:rPr>
      </w:pPr>
    </w:p>
    <w:sectPr w:rsidR="00211786" w:rsidRPr="00211786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ED6B" w14:textId="77777777" w:rsidR="004D6594" w:rsidRDefault="004D6594">
      <w:pPr>
        <w:spacing w:after="0" w:line="240" w:lineRule="auto"/>
      </w:pPr>
      <w:r>
        <w:separator/>
      </w:r>
    </w:p>
  </w:endnote>
  <w:endnote w:type="continuationSeparator" w:id="0">
    <w:p w14:paraId="42FC1C42" w14:textId="77777777" w:rsidR="004D6594" w:rsidRDefault="004D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F76A9D3-884B-4FCC-B849-C3BC4C220B54}"/>
    <w:embedBold r:id="rId2" w:fontKey="{1A688113-603F-47C7-A404-F9B440AE064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C2498A7-E92D-4D36-8E8B-78C02575B301}"/>
    <w:embedBold r:id="rId4" w:fontKey="{58F8CC10-A64F-44E2-9846-56FDF8D65D14}"/>
    <w:embedItalic r:id="rId5" w:fontKey="{EEA51199-2D12-4DC0-AF6D-498AFEA761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CC18EDB-C4E5-435D-BC1F-1DF3A20F59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E9D6" w14:textId="77777777" w:rsidR="003410E5" w:rsidRDefault="003410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308F" w14:textId="77777777" w:rsidR="003410E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0C808F" wp14:editId="5BACCB2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B10A821" w14:textId="77777777" w:rsidR="003410E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90ECD15" w14:textId="77777777" w:rsidR="003410E5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B370" w14:textId="77777777" w:rsidR="003410E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8B0BAB" wp14:editId="754B8C3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C10A495" w14:textId="77777777" w:rsidR="003410E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586BA40" w14:textId="77777777" w:rsidR="003410E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38BC" w14:textId="77777777" w:rsidR="004D6594" w:rsidRDefault="004D6594">
      <w:pPr>
        <w:spacing w:after="0" w:line="240" w:lineRule="auto"/>
      </w:pPr>
      <w:r>
        <w:separator/>
      </w:r>
    </w:p>
  </w:footnote>
  <w:footnote w:type="continuationSeparator" w:id="0">
    <w:p w14:paraId="1C84B19F" w14:textId="77777777" w:rsidR="004D6594" w:rsidRDefault="004D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F089" w14:textId="77777777" w:rsidR="003410E5" w:rsidRDefault="003410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8E6C" w14:textId="77777777" w:rsidR="003410E5" w:rsidRDefault="003410E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282B" w14:textId="77777777" w:rsidR="003410E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FABC3D" wp14:editId="4414298E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A1724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A87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6CF1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A70F4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D6C8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32F3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CABB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2409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D879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D20A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6CB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E05F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444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B8A5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D88B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869B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52E9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04BD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4635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93974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745"/>
    <w:rsid w:val="00211786"/>
    <w:rsid w:val="003410E5"/>
    <w:rsid w:val="004D6594"/>
    <w:rsid w:val="0065721C"/>
    <w:rsid w:val="008C6C19"/>
    <w:rsid w:val="00BD551E"/>
    <w:rsid w:val="00E43745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71FF"/>
  <w15:docId w15:val="{98086CD9-36EF-4162-8C9D-B7BC5148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7</cp:revision>
  <cp:lastPrinted>2022-09-08T13:34:00Z</cp:lastPrinted>
  <dcterms:created xsi:type="dcterms:W3CDTF">2022-11-24T15:06:00Z</dcterms:created>
  <dcterms:modified xsi:type="dcterms:W3CDTF">2025-01-27T08:11:00Z</dcterms:modified>
</cp:coreProperties>
</file>