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75A6FF9A" w:rsidR="006208EF" w:rsidRPr="00C953EB" w:rsidRDefault="00B63231" w:rsidP="00553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MT.2372.15</w:t>
      </w:r>
      <w:bookmarkStart w:id="0" w:name="_GoBack"/>
      <w:bookmarkEnd w:id="0"/>
      <w:r w:rsidR="005D3F42" w:rsidRPr="00C953EB">
        <w:rPr>
          <w:rFonts w:ascii="Arial" w:hAnsi="Arial" w:cs="Arial"/>
          <w:b/>
          <w:bCs/>
          <w:sz w:val="20"/>
          <w:szCs w:val="20"/>
        </w:rPr>
        <w:t>.2025</w:t>
      </w:r>
    </w:p>
    <w:p w14:paraId="1183072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099DBCD9" w14:textId="770FEA22" w:rsidR="009B1277" w:rsidRPr="009B1277" w:rsidRDefault="00333DE7" w:rsidP="009B1277">
      <w:pPr>
        <w:pStyle w:val="Akapitzlist"/>
        <w:numPr>
          <w:ilvl w:val="0"/>
          <w:numId w:val="81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B1277">
        <w:rPr>
          <w:rFonts w:ascii="Arial" w:hAnsi="Arial" w:cs="Arial"/>
          <w:sz w:val="20"/>
          <w:szCs w:val="20"/>
          <w:lang w:eastAsia="pl-PL"/>
        </w:rPr>
        <w:t>DNIACH, bez bliższego określenia – należy przez to rozumieć dni kalendarzowe z wyłączeniem dni ustaw</w:t>
      </w:r>
    </w:p>
    <w:p w14:paraId="5B0677AE" w14:textId="03628EE0" w:rsidR="00333DE7" w:rsidRPr="009B1277" w:rsidRDefault="00333DE7" w:rsidP="009B1277">
      <w:pPr>
        <w:pStyle w:val="Akapitzlist"/>
        <w:numPr>
          <w:ilvl w:val="0"/>
          <w:numId w:val="81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B1277">
        <w:rPr>
          <w:rFonts w:ascii="Arial" w:hAnsi="Arial" w:cs="Arial"/>
          <w:sz w:val="20"/>
          <w:szCs w:val="20"/>
          <w:lang w:eastAsia="pl-PL"/>
        </w:rPr>
        <w:t>owo wolnych od pracy, określonych w ustawie z dnia 18 stycznia 1951 r. o dniach</w:t>
      </w:r>
      <w:r w:rsidR="00572749" w:rsidRPr="009B1277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Pr="009B1277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67F95D8B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Przedmiotem umowy jest sprzedaż sprzętu ratownictwa chemicznego zwanego dalej sprzętem oraz przeszkolenie osób do obsługi sprzętu.</w:t>
      </w:r>
    </w:p>
    <w:p w14:paraId="6486790E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 xml:space="preserve">WYKONAWCA zobowiązuje się przenieść na własność i wydać ZAMAWIAJĄCEMU sprzęt o parametrach technicznych i warunkach minimalnych wyszczególnionych w opisie przedmiotu zamówienia (OPZ), który stanowi Załącznik nr…… do umowy. Sprzęt musi być fabrycznie nowy, rok produkcji nie starszy niż………… </w:t>
      </w:r>
    </w:p>
    <w:p w14:paraId="15DF0CF1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Sprzęt winien posiadać uzgodnione oznakowanie, zgodne z opisem zamieszczonym w OPZ.</w:t>
      </w:r>
    </w:p>
    <w:p w14:paraId="290040E2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WYKONAWCA zobowiązany jest wydać ZAMAWIAJĄCEMU sprzęt z wszelkimi niezbędnymi elementami.</w:t>
      </w:r>
    </w:p>
    <w:p w14:paraId="09C5F4F2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 xml:space="preserve">Przedmiot umowy, o którym mowa w § 2 ust. 1, winien posiadać uzgodnione oznakowanie, zgodne z opisem zamieszczonym w załączniku nr….. do niniejszej umowy wraz ze wzorami, stanowiącymi załącznik nr 2 do umowy (wzór naklejki). </w:t>
      </w:r>
    </w:p>
    <w:p w14:paraId="0D6C19F9" w14:textId="5A522216" w:rsidR="006208EF" w:rsidRPr="00C953EB" w:rsidRDefault="006208EF" w:rsidP="006F5D31">
      <w:pPr>
        <w:snapToGri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7617BE81" w14:textId="2AE53796" w:rsidR="009B1277" w:rsidRPr="00FF5D23" w:rsidRDefault="009B1277" w:rsidP="00FF5D23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0"/>
          <w:szCs w:val="24"/>
        </w:rPr>
      </w:pPr>
      <w:r w:rsidRPr="009B1277">
        <w:rPr>
          <w:rFonts w:ascii="Arial" w:hAnsi="Arial" w:cs="Arial"/>
          <w:sz w:val="20"/>
          <w:szCs w:val="24"/>
        </w:rPr>
        <w:t>Cena brutto, określona w ust. 2 obejmuje wszelkie koszty związane z realizacją przedmiotu umow</w:t>
      </w:r>
      <w:r w:rsidR="00FF5D23">
        <w:rPr>
          <w:rFonts w:ascii="Arial" w:hAnsi="Arial" w:cs="Arial"/>
          <w:sz w:val="20"/>
          <w:szCs w:val="24"/>
        </w:rPr>
        <w:t>y, w tym także koszty szkolenia.</w:t>
      </w: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ZAMAWIAJĄCY zapłaci WYKONAWCY cenę brutto za przedmiot umowy, o której mowa w § 3 ust. 1 przelewem, w ciągu 30 dni od daty otrzymania prawidłowo wystawionej faktury na konto w niej 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16DA91BB" w14:textId="4035B01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WYKONAWCA zobowiązuje się wydać sprzęt oraz przeprowadzić szkolenie, o którym mowa w § 2 ust. 1 umowy w terminie do</w:t>
      </w:r>
      <w:r w:rsidR="00FF5D23">
        <w:rPr>
          <w:rFonts w:ascii="Arial" w:hAnsi="Arial" w:cs="Arial"/>
          <w:sz w:val="20"/>
          <w:szCs w:val="24"/>
        </w:rPr>
        <w:t xml:space="preserve"> 29 grudnia 2025r</w:t>
      </w:r>
      <w:r w:rsidRPr="0096046B">
        <w:rPr>
          <w:rFonts w:ascii="Arial" w:hAnsi="Arial" w:cs="Arial"/>
          <w:sz w:val="20"/>
          <w:szCs w:val="24"/>
        </w:rPr>
        <w:t xml:space="preserve">. </w:t>
      </w:r>
    </w:p>
    <w:p w14:paraId="5A155ED7" w14:textId="3492C260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ind w:left="357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 xml:space="preserve">Wykonawca zobowiązany jest do powiadomienia ZAMAWIAJĄCEGO o gotowości do odbioru przedmiotu umowy. ZAMAWIAJĄCY dopuszcza zawiadomienie pocztą elektroniczną </w:t>
      </w:r>
      <w:r w:rsidR="00551307">
        <w:rPr>
          <w:rFonts w:ascii="Arial" w:hAnsi="Arial" w:cs="Arial"/>
          <w:sz w:val="20"/>
          <w:szCs w:val="24"/>
        </w:rPr>
        <w:br/>
      </w:r>
      <w:r w:rsidRPr="0096046B">
        <w:rPr>
          <w:rFonts w:ascii="Arial" w:hAnsi="Arial" w:cs="Arial"/>
          <w:sz w:val="20"/>
          <w:szCs w:val="24"/>
        </w:rPr>
        <w:t>na e-mail; </w:t>
      </w:r>
      <w:r>
        <w:rPr>
          <w:rStyle w:val="Hipercze"/>
          <w:rFonts w:ascii="Arial" w:hAnsi="Arial" w:cs="Arial"/>
          <w:sz w:val="20"/>
          <w:szCs w:val="24"/>
        </w:rPr>
        <w:t>sekretariat@straz.torun.pl</w:t>
      </w:r>
    </w:p>
    <w:p w14:paraId="00E448E2" w14:textId="7777777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Termin realizacji umowy zostaje zachowany, jeżeli odbiór faktyczny o którym mowa w § 7 ust. 5 umowy oraz szkolenie odbędzie się w terminie, o którym mowa w ust. 1, a ZAMAWIAJĄCY podpisze protokół odbioru faktycznego oraz ze szkolenia - bez zastrzeżeń.</w:t>
      </w:r>
    </w:p>
    <w:p w14:paraId="50CCB35C" w14:textId="7777777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Wcześniejszy odbiór przedmiotu umowy nie wyklucza możliwości wykonywania innych czynności przez ZAMAWIAJĄCEGO, przewidzianych podczas realizacji zamówienia, a w szczególności inspekcji produkcyjnej, odbioru techniczno-jakościowego.</w:t>
      </w:r>
    </w:p>
    <w:p w14:paraId="573469F0" w14:textId="220D4430" w:rsidR="00333DE7" w:rsidRPr="00C953EB" w:rsidRDefault="00333DE7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1CD14910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Odbiór przedmiotu umowy odbędzie się w dwóch etapach:</w:t>
      </w:r>
    </w:p>
    <w:p w14:paraId="23ECBEA9" w14:textId="77777777" w:rsidR="00DC71AA" w:rsidRPr="00DC71AA" w:rsidRDefault="00DC71AA" w:rsidP="00DC71AA">
      <w:pPr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1) Etap I - odbiór techniczno-jakościowy w siedzibie ZAMAWIAJĄCEGO;</w:t>
      </w:r>
    </w:p>
    <w:p w14:paraId="4C5B16AF" w14:textId="77777777" w:rsidR="00DC71AA" w:rsidRPr="00DC71AA" w:rsidRDefault="00DC71AA" w:rsidP="00DC71AA">
      <w:pPr>
        <w:spacing w:after="0" w:line="288" w:lineRule="auto"/>
        <w:ind w:left="360" w:hanging="76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2) Etap II - odbiór faktyczny w siedzibie ZAMAWIAJĄCEGO. </w:t>
      </w:r>
    </w:p>
    <w:p w14:paraId="5D8227BE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Odbioru techniczno-jakościowego dokona 3 osobowa komisja, </w:t>
      </w:r>
      <w:bookmarkStart w:id="1" w:name="_Hlk188434176"/>
      <w:r w:rsidRPr="00DC71AA">
        <w:rPr>
          <w:rFonts w:ascii="Arial" w:hAnsi="Arial" w:cs="Arial"/>
          <w:sz w:val="20"/>
          <w:szCs w:val="20"/>
        </w:rPr>
        <w:t>w skład której będą wchodzili przedstawiciele</w:t>
      </w:r>
      <w:bookmarkEnd w:id="1"/>
      <w:r w:rsidRPr="00DC71AA">
        <w:rPr>
          <w:rFonts w:ascii="Arial" w:hAnsi="Arial" w:cs="Arial"/>
          <w:sz w:val="20"/>
          <w:szCs w:val="20"/>
        </w:rPr>
        <w:t xml:space="preserve"> ZAMAWIAJĄCEGO w obecności co najmniej 1 przedstawiciela WYKONAWCY. </w:t>
      </w:r>
    </w:p>
    <w:p w14:paraId="653B7AA3" w14:textId="3D28441D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WYKONAWCA zawiadomi pisemnie ZAMAWIAJĄCEGO o gotowości do przeprowadzenia odbioru techniczno-jakościowego przedmiotu umowy z co najmniej 1-dniowym wyprzedzeniem. ZAMAWIAJĄCY dopuszcza zawiadomienie do Komendy Miejskiej Państwowej Straży Pożarnej w Toruniu pocztą elektroniczną na e-mail; </w:t>
      </w:r>
      <w:r w:rsidRPr="00DC71AA">
        <w:rPr>
          <w:rStyle w:val="Hipercze"/>
          <w:rFonts w:ascii="Arial" w:hAnsi="Arial" w:cs="Arial"/>
          <w:sz w:val="20"/>
          <w:szCs w:val="20"/>
        </w:rPr>
        <w:t>sekretariat@straz.torun.pl</w:t>
      </w:r>
    </w:p>
    <w:p w14:paraId="35DCBE85" w14:textId="5BF68CD5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Protokół odbioru techniczno-jakościowego przedmiotu umowy zostanie sporządzony </w:t>
      </w:r>
      <w:r w:rsidR="00551307">
        <w:rPr>
          <w:rFonts w:ascii="Arial" w:hAnsi="Arial" w:cs="Arial"/>
          <w:sz w:val="20"/>
          <w:szCs w:val="20"/>
        </w:rPr>
        <w:br/>
      </w:r>
      <w:r w:rsidRPr="00DC71AA">
        <w:rPr>
          <w:rFonts w:ascii="Arial" w:hAnsi="Arial" w:cs="Arial"/>
          <w:sz w:val="20"/>
          <w:szCs w:val="20"/>
        </w:rPr>
        <w:t xml:space="preserve">w 2 egzemplarzach, po 1 egzemplarzu dla ZAMAWIAJĄCEGO i WYKONAWCY oraz zostanie podpisany przez strony, każdy na prawach oryginału. WYKONAWCA jest zobowiązany </w:t>
      </w:r>
      <w:r w:rsidR="00551307">
        <w:rPr>
          <w:rFonts w:ascii="Arial" w:hAnsi="Arial" w:cs="Arial"/>
          <w:sz w:val="20"/>
          <w:szCs w:val="20"/>
        </w:rPr>
        <w:br/>
      </w:r>
      <w:r w:rsidRPr="00DC71AA">
        <w:rPr>
          <w:rFonts w:ascii="Arial" w:hAnsi="Arial" w:cs="Arial"/>
          <w:sz w:val="20"/>
          <w:szCs w:val="20"/>
        </w:rPr>
        <w:t>do zapewnienia odpowiednich warunków umożliwiających dokonanie odbioru techniczno-jakościowego. W dniu odbioru techniczno-jakościowego zostanie ustalony termin odbioru faktycznego.</w:t>
      </w:r>
    </w:p>
    <w:p w14:paraId="7085BF18" w14:textId="52663AE3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Odbiór faktyczny przedmiotu umowy odbędzie się w siedzibie WYKONAWCY po pozytywnym dokonaniu odbioru techniczno-jakościowego. Odbioru faktycznego przedmiotu umowy dokona </w:t>
      </w:r>
      <w:r w:rsidR="00551307">
        <w:rPr>
          <w:rFonts w:ascii="Arial" w:hAnsi="Arial" w:cs="Arial"/>
          <w:sz w:val="20"/>
          <w:szCs w:val="20"/>
        </w:rPr>
        <w:br/>
      </w:r>
      <w:r w:rsidRPr="00DC71AA">
        <w:rPr>
          <w:rFonts w:ascii="Arial" w:hAnsi="Arial" w:cs="Arial"/>
          <w:sz w:val="20"/>
          <w:szCs w:val="20"/>
        </w:rPr>
        <w:t xml:space="preserve">3 osobowa komisja, w skład której będą wchodzili przedstawiciele ZAMAWIAJĄCEGO, w obecności co najmniej 1 przedstawiciela WYKONAWCY. Odbiór faktyczny przedmiotu umowy polegał będzie na sprawdzeniu stanu przedmiotu umowy i potwierdzeniu kompletności wyposażenia zgodnie </w:t>
      </w:r>
      <w:r w:rsidR="00551307">
        <w:rPr>
          <w:rFonts w:ascii="Arial" w:hAnsi="Arial" w:cs="Arial"/>
          <w:sz w:val="20"/>
          <w:szCs w:val="20"/>
        </w:rPr>
        <w:br/>
      </w:r>
      <w:r w:rsidRPr="00DC71AA">
        <w:rPr>
          <w:rFonts w:ascii="Arial" w:hAnsi="Arial" w:cs="Arial"/>
          <w:sz w:val="20"/>
          <w:szCs w:val="20"/>
        </w:rPr>
        <w:t>ze stanem podczas odbioru techniczno-jakościowego. Protokół odbioru faktycznego przedmiotu umowy zostanie sporządzony w 2 egzemplarzach, każdy na prawach oryginału, po 1 egzemplarzu dla ZAMAWIAJĄCEGO i WYKONAWCY oraz zostanie podpisany przez przedstawicieli stron.</w:t>
      </w:r>
    </w:p>
    <w:p w14:paraId="5600E032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DC71AA">
        <w:rPr>
          <w:rFonts w:ascii="Arial" w:hAnsi="Arial" w:cs="Arial"/>
          <w:sz w:val="20"/>
          <w:szCs w:val="24"/>
        </w:rPr>
        <w:lastRenderedPageBreak/>
        <w:t xml:space="preserve">W przypadku stwierdzenia podczas odbioru techniczno-jakościowego przedmiotu umowy usterek, WYKONAWCA zobowiązuje się do ich niezwłocznego usunięcia </w:t>
      </w:r>
      <w:bookmarkStart w:id="2" w:name="_Hlk188434633"/>
      <w:r w:rsidRPr="00DC71AA">
        <w:rPr>
          <w:rFonts w:ascii="Arial" w:hAnsi="Arial" w:cs="Arial"/>
          <w:sz w:val="20"/>
          <w:szCs w:val="24"/>
        </w:rPr>
        <w:t xml:space="preserve">(tj. w tym samym dniu) </w:t>
      </w:r>
      <w:bookmarkEnd w:id="2"/>
      <w:r w:rsidRPr="00DC71AA">
        <w:rPr>
          <w:rFonts w:ascii="Arial" w:hAnsi="Arial" w:cs="Arial"/>
          <w:sz w:val="20"/>
          <w:szCs w:val="24"/>
        </w:rPr>
        <w:t xml:space="preserve">lub wymiany przedmiotu umowy na wolny od usterek. </w:t>
      </w:r>
      <w:bookmarkStart w:id="3" w:name="_Hlk188434795"/>
      <w:r w:rsidRPr="00DC71AA">
        <w:rPr>
          <w:rFonts w:ascii="Arial" w:hAnsi="Arial" w:cs="Arial"/>
          <w:sz w:val="20"/>
          <w:szCs w:val="24"/>
        </w:rPr>
        <w:t>W takim przypadku zostanie sporządzony protokół o stwierdzonych usterkach w 2 egzemplarzach</w:t>
      </w:r>
      <w:bookmarkEnd w:id="3"/>
      <w:r w:rsidRPr="00DC71AA">
        <w:rPr>
          <w:rFonts w:ascii="Arial" w:hAnsi="Arial" w:cs="Arial"/>
          <w:sz w:val="20"/>
          <w:szCs w:val="24"/>
        </w:rPr>
        <w:t>, po 1 egzemplarzu dla ZAMAWIAJĄCEGO i WYKONAWCY oraz zostanie podpisany przez przedstawicieli stron.</w:t>
      </w:r>
    </w:p>
    <w:p w14:paraId="7AA5CE54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4"/>
        </w:rPr>
      </w:pPr>
      <w:r w:rsidRPr="00613CC2">
        <w:rPr>
          <w:rFonts w:ascii="Arial" w:hAnsi="Arial" w:cs="Arial"/>
          <w:sz w:val="20"/>
          <w:szCs w:val="24"/>
        </w:rPr>
        <w:t xml:space="preserve">W przypadku, gdy WYKONAWCA nie jest w stanie niezwłocznie usunąć usterek, o których mowa w ust. 6 odbiór techniczno-jakościowy zostaje przerwany. </w:t>
      </w:r>
      <w:bookmarkStart w:id="4" w:name="_Hlk188434850"/>
      <w:r w:rsidRPr="00613CC2">
        <w:rPr>
          <w:rFonts w:ascii="Arial" w:hAnsi="Arial" w:cs="Arial"/>
          <w:sz w:val="20"/>
          <w:szCs w:val="24"/>
        </w:rPr>
        <w:t>W protokole zostanie określony termin następnego odbioru techniczno – jakościowego, maksymalnie 1 dzień roboczy, przy czym wyznaczenie innego terminu odbioru, nie oznacza zmiany terminu wykonania przedmiotu umowy.</w:t>
      </w:r>
      <w:bookmarkEnd w:id="4"/>
    </w:p>
    <w:p w14:paraId="45E9697F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371"/>
        <w:jc w:val="both"/>
        <w:rPr>
          <w:rFonts w:ascii="Arial" w:hAnsi="Arial" w:cs="Arial"/>
          <w:sz w:val="20"/>
          <w:szCs w:val="20"/>
        </w:rPr>
      </w:pPr>
      <w:r w:rsidRPr="00613CC2">
        <w:rPr>
          <w:rFonts w:ascii="Arial" w:hAnsi="Arial" w:cs="Arial"/>
          <w:sz w:val="20"/>
          <w:szCs w:val="20"/>
        </w:rPr>
        <w:t>WYKONAWCA lub jego przedstawiciele przeprowadzą na własny koszt szkolenie z obsługi przedmiotu umowy dla min. 2 max. 10 przedstawicieli ZAMAWIAJĄCEGO w dniu odbioru faktycznego dostawy. Protokół z przeprowadzonego szkolenia wraz z wykazem osób przeszkolonych, zostanie sporządzony w 2 egzemplarzach, po 1 egzemplarzu dla ZAMAWIAJĄCEGO i WYKONAWCY oraz zostanie podpisany przez przedstawicieli stron.</w:t>
      </w:r>
    </w:p>
    <w:p w14:paraId="26810614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426"/>
        <w:rPr>
          <w:rFonts w:ascii="Arial" w:hAnsi="Arial" w:cs="Arial"/>
          <w:sz w:val="20"/>
          <w:szCs w:val="20"/>
        </w:rPr>
      </w:pPr>
      <w:r w:rsidRPr="00613CC2">
        <w:rPr>
          <w:rFonts w:ascii="Arial" w:hAnsi="Arial" w:cs="Arial"/>
          <w:sz w:val="20"/>
          <w:szCs w:val="20"/>
        </w:rPr>
        <w:t>W przypadku trzykrotnego negatywnego odbioru techniczno – jakościowego zakończonego protokołem ZAMAWIAJĄCY uprawniony jest do odstąpienia od umowy z winy WYKONAWCY.</w:t>
      </w:r>
    </w:p>
    <w:p w14:paraId="0B2FA13A" w14:textId="7CDBF19F" w:rsidR="006208EF" w:rsidRPr="00C953EB" w:rsidRDefault="006208EF" w:rsidP="00613CC2">
      <w:pPr>
        <w:snapToGri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1D24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1D24DE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4A42C439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instrukcję obsługi przedmiotu umowy w języku polskim, </w:t>
      </w:r>
    </w:p>
    <w:p w14:paraId="7E6EADAC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instrukcję obsługi urządzeń dostarczonych ze sprzętem, </w:t>
      </w:r>
    </w:p>
    <w:p w14:paraId="7709A00F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książkę serwisową w języku polskim, </w:t>
      </w:r>
    </w:p>
    <w:p w14:paraId="474E53F6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>wykaz dostarczonego sprzętu (wyposażenia), stanowiącego wyposażenie przedmiotu umowy,</w:t>
      </w:r>
    </w:p>
    <w:p w14:paraId="5BE27FB8" w14:textId="77777777" w:rsid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bookmarkStart w:id="5" w:name="_Hlk197087857"/>
      <w:r w:rsidRPr="001D24DE">
        <w:rPr>
          <w:rFonts w:ascii="Arial" w:hAnsi="Arial" w:cs="Arial"/>
          <w:sz w:val="20"/>
          <w:szCs w:val="24"/>
        </w:rPr>
        <w:t>wykaz adresów punktów serwisowych na terenie UE (dopuszcza się przedstawienie wykaz adresów punktów serwisowych na terenie Polski),</w:t>
      </w:r>
      <w:bookmarkEnd w:id="5"/>
    </w:p>
    <w:p w14:paraId="104D71AB" w14:textId="1B4A9C59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>oświadczenie gwarancyjne</w:t>
      </w:r>
      <w:r w:rsidRPr="001D24DE">
        <w:rPr>
          <w:rFonts w:ascii="Arial" w:hAnsi="Arial" w:cs="Arial"/>
          <w:sz w:val="24"/>
          <w:szCs w:val="24"/>
        </w:rPr>
        <w:t xml:space="preserve">. </w:t>
      </w:r>
    </w:p>
    <w:p w14:paraId="68B2061A" w14:textId="48AC899C" w:rsidR="00E62157" w:rsidRPr="00C953EB" w:rsidRDefault="00C66CEF" w:rsidP="001D24DE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55A65" w14:textId="77777777" w:rsidR="00853A6A" w:rsidRPr="00C953EB" w:rsidRDefault="00853A6A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6669BDBE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WYKONAWCA udziela ZAMAWIAJĄCEMU na przedmiot umowy ……… miesiące gwarancji jakości, </w:t>
      </w:r>
      <w:bookmarkStart w:id="6" w:name="_Hlk188436642"/>
      <w:r w:rsidRPr="007F7D90">
        <w:rPr>
          <w:rFonts w:ascii="Arial" w:hAnsi="Arial" w:cs="Arial"/>
          <w:sz w:val="20"/>
          <w:szCs w:val="24"/>
        </w:rPr>
        <w:t>której warunki winno określać oświadczenie gwarancyjne wręczone ZAMAWIAJĄCEMU w dniu odbioru faktycznego sprzętu. W przypadku niewydania oświadczenia gwarancyjnego, o którym mowa powyżej, postanowienia niniejszego paragrafu stanowią oświadczenie gwarancyjne w rozumieniu art. 577 i art. 577</w:t>
      </w:r>
      <w:r w:rsidRPr="007F7D90">
        <w:rPr>
          <w:rFonts w:ascii="Arial" w:hAnsi="Arial" w:cs="Arial"/>
          <w:sz w:val="20"/>
          <w:szCs w:val="24"/>
          <w:vertAlign w:val="superscript"/>
        </w:rPr>
        <w:t xml:space="preserve">1 </w:t>
      </w:r>
      <w:r w:rsidRPr="007F7D90">
        <w:rPr>
          <w:rFonts w:ascii="Arial" w:hAnsi="Arial" w:cs="Arial"/>
          <w:sz w:val="20"/>
          <w:szCs w:val="24"/>
        </w:rPr>
        <w:t>k.c., a umowa stanowi dokument gwarancyjny.</w:t>
      </w:r>
      <w:bookmarkEnd w:id="6"/>
    </w:p>
    <w:p w14:paraId="01A1077B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Okres gwarancji liczy się od dnia odbioru faktycznego, potwierdzonego protokołem odbioru faktycznego podpisanego bez zastrzeżeń. </w:t>
      </w:r>
      <w:bookmarkStart w:id="7" w:name="_Hlk188436734"/>
      <w:r w:rsidRPr="007F7D90">
        <w:rPr>
          <w:rFonts w:ascii="Arial" w:hAnsi="Arial" w:cs="Arial"/>
          <w:sz w:val="20"/>
          <w:szCs w:val="24"/>
        </w:rPr>
        <w:t>Zgłoszenie reklamacji nastąpi drogą elektroniczną na adres e-mail ………………</w:t>
      </w:r>
      <w:bookmarkEnd w:id="7"/>
    </w:p>
    <w:p w14:paraId="19A8AAE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  <w:u w:val="single"/>
        </w:rPr>
      </w:pPr>
      <w:r w:rsidRPr="007F7D90">
        <w:rPr>
          <w:rFonts w:ascii="Arial" w:hAnsi="Arial" w:cs="Arial"/>
          <w:sz w:val="20"/>
          <w:szCs w:val="24"/>
        </w:rPr>
        <w:t xml:space="preserve">W okresie gwarancji wszystkie usunięcia wad przeprowadzone będą w siedzibie ZAMAWIAJĄCEGO przez WYKONAWCĘ lub autoryzowany serwis WYKONAWCY i na koszt WYKONAWCY. </w:t>
      </w:r>
      <w:bookmarkStart w:id="8" w:name="_Hlk188436825"/>
      <w:r w:rsidRPr="007F7D90">
        <w:rPr>
          <w:rFonts w:ascii="Arial" w:hAnsi="Arial" w:cs="Arial"/>
          <w:sz w:val="20"/>
          <w:szCs w:val="24"/>
        </w:rPr>
        <w:t>Termin usunięcia wad wynosi 7 dni kalendarzowych od daty zgłoszenia wady, drogą elektroniczną.</w:t>
      </w:r>
      <w:bookmarkEnd w:id="8"/>
    </w:p>
    <w:p w14:paraId="76B19372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Wady, których z przyczyn niezależnych od WYKONAWCY nie da się usunąć w terminie określonym w ust. 3, wykonywane będą w terminie uzgodnionym w formie pisemnej z ZAMAWIAJĄCYM, lecz nie dłuższym niż 60 dni kalendarzowych. W przypadku nie uzgodnienia terminu, o którym mowa powyżej ustala się, iż termin usunięcia wad wynosi 25 dni kalendarzowe od daty zgłoszenia usterki. </w:t>
      </w:r>
    </w:p>
    <w:p w14:paraId="157269D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Okres gwarancji ulega przedłużeniu o czas trwania naprawy od momentu zgłoszenia sprzętu do usunięcia wady do momentu odbioru naprawionego sprzętu a w przypadku wymiany sprzętu (lub jego podzespołów) na nowy termin gwarancji dla sprzętu (lub odpowiednio jego podzespołów) biegnie od nowa. </w:t>
      </w:r>
    </w:p>
    <w:p w14:paraId="61537B94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W przypadku zaistnienia w okresie gwarancji konieczności przemieszczenia sprzętu w związku ze stwierdzeniem wad, których nie można usunąć (wykonać) w siedzibie ZAMAWIAJĄCEGO, przemieszczenie sprzętu celem naprawy i z powrotem do siedziby ZAMAWIAJĄCEGO następuje </w:t>
      </w:r>
      <w:r w:rsidRPr="007F7D90">
        <w:rPr>
          <w:rFonts w:ascii="Arial" w:hAnsi="Arial" w:cs="Arial"/>
          <w:sz w:val="20"/>
          <w:szCs w:val="24"/>
        </w:rPr>
        <w:lastRenderedPageBreak/>
        <w:t xml:space="preserve">na koszt WYKONAWCY, w sposób i na warunkach określonych pomiędzy WYKONAWCĄ a ZAMAWIAJĄCYM. W przypadku braku porozumienia co do warunków niniejszego przemieszczenia sprzętu WYKONAWCA dokona koniecznych napraw w siedzibie ZAMAWIAJĄCEGO. </w:t>
      </w:r>
      <w:bookmarkStart w:id="9" w:name="_Hlk188437046"/>
      <w:r w:rsidRPr="007F7D90">
        <w:rPr>
          <w:rFonts w:ascii="Arial" w:hAnsi="Arial" w:cs="Arial"/>
          <w:sz w:val="20"/>
          <w:szCs w:val="24"/>
        </w:rPr>
        <w:t>W przypadku przemieszczania sprzętu do WYKONAWCY, WYKONAWCA ponosi odpowiedzialność za sprzęt od momentu jego odbioru od ZAMAWIAJĄCEGO do momentu zwrotu sprzętu po naprawie.</w:t>
      </w:r>
      <w:bookmarkEnd w:id="9"/>
    </w:p>
    <w:p w14:paraId="5AB8BD1F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W przypadku bezskutecznego upływu terminu, o którym mowa w ust. 3 lub 4 ZAMAWIAJĄCEMY przysługuje prawo zlecenia usunięcia wady w wybranym przez siebie serwisie bez uzyskiwania upoważnienia sądu (umowne wykonanie zastępcze). W takim przypadku WYKONAWCA zostanie obciążony przez ZAMAWIAJĄCEGO poniesionymi kosztami usunięcia wady, na podstawie stosownego dokumentu księgowego, płatnym przez WYKONAWCĘ w terminie 14 dni od daty doręczenia dokumentu księgowego. Ustęp ten nie narusza postanowień dotyczących kar umownych. W takim przypadku ZAMAWIAJĄCY nie traci gwarancji na sprzęt.</w:t>
      </w:r>
    </w:p>
    <w:p w14:paraId="7C3C3EB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WYKONAWCA gwarantuje dostawę części zamiennych do oferowanego sprzętu przez minimum 5 lat od daty zakończenia produkcji.</w:t>
      </w:r>
    </w:p>
    <w:p w14:paraId="2E3F5810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Postanowienia ust. 1-8 stosuje się do wad zgłoszonych z tytułu rękojmi.</w:t>
      </w:r>
    </w:p>
    <w:p w14:paraId="47C4A085" w14:textId="0BC9911F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Pr="00C953EB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lastRenderedPageBreak/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0B6D2CF" w14:textId="77777777" w:rsidR="001358E3" w:rsidRPr="00F11639" w:rsidRDefault="001358E3" w:rsidP="001358E3">
      <w:pPr>
        <w:pStyle w:val="Tekstpodstawowy"/>
        <w:spacing w:before="120" w:after="0"/>
        <w:jc w:val="center"/>
        <w:rPr>
          <w:rFonts w:ascii="Arial" w:hAnsi="Arial" w:cs="Arial"/>
          <w:b/>
          <w:bCs/>
          <w:sz w:val="20"/>
          <w:szCs w:val="22"/>
        </w:rPr>
      </w:pPr>
      <w:r w:rsidRPr="00F11639">
        <w:rPr>
          <w:rFonts w:ascii="Arial" w:hAnsi="Arial" w:cs="Arial"/>
          <w:b/>
          <w:bCs/>
          <w:sz w:val="20"/>
          <w:szCs w:val="22"/>
        </w:rPr>
        <w:t xml:space="preserve">§ 12. KLAUZULA INFORMACJYJNA DOTYCZĄCA PRZETWARZANIA DANYCH OSOBOWYCH </w:t>
      </w:r>
      <w:r>
        <w:rPr>
          <w:rFonts w:ascii="Arial" w:hAnsi="Arial" w:cs="Arial"/>
          <w:b/>
          <w:bCs/>
          <w:sz w:val="20"/>
          <w:szCs w:val="22"/>
        </w:rPr>
        <w:br/>
      </w:r>
      <w:r w:rsidRPr="00F11639">
        <w:rPr>
          <w:rFonts w:ascii="Arial" w:hAnsi="Arial" w:cs="Arial"/>
          <w:b/>
          <w:bCs/>
          <w:sz w:val="20"/>
          <w:szCs w:val="22"/>
        </w:rPr>
        <w:t>W CELU REALIZACJI UMOWY</w:t>
      </w:r>
    </w:p>
    <w:p w14:paraId="70C22D62" w14:textId="77777777" w:rsidR="001358E3" w:rsidRPr="00F11639" w:rsidRDefault="001358E3" w:rsidP="001358E3">
      <w:pPr>
        <w:pStyle w:val="Bezodstpw"/>
        <w:jc w:val="both"/>
        <w:rPr>
          <w:rFonts w:ascii="Arial" w:hAnsi="Arial" w:cs="Arial"/>
          <w:sz w:val="20"/>
        </w:rPr>
      </w:pPr>
      <w:r w:rsidRPr="00F11639">
        <w:rPr>
          <w:rFonts w:ascii="Arial" w:hAnsi="Arial" w:cs="Arial"/>
          <w:sz w:val="20"/>
        </w:rPr>
        <w:t xml:space="preserve">Zgodnie z art. 13 ust. 1 i 2, art.14 ust. 1 i 2 ogólnego Rozporządzenia Parlamentu Europejskiego i Rady (UE) 2016/679 z dnia 27 kwietnia 2016 r. w sprawie ochrony osób fizycznych w związku 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przetwarzaniem danych osobowych i w sprawie spowodowanego przepływu takich danych oraz uchylenia dyrektywy 95/46/WE (RODO), informuję że:</w:t>
      </w:r>
    </w:p>
    <w:p w14:paraId="6453EEC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Administratorem przetwarzającym Pani/Pana dane osobowe jest: Komendant Miejski Państwowej Straży Pożarnej w Toruniu, ul. Legionów 70/76, 87-100 Toruń, tel. 47 75 12 610, e-mail: sekretariat@straz.torun.pl</w:t>
      </w:r>
    </w:p>
    <w:p w14:paraId="02FD2563" w14:textId="77777777" w:rsidR="001358E3" w:rsidRPr="00F11639" w:rsidRDefault="001358E3" w:rsidP="001358E3">
      <w:pPr>
        <w:pStyle w:val="pkt"/>
        <w:spacing w:before="0" w:after="0"/>
        <w:ind w:left="709" w:hanging="283"/>
        <w:jc w:val="left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Komendzie Miejskiej Państwowej Straży Pożarnej w Toruniu wyznaczony został Inspektor Ochrony Danych, e-mail: iod_kwpsp@kujawy.psp.gov.pl, tel. 47 7512140.</w:t>
      </w:r>
    </w:p>
    <w:p w14:paraId="4490048E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3)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Pani/Pana dane osobowe przetwarzane będą na podstawie art. 6 ust. 1 lit. c RODO w celu związanym z przedmiotowym postępowaniem o udzielenie zamówienia publicznego, prowadzonym w trybie podstawowym bez negocjacji.</w:t>
      </w:r>
    </w:p>
    <w:p w14:paraId="640BA144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4)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odbiorcami Pani/Pana danych osobowych będą osoby lub podmioty, którym udostępniona zostanie dokumentacja postępowania w oparciu o art. 74 Prawa zamówień publicznych (zwane dalej ustawą p.z.p.).</w:t>
      </w:r>
    </w:p>
    <w:p w14:paraId="2D368AD7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5)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Pani/Pana dane osobowe będą przechowywane, zgodnie z art. 78 ust. 1 p.z.p.. przez okres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4 lat od dnia zakończenia postępowania o udzielenie zamówienia, a jeżeli czas trwania umowy przekracza 4 lata, okres przechowywania obejmuje cały czas trwania umowy;</w:t>
      </w:r>
    </w:p>
    <w:p w14:paraId="20792B7B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6)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p.z.p., związanym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udziałem w postępowaniu o udzielenie zamówienia publicznego.</w:t>
      </w:r>
    </w:p>
    <w:p w14:paraId="6385CB3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7)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w odniesieniu do Pani/Pana danych osobowych decyzje nie będą podejmowane </w:t>
      </w:r>
      <w:r w:rsidRPr="00F11639">
        <w:rPr>
          <w:rFonts w:ascii="Arial" w:hAnsi="Arial" w:cs="Arial"/>
          <w:sz w:val="20"/>
        </w:rPr>
        <w:br/>
        <w:t>w sposób zautomatyzowany, stosownie do art. 22 RODO.</w:t>
      </w:r>
    </w:p>
    <w:p w14:paraId="1ED1423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8)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posiada Pani/Pan:</w:t>
      </w:r>
    </w:p>
    <w:p w14:paraId="5CE6E86A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lastRenderedPageBreak/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15 RODO prawo dostępu do danych osobowych Pani/Pana dotyczących (w 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 udzielenie zamówienia publicznego lub konkursu albo sprecyzowanie nazwy lub daty zakończonego postępowania o udzielenie zamówienia);</w:t>
      </w:r>
    </w:p>
    <w:p w14:paraId="216F0493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16 RODO prawo do sprostowania Pani/Pana danych osobowych (</w:t>
      </w:r>
      <w:r w:rsidRPr="00F11639">
        <w:rPr>
          <w:rFonts w:ascii="Arial" w:hAnsi="Arial" w:cs="Arial"/>
          <w:i/>
          <w:sz w:val="20"/>
        </w:rPr>
        <w:t>skorzystanie z prawa do sprostowania nie może skutkować zmianą wyniku postępowania o udzielenie zamówienia publicznego ani zmianą postanowień umowy w zakresie niezgodnym z ustawą p.z.p. oraz nie może naruszać integralności protokołu oraz jego załączników</w:t>
      </w:r>
      <w:r w:rsidRPr="00F11639">
        <w:rPr>
          <w:rFonts w:ascii="Arial" w:hAnsi="Arial" w:cs="Arial"/>
          <w:sz w:val="20"/>
        </w:rPr>
        <w:t>);</w:t>
      </w:r>
    </w:p>
    <w:p w14:paraId="3B0F3B9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11639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11639">
        <w:rPr>
          <w:rFonts w:ascii="Arial" w:hAnsi="Arial" w:cs="Arial"/>
          <w:sz w:val="20"/>
        </w:rPr>
        <w:t>);</w:t>
      </w:r>
    </w:p>
    <w:p w14:paraId="526EE96D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d)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Pr="00F11639">
        <w:rPr>
          <w:rFonts w:ascii="Arial" w:hAnsi="Arial" w:cs="Arial"/>
          <w:i/>
          <w:sz w:val="20"/>
        </w:rPr>
        <w:t xml:space="preserve"> </w:t>
      </w:r>
    </w:p>
    <w:p w14:paraId="03FDC9F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9)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nie przysługuje Pani/Panu:</w:t>
      </w:r>
    </w:p>
    <w:p w14:paraId="3A39307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3F05201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prawo do przenoszenia danych osobowych, o którym mowa w art. 20 RODO;</w:t>
      </w:r>
    </w:p>
    <w:p w14:paraId="42AE056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912067A" w14:textId="77777777" w:rsidR="001358E3" w:rsidRPr="00F11639" w:rsidRDefault="001358E3" w:rsidP="001358E3">
      <w:pPr>
        <w:pStyle w:val="pkt"/>
        <w:spacing w:before="0" w:after="0"/>
        <w:ind w:left="709" w:hanging="425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10)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338F49CB" w14:textId="77777777" w:rsidR="001358E3" w:rsidRPr="00F11639" w:rsidRDefault="001358E3" w:rsidP="001358E3">
      <w:pPr>
        <w:pStyle w:val="pkt"/>
        <w:spacing w:before="0" w:after="0"/>
        <w:ind w:left="284" w:hanging="284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2.</w:t>
      </w:r>
      <w:r w:rsidRPr="00F11639">
        <w:rPr>
          <w:rFonts w:ascii="Arial" w:hAnsi="Arial" w:cs="Arial"/>
          <w:sz w:val="20"/>
        </w:rPr>
        <w:t xml:space="preserve"> </w:t>
      </w:r>
      <w:r w:rsidRPr="00F11639">
        <w:rPr>
          <w:rFonts w:ascii="Arial" w:hAnsi="Arial" w:cs="Arial"/>
          <w:sz w:val="20"/>
        </w:rPr>
        <w:tab/>
        <w:t xml:space="preserve">Jednocześnie Zamawiający przypomina o ciążącym na Pani/Panu obowiązku informacyjnym wynikającym z art. 14 RODO względem osób fizycznych, których dane przekazane zostaną Zamawiającemu w związku z prowadzonym postępowaniem i które Zamawiający pośrednio pozyska od wykonawcy biorącego udział w postępowaniu, chyba że ma zastosowanie co najmniej jedno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wyłączeń, o których mowa w art. 14 ust. 5 RODO.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2309C0" w14:textId="77777777" w:rsidR="00F670E3" w:rsidRDefault="00F670E3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9D7B4" w14:textId="77777777" w:rsidR="00F670E3" w:rsidRDefault="00F670E3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014DCC6" w14:textId="77777777" w:rsidR="00F670E3" w:rsidRDefault="00F670E3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13C7AD" w14:textId="77777777" w:rsidR="00F670E3" w:rsidRPr="00C953EB" w:rsidRDefault="00F670E3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114F19F3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D682040" w14:textId="5728BC87" w:rsidR="00F01679" w:rsidRPr="00C953EB" w:rsidRDefault="00F01679" w:rsidP="00553C57">
      <w:pPr>
        <w:spacing w:after="0" w:line="240" w:lineRule="auto"/>
        <w:rPr>
          <w:rFonts w:ascii="Arial" w:hAnsi="Arial" w:cs="Arial"/>
        </w:rPr>
      </w:pPr>
    </w:p>
    <w:sectPr w:rsidR="00F01679" w:rsidRPr="00C953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F41D" w14:textId="77777777" w:rsidR="003860B5" w:rsidRDefault="003860B5" w:rsidP="006D492C">
      <w:pPr>
        <w:spacing w:after="0" w:line="240" w:lineRule="auto"/>
      </w:pPr>
      <w:r>
        <w:separator/>
      </w:r>
    </w:p>
  </w:endnote>
  <w:endnote w:type="continuationSeparator" w:id="0">
    <w:p w14:paraId="3223CE48" w14:textId="77777777" w:rsidR="003860B5" w:rsidRDefault="003860B5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B63231">
          <w:rPr>
            <w:noProof/>
            <w:sz w:val="16"/>
            <w:szCs w:val="16"/>
          </w:rPr>
          <w:t>7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1FAD" w14:textId="77777777" w:rsidR="003860B5" w:rsidRDefault="003860B5" w:rsidP="006D492C">
      <w:pPr>
        <w:spacing w:after="0" w:line="240" w:lineRule="auto"/>
      </w:pPr>
      <w:r>
        <w:separator/>
      </w:r>
    </w:p>
  </w:footnote>
  <w:footnote w:type="continuationSeparator" w:id="0">
    <w:p w14:paraId="023F45E0" w14:textId="77777777" w:rsidR="003860B5" w:rsidRDefault="003860B5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72F0C774" w:rsidR="00F16EC6" w:rsidRPr="00572749" w:rsidRDefault="00FF5D23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2370.15</w:t>
    </w:r>
    <w:r w:rsidR="00572749" w:rsidRPr="00572749">
      <w:rPr>
        <w:rFonts w:ascii="Arial" w:hAnsi="Arial" w:cs="Arial"/>
        <w:sz w:val="16"/>
        <w:szCs w:val="16"/>
      </w:rPr>
      <w:t>.2025</w:t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C953EB">
      <w:rPr>
        <w:rFonts w:ascii="Arial" w:hAnsi="Arial" w:cs="Arial"/>
        <w:sz w:val="16"/>
        <w:szCs w:val="16"/>
      </w:rPr>
      <w:t xml:space="preserve">Załącznik nr </w:t>
    </w:r>
    <w:r w:rsidR="00F47335">
      <w:rPr>
        <w:rFonts w:ascii="Arial" w:hAnsi="Arial" w:cs="Arial"/>
        <w:sz w:val="16"/>
        <w:szCs w:val="16"/>
      </w:rPr>
      <w:t>3</w:t>
    </w:r>
    <w:r w:rsidR="00C953EB">
      <w:rPr>
        <w:rFonts w:ascii="Arial" w:hAnsi="Arial" w:cs="Arial"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12082C"/>
    <w:multiLevelType w:val="hybridMultilevel"/>
    <w:tmpl w:val="64E4D3E8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D83D42"/>
    <w:multiLevelType w:val="hybridMultilevel"/>
    <w:tmpl w:val="75803C6C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3895709B"/>
    <w:multiLevelType w:val="hybridMultilevel"/>
    <w:tmpl w:val="835031CE"/>
    <w:lvl w:ilvl="0" w:tplc="1C122F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5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49574DE3"/>
    <w:multiLevelType w:val="hybridMultilevel"/>
    <w:tmpl w:val="4CCCAFCE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FE6AC27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60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3975E1"/>
    <w:multiLevelType w:val="hybridMultilevel"/>
    <w:tmpl w:val="1DC44512"/>
    <w:lvl w:ilvl="0" w:tplc="2FF29B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trike w:val="0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D65394"/>
    <w:multiLevelType w:val="hybridMultilevel"/>
    <w:tmpl w:val="EE92F3B6"/>
    <w:lvl w:ilvl="0" w:tplc="483ED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4" w15:restartNumberingAfterBreak="0">
    <w:nsid w:val="7A74052C"/>
    <w:multiLevelType w:val="hybridMultilevel"/>
    <w:tmpl w:val="1F1E1002"/>
    <w:lvl w:ilvl="0" w:tplc="6D3ABC6A">
      <w:start w:val="1"/>
      <w:numFmt w:val="decimal"/>
      <w:lvlText w:val="%1)"/>
      <w:lvlJc w:val="left"/>
      <w:pPr>
        <w:ind w:left="3479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0D6CF2"/>
    <w:multiLevelType w:val="hybridMultilevel"/>
    <w:tmpl w:val="39E8CB3E"/>
    <w:lvl w:ilvl="0" w:tplc="A48C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1"/>
    <w:lvlOverride w:ilvl="0">
      <w:startOverride w:val="1"/>
    </w:lvlOverride>
  </w:num>
  <w:num w:numId="3">
    <w:abstractNumId w:val="44"/>
    <w:lvlOverride w:ilvl="0">
      <w:startOverride w:val="1"/>
    </w:lvlOverride>
  </w:num>
  <w:num w:numId="4">
    <w:abstractNumId w:val="61"/>
  </w:num>
  <w:num w:numId="5">
    <w:abstractNumId w:val="44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</w:num>
  <w:num w:numId="9">
    <w:abstractNumId w:val="19"/>
  </w:num>
  <w:num w:numId="10">
    <w:abstractNumId w:val="37"/>
  </w:num>
  <w:num w:numId="11">
    <w:abstractNumId w:val="64"/>
  </w:num>
  <w:num w:numId="12">
    <w:abstractNumId w:val="43"/>
  </w:num>
  <w:num w:numId="13">
    <w:abstractNumId w:val="52"/>
  </w:num>
  <w:num w:numId="14">
    <w:abstractNumId w:val="6"/>
  </w:num>
  <w:num w:numId="15">
    <w:abstractNumId w:val="20"/>
  </w:num>
  <w:num w:numId="16">
    <w:abstractNumId w:val="10"/>
  </w:num>
  <w:num w:numId="17">
    <w:abstractNumId w:val="53"/>
  </w:num>
  <w:num w:numId="18">
    <w:abstractNumId w:val="78"/>
  </w:num>
  <w:num w:numId="19">
    <w:abstractNumId w:val="76"/>
  </w:num>
  <w:num w:numId="20">
    <w:abstractNumId w:val="9"/>
  </w:num>
  <w:num w:numId="21">
    <w:abstractNumId w:val="51"/>
  </w:num>
  <w:num w:numId="22">
    <w:abstractNumId w:val="15"/>
  </w:num>
  <w:num w:numId="23">
    <w:abstractNumId w:val="55"/>
  </w:num>
  <w:num w:numId="24">
    <w:abstractNumId w:val="36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72"/>
  </w:num>
  <w:num w:numId="31">
    <w:abstractNumId w:val="46"/>
  </w:num>
  <w:num w:numId="32">
    <w:abstractNumId w:val="71"/>
  </w:num>
  <w:num w:numId="33">
    <w:abstractNumId w:val="65"/>
  </w:num>
  <w:num w:numId="34">
    <w:abstractNumId w:val="7"/>
  </w:num>
  <w:num w:numId="35">
    <w:abstractNumId w:val="7"/>
  </w:num>
  <w:num w:numId="36">
    <w:abstractNumId w:val="47"/>
  </w:num>
  <w:num w:numId="37">
    <w:abstractNumId w:val="67"/>
  </w:num>
  <w:num w:numId="38">
    <w:abstractNumId w:val="60"/>
  </w:num>
  <w:num w:numId="39">
    <w:abstractNumId w:val="68"/>
  </w:num>
  <w:num w:numId="40">
    <w:abstractNumId w:val="62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9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56"/>
  </w:num>
  <w:num w:numId="51">
    <w:abstractNumId w:val="26"/>
  </w:num>
  <w:num w:numId="52">
    <w:abstractNumId w:val="41"/>
  </w:num>
  <w:num w:numId="53">
    <w:abstractNumId w:val="5"/>
  </w:num>
  <w:num w:numId="54">
    <w:abstractNumId w:val="23"/>
  </w:num>
  <w:num w:numId="55">
    <w:abstractNumId w:val="66"/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2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</w:num>
  <w:num w:numId="61">
    <w:abstractNumId w:val="21"/>
  </w:num>
  <w:num w:numId="62">
    <w:abstractNumId w:val="69"/>
  </w:num>
  <w:num w:numId="63">
    <w:abstractNumId w:val="35"/>
  </w:num>
  <w:num w:numId="64">
    <w:abstractNumId w:val="8"/>
  </w:num>
  <w:num w:numId="65">
    <w:abstractNumId w:val="31"/>
  </w:num>
  <w:num w:numId="66">
    <w:abstractNumId w:val="16"/>
  </w:num>
  <w:num w:numId="67">
    <w:abstractNumId w:val="57"/>
  </w:num>
  <w:num w:numId="68">
    <w:abstractNumId w:val="54"/>
  </w:num>
  <w:num w:numId="69">
    <w:abstractNumId w:val="24"/>
  </w:num>
  <w:num w:numId="7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8"/>
  </w:num>
  <w:num w:numId="72">
    <w:abstractNumId w:val="13"/>
  </w:num>
  <w:num w:numId="73">
    <w:abstractNumId w:val="18"/>
  </w:num>
  <w:num w:numId="74">
    <w:abstractNumId w:val="73"/>
  </w:num>
  <w:num w:numId="75">
    <w:abstractNumId w:val="49"/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</w:num>
  <w:num w:numId="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8"/>
  </w:num>
  <w:num w:numId="81">
    <w:abstractNumId w:val="38"/>
  </w:num>
  <w:num w:numId="82">
    <w:abstractNumId w:val="75"/>
  </w:num>
  <w:num w:numId="83">
    <w:abstractNumId w:val="29"/>
  </w:num>
  <w:num w:numId="84">
    <w:abstractNumId w:val="70"/>
  </w:num>
  <w:num w:numId="85">
    <w:abstractNumId w:val="50"/>
  </w:num>
  <w:num w:numId="86">
    <w:abstractNumId w:val="6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435F"/>
    <w:rsid w:val="000C4FB6"/>
    <w:rsid w:val="000C50CF"/>
    <w:rsid w:val="000D1FCD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58E3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24DE"/>
    <w:rsid w:val="001D5B7C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49F8"/>
    <w:rsid w:val="00246AD7"/>
    <w:rsid w:val="002568AB"/>
    <w:rsid w:val="0026393D"/>
    <w:rsid w:val="00271292"/>
    <w:rsid w:val="00271FAF"/>
    <w:rsid w:val="00272A42"/>
    <w:rsid w:val="00275107"/>
    <w:rsid w:val="0028070E"/>
    <w:rsid w:val="00281D41"/>
    <w:rsid w:val="00282FC5"/>
    <w:rsid w:val="00291891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6B49"/>
    <w:rsid w:val="00441DE3"/>
    <w:rsid w:val="004462CC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307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41FE"/>
    <w:rsid w:val="005F5425"/>
    <w:rsid w:val="005F5A20"/>
    <w:rsid w:val="005F7396"/>
    <w:rsid w:val="005F768D"/>
    <w:rsid w:val="00601133"/>
    <w:rsid w:val="00606A71"/>
    <w:rsid w:val="00613846"/>
    <w:rsid w:val="00613CC2"/>
    <w:rsid w:val="0061459E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3081"/>
    <w:rsid w:val="00664C79"/>
    <w:rsid w:val="006719BA"/>
    <w:rsid w:val="006735BC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6F5D31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E014C"/>
    <w:rsid w:val="007E67CB"/>
    <w:rsid w:val="007E7933"/>
    <w:rsid w:val="007E7A0C"/>
    <w:rsid w:val="007F0A57"/>
    <w:rsid w:val="007F1250"/>
    <w:rsid w:val="007F2F10"/>
    <w:rsid w:val="007F7D9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046B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277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79A3"/>
    <w:rsid w:val="00A50F95"/>
    <w:rsid w:val="00A52A3E"/>
    <w:rsid w:val="00A56E81"/>
    <w:rsid w:val="00A616B1"/>
    <w:rsid w:val="00A627B7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280F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63231"/>
    <w:rsid w:val="00B712B0"/>
    <w:rsid w:val="00B742D8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1AA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1DB3"/>
    <w:rsid w:val="00EC208C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2442"/>
    <w:rsid w:val="00F238DE"/>
    <w:rsid w:val="00F25EC8"/>
    <w:rsid w:val="00F27121"/>
    <w:rsid w:val="00F31D94"/>
    <w:rsid w:val="00F35058"/>
    <w:rsid w:val="00F36C36"/>
    <w:rsid w:val="00F451FE"/>
    <w:rsid w:val="00F47335"/>
    <w:rsid w:val="00F47EA0"/>
    <w:rsid w:val="00F5419C"/>
    <w:rsid w:val="00F55149"/>
    <w:rsid w:val="00F64140"/>
    <w:rsid w:val="00F670E3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413E"/>
    <w:rsid w:val="00FA4B19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Data wydania,List Paragraph,sw tekst,normalny tekst,Preambuła,Nagłowek 3,lp1"/>
    <w:basedOn w:val="Normalny"/>
    <w:link w:val="AkapitzlistZnak"/>
    <w:uiPriority w:val="34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Data wydania Znak,List Paragraph Znak,sw tekst Znak,normalny tekst Znak,lp1 Znak"/>
    <w:link w:val="Akapitzlist"/>
    <w:uiPriority w:val="34"/>
    <w:qFormat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uiPriority w:val="1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C1E0-E852-4737-AFD5-172874C3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2966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48</cp:revision>
  <cp:lastPrinted>2025-11-18T09:23:00Z</cp:lastPrinted>
  <dcterms:created xsi:type="dcterms:W3CDTF">2023-03-02T06:40:00Z</dcterms:created>
  <dcterms:modified xsi:type="dcterms:W3CDTF">2025-11-18T09:24:00Z</dcterms:modified>
</cp:coreProperties>
</file>