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F818E" w14:textId="0D6DE9BD" w:rsidR="00B72D13" w:rsidRDefault="00C47159"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0" allowOverlap="1" wp14:anchorId="5303364A" wp14:editId="31E9346F">
            <wp:simplePos x="0" y="0"/>
            <wp:positionH relativeFrom="column">
              <wp:posOffset>4133850</wp:posOffset>
            </wp:positionH>
            <wp:positionV relativeFrom="paragraph">
              <wp:posOffset>0</wp:posOffset>
            </wp:positionV>
            <wp:extent cx="1226820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130" y="21457"/>
                <wp:lineTo x="21130" y="0"/>
                <wp:lineTo x="0" y="0"/>
              </wp:wrapPolygon>
            </wp:wrapThrough>
            <wp:docPr id="2" name="Obraz 2" descr="Opis: C:\Users\KOMPUTER\AppData\Local\Temp\Rar$DIa1560.33323\Grażyna Bacewicz_logo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pis: C:\Users\KOMPUTER\AppData\Local\Temp\Rar$DIa1560.33323\Grażyna Bacewicz_logotyp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9264" behindDoc="1" locked="0" layoutInCell="1" allowOverlap="1" wp14:anchorId="37D146EE" wp14:editId="19F9EF30">
            <wp:simplePos x="0" y="0"/>
            <wp:positionH relativeFrom="column">
              <wp:posOffset>1085850</wp:posOffset>
            </wp:positionH>
            <wp:positionV relativeFrom="paragraph">
              <wp:posOffset>142875</wp:posOffset>
            </wp:positionV>
            <wp:extent cx="1800225" cy="1181100"/>
            <wp:effectExtent l="0" t="0" r="0" b="0"/>
            <wp:wrapNone/>
            <wp:docPr id="1" name="Obraz 1" descr="Opis: C:\Users\KOMPUTER\Downloads\Logo_CEA_kolorowe_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pis: C:\Users\KOMPUTER\Downloads\Logo_CEA_kolorowe_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4A0985" w14:textId="1FBF35CF" w:rsidR="00B72D13" w:rsidRDefault="00B72D13">
      <w:pPr>
        <w:jc w:val="center"/>
      </w:pPr>
    </w:p>
    <w:p w14:paraId="3A012BAB" w14:textId="77777777" w:rsidR="00C47159" w:rsidRDefault="00C47159">
      <w:pPr>
        <w:jc w:val="center"/>
      </w:pPr>
    </w:p>
    <w:p w14:paraId="59F5087A" w14:textId="77777777" w:rsidR="00C47159" w:rsidRDefault="00C47159">
      <w:pPr>
        <w:jc w:val="center"/>
      </w:pPr>
    </w:p>
    <w:p w14:paraId="40173FBF" w14:textId="77777777" w:rsidR="00C47159" w:rsidRDefault="00C47159">
      <w:pPr>
        <w:jc w:val="center"/>
      </w:pPr>
    </w:p>
    <w:p w14:paraId="344AF577" w14:textId="6E19F990" w:rsidR="008E7C6C" w:rsidRPr="008E7C6C" w:rsidRDefault="008E7C6C" w:rsidP="008E7C6C">
      <w:pPr>
        <w:jc w:val="center"/>
        <w:rPr>
          <w:rFonts w:eastAsia="Arial Unicode MS" w:cstheme="minorHAnsi"/>
          <w:b/>
          <w:sz w:val="32"/>
          <w:szCs w:val="32"/>
        </w:rPr>
      </w:pPr>
      <w:r w:rsidRPr="008E7C6C">
        <w:rPr>
          <w:rFonts w:eastAsia="Arial Unicode MS" w:cstheme="minorHAnsi"/>
          <w:b/>
          <w:spacing w:val="-4"/>
          <w:sz w:val="32"/>
          <w:szCs w:val="32"/>
        </w:rPr>
        <w:t>Makroregionalne warsztaty dla dyrektorów szkół i placówek artystycznych</w:t>
      </w:r>
      <w:r w:rsidRPr="008E7C6C">
        <w:rPr>
          <w:rFonts w:eastAsia="Arial Unicode MS" w:cstheme="minorHAnsi"/>
          <w:b/>
          <w:sz w:val="32"/>
          <w:szCs w:val="32"/>
        </w:rPr>
        <w:t xml:space="preserve"> </w:t>
      </w:r>
      <w:r w:rsidRPr="008E7C6C">
        <w:rPr>
          <w:rFonts w:eastAsia="Arial Unicode MS" w:cstheme="minorHAnsi"/>
          <w:b/>
          <w:sz w:val="32"/>
          <w:szCs w:val="32"/>
        </w:rPr>
        <w:br/>
        <w:t>Regionu Zachodniopomorskiego i Regionu Lubuskiego</w:t>
      </w:r>
      <w:r w:rsidRPr="008E7C6C">
        <w:rPr>
          <w:rFonts w:eastAsia="Arial Unicode MS" w:cstheme="minorHAnsi"/>
          <w:b/>
          <w:sz w:val="24"/>
          <w:szCs w:val="24"/>
          <w:lang w:eastAsia="pl-PL"/>
        </w:rPr>
        <w:t xml:space="preserve"> </w:t>
      </w:r>
      <w:r>
        <w:rPr>
          <w:rFonts w:eastAsia="Arial Unicode MS" w:cstheme="minorHAnsi"/>
          <w:b/>
          <w:sz w:val="24"/>
          <w:szCs w:val="24"/>
          <w:lang w:eastAsia="pl-PL"/>
        </w:rPr>
        <w:br/>
      </w:r>
      <w:r w:rsidRPr="008E7C6C">
        <w:rPr>
          <w:rFonts w:eastAsia="Arial Unicode MS" w:cstheme="minorHAnsi"/>
          <w:b/>
          <w:sz w:val="32"/>
          <w:szCs w:val="32"/>
        </w:rPr>
        <w:t xml:space="preserve">„Nowy awans zawodowy w praktyce dyrektora szkoły </w:t>
      </w:r>
      <w:r>
        <w:rPr>
          <w:rFonts w:eastAsia="Arial Unicode MS" w:cstheme="minorHAnsi"/>
          <w:b/>
          <w:sz w:val="32"/>
          <w:szCs w:val="32"/>
        </w:rPr>
        <w:br/>
      </w:r>
      <w:r w:rsidRPr="008E7C6C">
        <w:rPr>
          <w:rFonts w:eastAsia="Arial Unicode MS" w:cstheme="minorHAnsi"/>
          <w:b/>
          <w:sz w:val="32"/>
          <w:szCs w:val="32"/>
        </w:rPr>
        <w:t>i placówki artystycznej”</w:t>
      </w:r>
    </w:p>
    <w:p w14:paraId="7AF37287" w14:textId="138A857A" w:rsidR="008E7C6C" w:rsidRDefault="0002041A" w:rsidP="0002041A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0621EA">
        <w:rPr>
          <w:sz w:val="28"/>
          <w:szCs w:val="28"/>
        </w:rPr>
        <w:t xml:space="preserve"> – </w:t>
      </w:r>
      <w:r>
        <w:rPr>
          <w:sz w:val="28"/>
          <w:szCs w:val="28"/>
        </w:rPr>
        <w:t>8</w:t>
      </w:r>
      <w:r w:rsidR="008D474D">
        <w:rPr>
          <w:sz w:val="28"/>
          <w:szCs w:val="28"/>
        </w:rPr>
        <w:t xml:space="preserve"> października </w:t>
      </w:r>
      <w:r w:rsidR="004627B0">
        <w:rPr>
          <w:sz w:val="28"/>
          <w:szCs w:val="28"/>
        </w:rPr>
        <w:t>2025</w:t>
      </w:r>
      <w:r w:rsidR="008D474D">
        <w:rPr>
          <w:sz w:val="28"/>
          <w:szCs w:val="28"/>
        </w:rPr>
        <w:t xml:space="preserve"> </w:t>
      </w:r>
      <w:r w:rsidR="004627B0">
        <w:rPr>
          <w:sz w:val="28"/>
          <w:szCs w:val="28"/>
        </w:rPr>
        <w:t xml:space="preserve">r. </w:t>
      </w:r>
      <w:r w:rsidR="008E7C6C">
        <w:rPr>
          <w:sz w:val="28"/>
          <w:szCs w:val="28"/>
        </w:rPr>
        <w:br/>
      </w:r>
      <w:r w:rsidR="004627B0">
        <w:rPr>
          <w:sz w:val="28"/>
          <w:szCs w:val="28"/>
        </w:rPr>
        <w:t>ZPSM im. G</w:t>
      </w:r>
      <w:r w:rsidR="000A2A65">
        <w:rPr>
          <w:sz w:val="28"/>
          <w:szCs w:val="28"/>
        </w:rPr>
        <w:t>rażyny</w:t>
      </w:r>
      <w:r w:rsidR="004627B0">
        <w:rPr>
          <w:sz w:val="28"/>
          <w:szCs w:val="28"/>
        </w:rPr>
        <w:t xml:space="preserve"> Bacewicz w Koszalinie</w:t>
      </w:r>
      <w:r w:rsidR="008E7C6C">
        <w:rPr>
          <w:sz w:val="28"/>
          <w:szCs w:val="28"/>
        </w:rPr>
        <w:br/>
      </w:r>
      <w:r w:rsidR="008E7C6C" w:rsidRPr="008E7C6C">
        <w:rPr>
          <w:sz w:val="28"/>
          <w:szCs w:val="28"/>
        </w:rPr>
        <w:t>Ośrodek wypoczynkowy Albatros</w:t>
      </w:r>
      <w:r w:rsidR="00445343">
        <w:rPr>
          <w:sz w:val="28"/>
          <w:szCs w:val="28"/>
        </w:rPr>
        <w:t>,</w:t>
      </w:r>
      <w:r w:rsidR="008E7C6C" w:rsidRPr="008E7C6C">
        <w:rPr>
          <w:sz w:val="28"/>
          <w:szCs w:val="28"/>
        </w:rPr>
        <w:t xml:space="preserve"> ul. Kościuszki 6-8, 76-032 Mielno</w:t>
      </w:r>
    </w:p>
    <w:p w14:paraId="4E8CCA11" w14:textId="77777777" w:rsidR="0079500F" w:rsidRPr="0079500F" w:rsidRDefault="0079500F" w:rsidP="0079500F">
      <w:pPr>
        <w:jc w:val="center"/>
        <w:rPr>
          <w:rFonts w:cstheme="minorHAnsi"/>
          <w:sz w:val="28"/>
          <w:szCs w:val="24"/>
          <w:u w:val="single"/>
          <w:lang w:eastAsia="pl-PL" w:bidi="he-IL"/>
        </w:rPr>
      </w:pPr>
      <w:r w:rsidRPr="0079500F">
        <w:rPr>
          <w:rFonts w:cstheme="minorHAnsi"/>
          <w:sz w:val="28"/>
          <w:szCs w:val="24"/>
          <w:u w:val="single"/>
          <w:lang w:eastAsia="pl-PL" w:bidi="he-IL"/>
        </w:rPr>
        <w:t>Wykładowca/prowadzący :</w:t>
      </w:r>
    </w:p>
    <w:p w14:paraId="46781DCA" w14:textId="514DD516" w:rsidR="0002041A" w:rsidRPr="0079500F" w:rsidRDefault="000B2C08">
      <w:pPr>
        <w:jc w:val="center"/>
        <w:rPr>
          <w:sz w:val="18"/>
          <w:szCs w:val="32"/>
        </w:rPr>
      </w:pPr>
      <w:r w:rsidRPr="0079500F">
        <w:rPr>
          <w:rFonts w:cstheme="minorHAnsi"/>
          <w:sz w:val="28"/>
          <w:szCs w:val="24"/>
          <w:lang w:eastAsia="pl-PL" w:bidi="he-IL"/>
        </w:rPr>
        <w:t>mgr Anna Kiełb, konsultant ds. rozwoju zawodowego nauczycieli i pomiaru dydaktycznego</w:t>
      </w:r>
      <w:r w:rsidR="00C1501B">
        <w:rPr>
          <w:rFonts w:cstheme="minorHAnsi"/>
          <w:sz w:val="28"/>
          <w:szCs w:val="24"/>
          <w:lang w:eastAsia="pl-PL" w:bidi="he-IL"/>
        </w:rPr>
        <w:t xml:space="preserve">, </w:t>
      </w:r>
      <w:r w:rsidRPr="0079500F">
        <w:rPr>
          <w:rFonts w:cstheme="minorHAnsi"/>
          <w:sz w:val="28"/>
          <w:szCs w:val="24"/>
          <w:lang w:eastAsia="pl-PL" w:bidi="he-IL"/>
        </w:rPr>
        <w:t>Centrum Edukacji Nauczycieli w Koszalinie</w:t>
      </w:r>
    </w:p>
    <w:p w14:paraId="771896EB" w14:textId="3EC7CF23" w:rsidR="00B72D13" w:rsidRDefault="004627B0" w:rsidP="0002041A">
      <w:pPr>
        <w:pStyle w:val="Bezodstpw"/>
        <w:jc w:val="center"/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</w:pPr>
      <w:r w:rsidRPr="00447127"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  <w:t>Harmonogram ramowy imprezy:</w:t>
      </w:r>
    </w:p>
    <w:p w14:paraId="12625513" w14:textId="77777777" w:rsidR="0002041A" w:rsidRDefault="0002041A" w:rsidP="0002041A">
      <w:pPr>
        <w:pStyle w:val="Bezodstpw"/>
        <w:jc w:val="center"/>
        <w:rPr>
          <w:rFonts w:asciiTheme="minorHAnsi" w:hAnsiTheme="minorHAnsi" w:cstheme="minorHAnsi"/>
          <w:sz w:val="28"/>
          <w:szCs w:val="28"/>
          <w:u w:val="single"/>
          <w:lang w:eastAsia="pl-PL" w:bidi="he-IL"/>
        </w:rPr>
      </w:pPr>
    </w:p>
    <w:p w14:paraId="616667D5" w14:textId="77777777" w:rsidR="0002041A" w:rsidRDefault="0002041A" w:rsidP="0002041A">
      <w:pPr>
        <w:pStyle w:val="Bezodstpw"/>
        <w:jc w:val="center"/>
        <w:rPr>
          <w:rFonts w:cstheme="minorHAnsi"/>
          <w:i/>
          <w:sz w:val="16"/>
          <w:u w:val="single"/>
          <w:lang w:eastAsia="pl-PL" w:bidi="he-IL"/>
        </w:rPr>
      </w:pPr>
    </w:p>
    <w:p w14:paraId="05629EE0" w14:textId="77777777" w:rsidR="00B72D13" w:rsidRDefault="00B72D13">
      <w:pPr>
        <w:sectPr w:rsidR="00B72D13" w:rsidSect="008D474D">
          <w:pgSz w:w="11906" w:h="16838"/>
          <w:pgMar w:top="567" w:right="1134" w:bottom="567" w:left="1134" w:header="0" w:footer="0" w:gutter="0"/>
          <w:cols w:space="708"/>
          <w:formProt w:val="0"/>
          <w:docGrid w:linePitch="100"/>
        </w:sectPr>
      </w:pPr>
    </w:p>
    <w:p w14:paraId="3375A143" w14:textId="4DBC2ECF" w:rsidR="00B72D13" w:rsidRPr="00C1501B" w:rsidRDefault="004627B0" w:rsidP="00647006">
      <w:pPr>
        <w:pStyle w:val="Bezodstpw"/>
        <w:spacing w:line="276" w:lineRule="auto"/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</w:pPr>
      <w:r w:rsidRPr="00C1501B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>0</w:t>
      </w:r>
      <w:r w:rsidR="0002041A" w:rsidRPr="00C1501B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>7</w:t>
      </w:r>
      <w:r w:rsidRPr="00C1501B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>.10.2025 r.</w:t>
      </w:r>
      <w:r w:rsidR="000A2A65" w:rsidRPr="00C1501B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 xml:space="preserve"> </w:t>
      </w:r>
      <w:r w:rsidR="000A2A65" w:rsidRP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>(</w:t>
      </w:r>
      <w:r w:rsidR="0002041A" w:rsidRP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>wtorek</w:t>
      </w:r>
      <w:r w:rsidR="000A2A65" w:rsidRP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>)</w:t>
      </w:r>
      <w:r w:rsidR="00294085" w:rsidRPr="00C1501B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 xml:space="preserve"> </w:t>
      </w:r>
      <w:bookmarkStart w:id="0" w:name="_Hlk209464812"/>
      <w:r w:rsidR="0079500F" w:rsidRP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>sala konferencyjna</w:t>
      </w:r>
      <w:r w:rsid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 xml:space="preserve"> (Albatros)</w:t>
      </w:r>
      <w:bookmarkEnd w:id="0"/>
    </w:p>
    <w:p w14:paraId="238B7364" w14:textId="31C6C6A0" w:rsidR="0002041A" w:rsidRPr="008E7C6C" w:rsidRDefault="0002041A" w:rsidP="0002041A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 w:val="24"/>
          <w:lang w:eastAsia="pl-PL" w:bidi="he-IL"/>
        </w:rPr>
      </w:pPr>
      <w:r w:rsidRPr="008E7C6C">
        <w:rPr>
          <w:rFonts w:asciiTheme="minorHAnsi" w:hAnsiTheme="minorHAnsi" w:cstheme="minorHAnsi"/>
          <w:sz w:val="24"/>
          <w:lang w:eastAsia="pl-PL" w:bidi="he-IL"/>
        </w:rPr>
        <w:t>12</w:t>
      </w:r>
      <w:r w:rsidR="00E86765">
        <w:rPr>
          <w:rFonts w:asciiTheme="minorHAnsi" w:hAnsiTheme="minorHAnsi" w:cstheme="minorHAnsi"/>
          <w:sz w:val="24"/>
          <w:lang w:eastAsia="pl-PL" w:bidi="he-IL"/>
        </w:rPr>
        <w:t>.</w:t>
      </w:r>
      <w:r w:rsidRPr="008E7C6C">
        <w:rPr>
          <w:rFonts w:asciiTheme="minorHAnsi" w:hAnsiTheme="minorHAnsi" w:cstheme="minorHAnsi"/>
          <w:sz w:val="24"/>
          <w:lang w:eastAsia="pl-PL" w:bidi="he-IL"/>
        </w:rPr>
        <w:t>30 – 13</w:t>
      </w:r>
      <w:r w:rsidR="00E86765">
        <w:rPr>
          <w:rFonts w:asciiTheme="minorHAnsi" w:hAnsiTheme="minorHAnsi" w:cstheme="minorHAnsi"/>
          <w:sz w:val="24"/>
          <w:lang w:eastAsia="pl-PL" w:bidi="he-IL"/>
        </w:rPr>
        <w:t>.</w:t>
      </w:r>
      <w:r w:rsidRPr="008E7C6C">
        <w:rPr>
          <w:rFonts w:asciiTheme="minorHAnsi" w:hAnsiTheme="minorHAnsi" w:cstheme="minorHAnsi"/>
          <w:sz w:val="24"/>
          <w:lang w:eastAsia="pl-PL" w:bidi="he-IL"/>
        </w:rPr>
        <w:t>30 Narada wizytatora z dyrektorami (Region Zachodniopomorski)</w:t>
      </w:r>
    </w:p>
    <w:p w14:paraId="7F6222D6" w14:textId="158CD43E" w:rsidR="000B2C08" w:rsidRPr="000B2C08" w:rsidRDefault="00C1501B" w:rsidP="00863DC1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 w:val="24"/>
          <w:lang w:eastAsia="pl-PL" w:bidi="he-IL"/>
        </w:rPr>
      </w:pPr>
      <w:r>
        <w:rPr>
          <w:rFonts w:asciiTheme="minorHAnsi" w:hAnsiTheme="minorHAnsi" w:cstheme="minorHAnsi"/>
          <w:sz w:val="24"/>
          <w:szCs w:val="20"/>
        </w:rPr>
        <w:t>13.3</w:t>
      </w:r>
      <w:r w:rsidR="00863DC1" w:rsidRPr="008E7C6C">
        <w:rPr>
          <w:rFonts w:asciiTheme="minorHAnsi" w:hAnsiTheme="minorHAnsi" w:cstheme="minorHAnsi"/>
          <w:sz w:val="24"/>
          <w:szCs w:val="20"/>
        </w:rPr>
        <w:t xml:space="preserve">0 </w:t>
      </w:r>
      <w:r w:rsidR="00863DC1" w:rsidRPr="008E7C6C">
        <w:rPr>
          <w:rFonts w:asciiTheme="minorHAnsi" w:hAnsiTheme="minorHAnsi" w:cstheme="minorHAnsi"/>
          <w:sz w:val="24"/>
          <w:lang w:eastAsia="pl-PL" w:bidi="he-IL"/>
        </w:rPr>
        <w:t>–</w:t>
      </w:r>
      <w:r w:rsidR="00863DC1" w:rsidRPr="008E7C6C">
        <w:rPr>
          <w:rFonts w:asciiTheme="minorHAnsi" w:hAnsiTheme="minorHAnsi" w:cstheme="minorHAnsi"/>
          <w:sz w:val="24"/>
          <w:szCs w:val="20"/>
        </w:rPr>
        <w:t xml:space="preserve"> </w:t>
      </w:r>
      <w:r w:rsidR="00E86765">
        <w:rPr>
          <w:rFonts w:asciiTheme="minorHAnsi" w:hAnsiTheme="minorHAnsi" w:cstheme="minorHAnsi"/>
          <w:sz w:val="24"/>
          <w:szCs w:val="20"/>
        </w:rPr>
        <w:t>O</w:t>
      </w:r>
      <w:r w:rsidR="000B2C08">
        <w:rPr>
          <w:rFonts w:asciiTheme="minorHAnsi" w:hAnsiTheme="minorHAnsi" w:cstheme="minorHAnsi"/>
          <w:sz w:val="24"/>
          <w:szCs w:val="20"/>
        </w:rPr>
        <w:t>twarcie warsztatów</w:t>
      </w:r>
    </w:p>
    <w:p w14:paraId="1DA96FFF" w14:textId="0B40B279" w:rsidR="00863DC1" w:rsidRPr="00C1501B" w:rsidRDefault="00C1501B" w:rsidP="00863DC1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pacing w:val="-4"/>
          <w:sz w:val="24"/>
          <w:lang w:eastAsia="pl-PL" w:bidi="he-IL"/>
        </w:rPr>
      </w:pPr>
      <w:r>
        <w:rPr>
          <w:rFonts w:asciiTheme="minorHAnsi" w:hAnsiTheme="minorHAnsi" w:cstheme="minorHAnsi"/>
          <w:spacing w:val="-4"/>
          <w:sz w:val="24"/>
          <w:szCs w:val="20"/>
        </w:rPr>
        <w:t>13.35</w:t>
      </w:r>
      <w:r w:rsidR="000B2C08" w:rsidRPr="00C1501B">
        <w:rPr>
          <w:rFonts w:asciiTheme="minorHAnsi" w:hAnsiTheme="minorHAnsi" w:cstheme="minorHAnsi"/>
          <w:spacing w:val="-4"/>
          <w:sz w:val="24"/>
          <w:szCs w:val="20"/>
        </w:rPr>
        <w:t xml:space="preserve"> – </w:t>
      </w:r>
      <w:r w:rsidR="00863DC1" w:rsidRPr="00C1501B">
        <w:rPr>
          <w:rFonts w:asciiTheme="minorHAnsi" w:hAnsiTheme="minorHAnsi" w:cstheme="minorHAnsi"/>
          <w:spacing w:val="-4"/>
          <w:sz w:val="24"/>
          <w:szCs w:val="20"/>
        </w:rPr>
        <w:t>14.</w:t>
      </w:r>
      <w:r>
        <w:rPr>
          <w:rFonts w:asciiTheme="minorHAnsi" w:hAnsiTheme="minorHAnsi" w:cstheme="minorHAnsi"/>
          <w:spacing w:val="-4"/>
          <w:sz w:val="24"/>
          <w:szCs w:val="20"/>
        </w:rPr>
        <w:t>2</w:t>
      </w:r>
      <w:r w:rsidR="000B2C08" w:rsidRPr="00C1501B">
        <w:rPr>
          <w:rFonts w:asciiTheme="minorHAnsi" w:hAnsiTheme="minorHAnsi" w:cstheme="minorHAnsi"/>
          <w:spacing w:val="-4"/>
          <w:sz w:val="24"/>
          <w:szCs w:val="20"/>
        </w:rPr>
        <w:t>0</w:t>
      </w:r>
      <w:r w:rsidR="00863DC1" w:rsidRPr="00C1501B">
        <w:rPr>
          <w:rFonts w:asciiTheme="minorHAnsi" w:hAnsiTheme="minorHAnsi" w:cstheme="minorHAnsi"/>
          <w:spacing w:val="-4"/>
          <w:sz w:val="24"/>
          <w:szCs w:val="20"/>
        </w:rPr>
        <w:t xml:space="preserve"> </w:t>
      </w:r>
      <w:r w:rsidR="0074305E">
        <w:rPr>
          <w:rFonts w:asciiTheme="minorHAnsi" w:hAnsiTheme="minorHAnsi" w:cstheme="minorHAnsi"/>
          <w:spacing w:val="-4"/>
          <w:sz w:val="24"/>
          <w:szCs w:val="20"/>
        </w:rPr>
        <w:t>w</w:t>
      </w:r>
      <w:r w:rsidR="00863DC1" w:rsidRPr="00C1501B">
        <w:rPr>
          <w:rFonts w:asciiTheme="minorHAnsi" w:hAnsiTheme="minorHAnsi" w:cstheme="minorHAnsi"/>
          <w:spacing w:val="-4"/>
          <w:sz w:val="24"/>
          <w:szCs w:val="20"/>
        </w:rPr>
        <w:t xml:space="preserve">ykład </w:t>
      </w:r>
      <w:r w:rsidR="00863DC1" w:rsidRPr="00C1501B">
        <w:rPr>
          <w:rFonts w:asciiTheme="minorHAnsi" w:hAnsiTheme="minorHAnsi" w:cstheme="minorHAnsi"/>
          <w:i/>
          <w:spacing w:val="-4"/>
          <w:sz w:val="24"/>
          <w:szCs w:val="20"/>
        </w:rPr>
        <w:t>Zasady uzyskiwania stopni awansu zawodowego od 1 września 2022 r.</w:t>
      </w:r>
    </w:p>
    <w:p w14:paraId="16B009F0" w14:textId="77777777" w:rsidR="00E86765" w:rsidRDefault="00863DC1" w:rsidP="00E86765">
      <w:pPr>
        <w:pStyle w:val="Bezodstpw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lang w:eastAsia="pl-PL" w:bidi="he-IL"/>
        </w:rPr>
      </w:pPr>
      <w:r w:rsidRPr="008E7C6C">
        <w:rPr>
          <w:rFonts w:asciiTheme="minorHAnsi" w:hAnsiTheme="minorHAnsi" w:cstheme="minorHAnsi"/>
          <w:sz w:val="24"/>
          <w:lang w:eastAsia="pl-PL" w:bidi="he-IL"/>
        </w:rPr>
        <w:t>1</w:t>
      </w:r>
      <w:r w:rsidR="00C1501B">
        <w:rPr>
          <w:rFonts w:asciiTheme="minorHAnsi" w:hAnsiTheme="minorHAnsi" w:cstheme="minorHAnsi"/>
          <w:sz w:val="24"/>
          <w:lang w:eastAsia="pl-PL" w:bidi="he-IL"/>
        </w:rPr>
        <w:t>4</w:t>
      </w:r>
      <w:r w:rsidRPr="008E7C6C">
        <w:rPr>
          <w:rFonts w:asciiTheme="minorHAnsi" w:hAnsiTheme="minorHAnsi" w:cstheme="minorHAnsi"/>
          <w:sz w:val="24"/>
          <w:lang w:eastAsia="pl-PL" w:bidi="he-IL"/>
        </w:rPr>
        <w:t>.</w:t>
      </w:r>
      <w:r w:rsidR="00C1501B">
        <w:rPr>
          <w:rFonts w:asciiTheme="minorHAnsi" w:hAnsiTheme="minorHAnsi" w:cstheme="minorHAnsi"/>
          <w:sz w:val="24"/>
          <w:lang w:eastAsia="pl-PL" w:bidi="he-IL"/>
        </w:rPr>
        <w:t>20</w:t>
      </w:r>
      <w:r w:rsidRPr="008E7C6C">
        <w:rPr>
          <w:rFonts w:asciiTheme="minorHAnsi" w:hAnsiTheme="minorHAnsi" w:cstheme="minorHAnsi"/>
          <w:sz w:val="24"/>
          <w:lang w:eastAsia="pl-PL" w:bidi="he-IL"/>
        </w:rPr>
        <w:t xml:space="preserve"> –1</w:t>
      </w:r>
      <w:r w:rsidR="00E86765">
        <w:rPr>
          <w:rFonts w:asciiTheme="minorHAnsi" w:hAnsiTheme="minorHAnsi" w:cstheme="minorHAnsi"/>
          <w:sz w:val="24"/>
          <w:lang w:eastAsia="pl-PL" w:bidi="he-IL"/>
        </w:rPr>
        <w:t>5</w:t>
      </w:r>
      <w:r w:rsidRPr="008E7C6C">
        <w:rPr>
          <w:rFonts w:asciiTheme="minorHAnsi" w:hAnsiTheme="minorHAnsi" w:cstheme="minorHAnsi"/>
          <w:sz w:val="24"/>
          <w:lang w:eastAsia="pl-PL" w:bidi="he-IL"/>
        </w:rPr>
        <w:t>.</w:t>
      </w:r>
      <w:r w:rsidR="00E86765">
        <w:rPr>
          <w:rFonts w:asciiTheme="minorHAnsi" w:hAnsiTheme="minorHAnsi" w:cstheme="minorHAnsi"/>
          <w:sz w:val="24"/>
          <w:lang w:eastAsia="pl-PL" w:bidi="he-IL"/>
        </w:rPr>
        <w:t>50</w:t>
      </w:r>
      <w:r w:rsidRPr="008E7C6C">
        <w:rPr>
          <w:rFonts w:asciiTheme="minorHAnsi" w:hAnsiTheme="minorHAnsi" w:cstheme="minorHAnsi"/>
          <w:sz w:val="24"/>
          <w:lang w:eastAsia="pl-PL" w:bidi="he-IL"/>
        </w:rPr>
        <w:t xml:space="preserve"> </w:t>
      </w:r>
    </w:p>
    <w:p w14:paraId="083A5C23" w14:textId="769C1562" w:rsidR="00E86765" w:rsidRPr="008E7C6C" w:rsidRDefault="00E86765" w:rsidP="00E86765">
      <w:pPr>
        <w:pStyle w:val="Bezodstpw"/>
        <w:ind w:left="720"/>
        <w:jc w:val="both"/>
        <w:rPr>
          <w:rFonts w:asciiTheme="minorHAnsi" w:hAnsiTheme="minorHAnsi" w:cstheme="minorHAnsi"/>
          <w:sz w:val="24"/>
          <w:lang w:eastAsia="pl-PL" w:bidi="he-IL"/>
        </w:rPr>
      </w:pPr>
      <w:r w:rsidRPr="008E7C6C">
        <w:rPr>
          <w:rFonts w:asciiTheme="minorHAnsi" w:hAnsiTheme="minorHAnsi" w:cstheme="minorHAnsi"/>
          <w:sz w:val="24"/>
          <w:lang w:eastAsia="pl-PL" w:bidi="he-IL"/>
        </w:rPr>
        <w:t>Przepisy przejściowe związane z zakończeniem stażu, oceną dorobku zawodowego</w:t>
      </w:r>
      <w:r>
        <w:rPr>
          <w:rFonts w:asciiTheme="minorHAnsi" w:hAnsiTheme="minorHAnsi" w:cstheme="minorHAnsi"/>
          <w:sz w:val="24"/>
          <w:lang w:eastAsia="pl-PL" w:bidi="he-IL"/>
        </w:rPr>
        <w:t>.</w:t>
      </w:r>
    </w:p>
    <w:p w14:paraId="4A2F3061" w14:textId="7A79F4E8" w:rsidR="00863DC1" w:rsidRPr="008E7C6C" w:rsidRDefault="00863DC1" w:rsidP="00E86765">
      <w:pPr>
        <w:pStyle w:val="Bezodstpw"/>
        <w:ind w:left="720"/>
        <w:rPr>
          <w:rFonts w:asciiTheme="minorHAnsi" w:hAnsiTheme="minorHAnsi" w:cstheme="minorHAnsi"/>
          <w:sz w:val="24"/>
          <w:lang w:eastAsia="pl-PL" w:bidi="he-IL"/>
        </w:rPr>
      </w:pPr>
      <w:r w:rsidRPr="008E7C6C">
        <w:rPr>
          <w:rFonts w:asciiTheme="minorHAnsi" w:hAnsiTheme="minorHAnsi" w:cstheme="minorHAnsi"/>
          <w:sz w:val="24"/>
          <w:lang w:eastAsia="pl-PL" w:bidi="he-IL"/>
        </w:rPr>
        <w:t>Nowe zasady uzyskania stopnia nauczyciela mianowanego od 1.09.2022 r.</w:t>
      </w:r>
    </w:p>
    <w:p w14:paraId="0F5FC91D" w14:textId="6E538563" w:rsidR="00863DC1" w:rsidRPr="008E7C6C" w:rsidRDefault="00863DC1" w:rsidP="00863DC1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 w:val="24"/>
          <w:lang w:eastAsia="pl-PL" w:bidi="he-IL"/>
        </w:rPr>
      </w:pPr>
      <w:r w:rsidRPr="008E7C6C">
        <w:rPr>
          <w:rFonts w:asciiTheme="minorHAnsi" w:hAnsiTheme="minorHAnsi" w:cstheme="minorHAnsi"/>
          <w:sz w:val="24"/>
          <w:lang w:eastAsia="pl-PL" w:bidi="he-IL"/>
        </w:rPr>
        <w:t>1</w:t>
      </w:r>
      <w:r w:rsidR="00E86765">
        <w:rPr>
          <w:rFonts w:asciiTheme="minorHAnsi" w:hAnsiTheme="minorHAnsi" w:cstheme="minorHAnsi"/>
          <w:sz w:val="24"/>
          <w:lang w:eastAsia="pl-PL" w:bidi="he-IL"/>
        </w:rPr>
        <w:t>5</w:t>
      </w:r>
      <w:r w:rsidRPr="008E7C6C">
        <w:rPr>
          <w:rFonts w:asciiTheme="minorHAnsi" w:hAnsiTheme="minorHAnsi" w:cstheme="minorHAnsi"/>
          <w:sz w:val="24"/>
          <w:lang w:eastAsia="pl-PL" w:bidi="he-IL"/>
        </w:rPr>
        <w:t>.</w:t>
      </w:r>
      <w:r w:rsidR="00E86765">
        <w:rPr>
          <w:rFonts w:asciiTheme="minorHAnsi" w:hAnsiTheme="minorHAnsi" w:cstheme="minorHAnsi"/>
          <w:sz w:val="24"/>
          <w:lang w:eastAsia="pl-PL" w:bidi="he-IL"/>
        </w:rPr>
        <w:t>5</w:t>
      </w:r>
      <w:r w:rsidRPr="008E7C6C">
        <w:rPr>
          <w:rFonts w:asciiTheme="minorHAnsi" w:hAnsiTheme="minorHAnsi" w:cstheme="minorHAnsi"/>
          <w:sz w:val="24"/>
          <w:lang w:eastAsia="pl-PL" w:bidi="he-IL"/>
        </w:rPr>
        <w:t>0 –16.</w:t>
      </w:r>
      <w:r w:rsidR="00E86765">
        <w:rPr>
          <w:rFonts w:asciiTheme="minorHAnsi" w:hAnsiTheme="minorHAnsi" w:cstheme="minorHAnsi"/>
          <w:sz w:val="24"/>
          <w:lang w:eastAsia="pl-PL" w:bidi="he-IL"/>
        </w:rPr>
        <w:t>00</w:t>
      </w:r>
      <w:r w:rsidR="00E86765" w:rsidRPr="00E86765">
        <w:rPr>
          <w:rFonts w:asciiTheme="minorHAnsi" w:hAnsiTheme="minorHAnsi" w:cstheme="minorHAnsi"/>
          <w:sz w:val="24"/>
          <w:lang w:eastAsia="pl-PL" w:bidi="he-IL"/>
        </w:rPr>
        <w:t xml:space="preserve"> </w:t>
      </w:r>
      <w:r w:rsidR="00E86765">
        <w:rPr>
          <w:rFonts w:asciiTheme="minorHAnsi" w:hAnsiTheme="minorHAnsi" w:cstheme="minorHAnsi"/>
          <w:sz w:val="24"/>
          <w:lang w:eastAsia="pl-PL" w:bidi="he-IL"/>
        </w:rPr>
        <w:t>p</w:t>
      </w:r>
      <w:r w:rsidR="00E86765" w:rsidRPr="008E7C6C">
        <w:rPr>
          <w:rFonts w:asciiTheme="minorHAnsi" w:hAnsiTheme="minorHAnsi" w:cstheme="minorHAnsi"/>
          <w:sz w:val="24"/>
          <w:lang w:eastAsia="pl-PL" w:bidi="he-IL"/>
        </w:rPr>
        <w:t>rzerwa</w:t>
      </w:r>
    </w:p>
    <w:p w14:paraId="68B32923" w14:textId="515A2538" w:rsidR="00863DC1" w:rsidRPr="008E7C6C" w:rsidRDefault="00863DC1" w:rsidP="00863DC1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 w:val="24"/>
          <w:lang w:eastAsia="pl-PL" w:bidi="he-IL"/>
        </w:rPr>
      </w:pPr>
      <w:r w:rsidRPr="008E7C6C">
        <w:rPr>
          <w:rFonts w:asciiTheme="minorHAnsi" w:hAnsiTheme="minorHAnsi" w:cstheme="minorHAnsi"/>
          <w:sz w:val="24"/>
          <w:lang w:eastAsia="pl-PL" w:bidi="he-IL"/>
        </w:rPr>
        <w:t>16.</w:t>
      </w:r>
      <w:r w:rsidR="00E86765">
        <w:rPr>
          <w:rFonts w:asciiTheme="minorHAnsi" w:hAnsiTheme="minorHAnsi" w:cstheme="minorHAnsi"/>
          <w:sz w:val="24"/>
          <w:lang w:eastAsia="pl-PL" w:bidi="he-IL"/>
        </w:rPr>
        <w:t>00</w:t>
      </w:r>
      <w:r w:rsidRPr="008E7C6C">
        <w:rPr>
          <w:rFonts w:asciiTheme="minorHAnsi" w:hAnsiTheme="minorHAnsi" w:cstheme="minorHAnsi"/>
          <w:sz w:val="24"/>
          <w:lang w:eastAsia="pl-PL" w:bidi="he-IL"/>
        </w:rPr>
        <w:t xml:space="preserve"> – 17.30</w:t>
      </w:r>
      <w:r w:rsidR="00E86765">
        <w:rPr>
          <w:rFonts w:asciiTheme="minorHAnsi" w:hAnsiTheme="minorHAnsi" w:cstheme="minorHAnsi"/>
          <w:sz w:val="24"/>
          <w:lang w:eastAsia="pl-PL" w:bidi="he-IL"/>
        </w:rPr>
        <w:br/>
        <w:t>N</w:t>
      </w:r>
      <w:r w:rsidRPr="008E7C6C">
        <w:rPr>
          <w:rFonts w:asciiTheme="minorHAnsi" w:hAnsiTheme="minorHAnsi" w:cstheme="minorHAnsi"/>
          <w:sz w:val="24"/>
          <w:lang w:eastAsia="pl-PL" w:bidi="he-IL"/>
        </w:rPr>
        <w:t>owe zasady uzyskania stopnia nauczyciela mianowanego od 1.09.2025</w:t>
      </w:r>
      <w:r w:rsidR="00E86765">
        <w:rPr>
          <w:rFonts w:asciiTheme="minorHAnsi" w:hAnsiTheme="minorHAnsi" w:cstheme="minorHAnsi"/>
          <w:sz w:val="24"/>
          <w:lang w:eastAsia="pl-PL" w:bidi="he-IL"/>
        </w:rPr>
        <w:t xml:space="preserve"> </w:t>
      </w:r>
      <w:r w:rsidRPr="008E7C6C">
        <w:rPr>
          <w:rFonts w:asciiTheme="minorHAnsi" w:hAnsiTheme="minorHAnsi" w:cstheme="minorHAnsi"/>
          <w:sz w:val="24"/>
          <w:lang w:eastAsia="pl-PL" w:bidi="he-IL"/>
        </w:rPr>
        <w:t>r.</w:t>
      </w:r>
    </w:p>
    <w:p w14:paraId="3C3E081F" w14:textId="21176FC0" w:rsidR="00863DC1" w:rsidRPr="008E7C6C" w:rsidRDefault="00863DC1" w:rsidP="00E86765">
      <w:pPr>
        <w:pStyle w:val="Bezodstpw"/>
        <w:ind w:left="720"/>
        <w:rPr>
          <w:rFonts w:asciiTheme="minorHAnsi" w:hAnsiTheme="minorHAnsi" w:cstheme="minorHAnsi"/>
          <w:sz w:val="24"/>
          <w:lang w:eastAsia="pl-PL" w:bidi="he-IL"/>
        </w:rPr>
      </w:pPr>
      <w:r w:rsidRPr="008E7C6C">
        <w:rPr>
          <w:rFonts w:asciiTheme="minorHAnsi" w:hAnsiTheme="minorHAnsi" w:cstheme="minorHAnsi"/>
          <w:sz w:val="24"/>
          <w:lang w:eastAsia="pl-PL" w:bidi="he-IL"/>
        </w:rPr>
        <w:t>Nowe zasady uzyskania stopnia nauczyciela dyplomowanego od 1.09.2022</w:t>
      </w:r>
      <w:r w:rsidR="00E86765">
        <w:rPr>
          <w:rFonts w:asciiTheme="minorHAnsi" w:hAnsiTheme="minorHAnsi" w:cstheme="minorHAnsi"/>
          <w:sz w:val="24"/>
          <w:lang w:eastAsia="pl-PL" w:bidi="he-IL"/>
        </w:rPr>
        <w:t xml:space="preserve"> </w:t>
      </w:r>
      <w:r w:rsidRPr="008E7C6C">
        <w:rPr>
          <w:rFonts w:asciiTheme="minorHAnsi" w:hAnsiTheme="minorHAnsi" w:cstheme="minorHAnsi"/>
          <w:sz w:val="24"/>
          <w:lang w:eastAsia="pl-PL" w:bidi="he-IL"/>
        </w:rPr>
        <w:t>r.</w:t>
      </w:r>
    </w:p>
    <w:p w14:paraId="7220EF4B" w14:textId="7E29B224" w:rsidR="0002041A" w:rsidRPr="008E7C6C" w:rsidRDefault="0002041A" w:rsidP="00863DC1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 w:val="24"/>
          <w:lang w:eastAsia="pl-PL" w:bidi="he-IL"/>
        </w:rPr>
      </w:pPr>
      <w:r w:rsidRPr="008E7C6C">
        <w:rPr>
          <w:rFonts w:asciiTheme="minorHAnsi" w:hAnsiTheme="minorHAnsi" w:cstheme="minorHAnsi"/>
          <w:sz w:val="24"/>
          <w:lang w:eastAsia="pl-PL" w:bidi="he-IL"/>
        </w:rPr>
        <w:t>1</w:t>
      </w:r>
      <w:r w:rsidR="00863DC1" w:rsidRPr="008E7C6C">
        <w:rPr>
          <w:rFonts w:asciiTheme="minorHAnsi" w:hAnsiTheme="minorHAnsi" w:cstheme="minorHAnsi"/>
          <w:sz w:val="24"/>
          <w:lang w:eastAsia="pl-PL" w:bidi="he-IL"/>
        </w:rPr>
        <w:t>8</w:t>
      </w:r>
      <w:r w:rsidR="00E86765">
        <w:rPr>
          <w:rFonts w:asciiTheme="minorHAnsi" w:hAnsiTheme="minorHAnsi" w:cstheme="minorHAnsi"/>
          <w:sz w:val="24"/>
          <w:lang w:eastAsia="pl-PL" w:bidi="he-IL"/>
        </w:rPr>
        <w:t>.00</w:t>
      </w:r>
      <w:r w:rsidRPr="008E7C6C">
        <w:rPr>
          <w:rFonts w:asciiTheme="minorHAnsi" w:hAnsiTheme="minorHAnsi" w:cstheme="minorHAnsi"/>
          <w:sz w:val="24"/>
          <w:lang w:eastAsia="pl-PL" w:bidi="he-IL"/>
        </w:rPr>
        <w:t xml:space="preserve"> – Obiadokolacja</w:t>
      </w:r>
    </w:p>
    <w:p w14:paraId="2CA96E83" w14:textId="4F635BAA" w:rsidR="000A2A65" w:rsidRPr="008E7C6C" w:rsidRDefault="00E86765" w:rsidP="00863DC1">
      <w:pPr>
        <w:pStyle w:val="Bezodstpw"/>
        <w:numPr>
          <w:ilvl w:val="0"/>
          <w:numId w:val="4"/>
        </w:numPr>
        <w:rPr>
          <w:rFonts w:asciiTheme="minorHAnsi" w:hAnsiTheme="minorHAnsi" w:cstheme="minorHAnsi"/>
          <w:sz w:val="24"/>
          <w:lang w:eastAsia="pl-PL" w:bidi="he-IL"/>
        </w:rPr>
      </w:pPr>
      <w:r>
        <w:rPr>
          <w:rFonts w:asciiTheme="minorHAnsi" w:hAnsiTheme="minorHAnsi" w:cstheme="minorHAnsi"/>
          <w:sz w:val="24"/>
          <w:lang w:eastAsia="pl-PL" w:bidi="he-IL"/>
        </w:rPr>
        <w:t>20.3</w:t>
      </w:r>
      <w:r w:rsidR="0002041A" w:rsidRPr="008E7C6C">
        <w:rPr>
          <w:rFonts w:asciiTheme="minorHAnsi" w:hAnsiTheme="minorHAnsi" w:cstheme="minorHAnsi"/>
          <w:sz w:val="24"/>
          <w:lang w:eastAsia="pl-PL" w:bidi="he-IL"/>
        </w:rPr>
        <w:t xml:space="preserve">0 </w:t>
      </w:r>
      <w:r w:rsidR="00863DC1" w:rsidRPr="008E7C6C">
        <w:rPr>
          <w:rFonts w:asciiTheme="minorHAnsi" w:hAnsiTheme="minorHAnsi" w:cstheme="minorHAnsi"/>
          <w:sz w:val="24"/>
          <w:lang w:eastAsia="pl-PL" w:bidi="he-IL"/>
        </w:rPr>
        <w:t>–</w:t>
      </w:r>
      <w:r w:rsidR="0002041A" w:rsidRPr="008E7C6C">
        <w:rPr>
          <w:rFonts w:asciiTheme="minorHAnsi" w:hAnsiTheme="minorHAnsi" w:cstheme="minorHAnsi"/>
          <w:sz w:val="24"/>
          <w:lang w:eastAsia="pl-PL" w:bidi="he-IL"/>
        </w:rPr>
        <w:t xml:space="preserve"> Ognisko integracyjne</w:t>
      </w:r>
    </w:p>
    <w:p w14:paraId="47A8105A" w14:textId="77777777" w:rsidR="0002041A" w:rsidRPr="008E7C6C" w:rsidRDefault="0002041A" w:rsidP="00647006">
      <w:pPr>
        <w:pStyle w:val="Bezodstpw"/>
        <w:spacing w:line="276" w:lineRule="auto"/>
        <w:rPr>
          <w:rFonts w:asciiTheme="minorHAnsi" w:hAnsiTheme="minorHAnsi" w:cstheme="minorHAnsi"/>
          <w:b/>
          <w:sz w:val="24"/>
          <w:u w:val="single"/>
          <w:lang w:eastAsia="pl-PL" w:bidi="he-IL"/>
        </w:rPr>
      </w:pPr>
    </w:p>
    <w:p w14:paraId="47B01637" w14:textId="63AF026C" w:rsidR="0002041A" w:rsidRPr="008E7C6C" w:rsidRDefault="004627B0" w:rsidP="0002041A">
      <w:pPr>
        <w:pStyle w:val="Bezodstpw"/>
        <w:spacing w:line="276" w:lineRule="auto"/>
        <w:rPr>
          <w:rFonts w:asciiTheme="minorHAnsi" w:hAnsiTheme="minorHAnsi" w:cstheme="minorHAnsi"/>
          <w:bCs/>
          <w:sz w:val="28"/>
          <w:szCs w:val="24"/>
          <w:lang w:eastAsia="pl-PL" w:bidi="he-IL"/>
        </w:rPr>
      </w:pPr>
      <w:r w:rsidRPr="00C1501B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>0</w:t>
      </w:r>
      <w:r w:rsidR="0002041A" w:rsidRPr="00C1501B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>8</w:t>
      </w:r>
      <w:r w:rsidRPr="00C1501B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>.10.2025 r.</w:t>
      </w:r>
      <w:r w:rsidR="000A2A65" w:rsidRPr="00C1501B">
        <w:rPr>
          <w:rFonts w:asciiTheme="minorHAnsi" w:hAnsiTheme="minorHAnsi" w:cstheme="minorHAnsi"/>
          <w:b/>
          <w:sz w:val="28"/>
          <w:szCs w:val="24"/>
          <w:u w:val="single"/>
          <w:lang w:eastAsia="pl-PL" w:bidi="he-IL"/>
        </w:rPr>
        <w:t xml:space="preserve"> </w:t>
      </w:r>
      <w:r w:rsidR="000A2A65" w:rsidRP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>(</w:t>
      </w:r>
      <w:r w:rsidR="0002041A" w:rsidRP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>środa</w:t>
      </w:r>
      <w:r w:rsidR="000A2A65" w:rsidRP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>)</w:t>
      </w:r>
      <w:r w:rsidR="00294085" w:rsidRP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 xml:space="preserve"> </w:t>
      </w:r>
      <w:r w:rsidR="00C1501B" w:rsidRP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>sala konferencyjna</w:t>
      </w:r>
      <w:r w:rsidR="00C1501B">
        <w:rPr>
          <w:rFonts w:asciiTheme="minorHAnsi" w:hAnsiTheme="minorHAnsi" w:cstheme="minorHAnsi"/>
          <w:bCs/>
          <w:sz w:val="28"/>
          <w:szCs w:val="24"/>
          <w:u w:val="single"/>
          <w:lang w:eastAsia="pl-PL" w:bidi="he-IL"/>
        </w:rPr>
        <w:t xml:space="preserve"> (Albatros)</w:t>
      </w:r>
    </w:p>
    <w:p w14:paraId="5E9F2439" w14:textId="041D744D" w:rsidR="0002041A" w:rsidRPr="008E7C6C" w:rsidRDefault="0002041A" w:rsidP="0002041A">
      <w:pPr>
        <w:pStyle w:val="Bezodstpw"/>
        <w:numPr>
          <w:ilvl w:val="0"/>
          <w:numId w:val="5"/>
        </w:numPr>
        <w:rPr>
          <w:rFonts w:asciiTheme="minorHAnsi" w:hAnsiTheme="minorHAnsi" w:cstheme="minorHAnsi"/>
          <w:sz w:val="24"/>
          <w:lang w:eastAsia="pl-PL" w:bidi="he-IL"/>
        </w:rPr>
      </w:pPr>
      <w:r w:rsidRPr="008E7C6C">
        <w:rPr>
          <w:rFonts w:asciiTheme="minorHAnsi" w:hAnsiTheme="minorHAnsi" w:cstheme="minorHAnsi"/>
          <w:sz w:val="24"/>
          <w:lang w:eastAsia="pl-PL" w:bidi="he-IL"/>
        </w:rPr>
        <w:t>8</w:t>
      </w:r>
      <w:r w:rsidR="00E86765">
        <w:rPr>
          <w:rFonts w:asciiTheme="minorHAnsi" w:hAnsiTheme="minorHAnsi" w:cstheme="minorHAnsi"/>
          <w:sz w:val="24"/>
          <w:lang w:eastAsia="pl-PL" w:bidi="he-IL"/>
        </w:rPr>
        <w:t>.0</w:t>
      </w:r>
      <w:r w:rsidRPr="008E7C6C">
        <w:rPr>
          <w:rFonts w:asciiTheme="minorHAnsi" w:hAnsiTheme="minorHAnsi" w:cstheme="minorHAnsi"/>
          <w:sz w:val="24"/>
          <w:lang w:eastAsia="pl-PL" w:bidi="he-IL"/>
        </w:rPr>
        <w:t xml:space="preserve">0 </w:t>
      </w:r>
      <w:r w:rsidR="00E86765">
        <w:rPr>
          <w:rFonts w:asciiTheme="minorHAnsi" w:hAnsiTheme="minorHAnsi" w:cstheme="minorHAnsi"/>
          <w:sz w:val="24"/>
          <w:lang w:eastAsia="pl-PL" w:bidi="he-IL"/>
        </w:rPr>
        <w:t xml:space="preserve">– </w:t>
      </w:r>
      <w:r w:rsidRPr="008E7C6C">
        <w:rPr>
          <w:rFonts w:asciiTheme="minorHAnsi" w:hAnsiTheme="minorHAnsi" w:cstheme="minorHAnsi"/>
          <w:sz w:val="24"/>
          <w:lang w:eastAsia="pl-PL" w:bidi="he-IL"/>
        </w:rPr>
        <w:t xml:space="preserve">Śniadanie </w:t>
      </w:r>
    </w:p>
    <w:p w14:paraId="40C8E45C" w14:textId="77777777" w:rsidR="00CA34EB" w:rsidRPr="00CA34EB" w:rsidRDefault="00E86765" w:rsidP="009F741F">
      <w:pPr>
        <w:pStyle w:val="Bezodstpw"/>
        <w:numPr>
          <w:ilvl w:val="0"/>
          <w:numId w:val="5"/>
        </w:numPr>
        <w:rPr>
          <w:rFonts w:asciiTheme="minorHAnsi" w:hAnsiTheme="minorHAnsi" w:cstheme="minorHAnsi"/>
          <w:sz w:val="24"/>
          <w:szCs w:val="20"/>
        </w:rPr>
      </w:pPr>
      <w:r w:rsidRPr="00E86765">
        <w:rPr>
          <w:rFonts w:asciiTheme="minorHAnsi" w:hAnsiTheme="minorHAnsi" w:cstheme="minorHAnsi"/>
          <w:sz w:val="24"/>
          <w:szCs w:val="20"/>
        </w:rPr>
        <w:t>9.</w:t>
      </w:r>
      <w:r w:rsidR="00863DC1" w:rsidRPr="00E86765">
        <w:rPr>
          <w:rFonts w:asciiTheme="minorHAnsi" w:hAnsiTheme="minorHAnsi" w:cstheme="minorHAnsi"/>
          <w:sz w:val="24"/>
          <w:szCs w:val="20"/>
        </w:rPr>
        <w:t xml:space="preserve">00 – </w:t>
      </w:r>
      <w:r w:rsidRPr="00E86765">
        <w:rPr>
          <w:rFonts w:asciiTheme="minorHAnsi" w:hAnsiTheme="minorHAnsi" w:cstheme="minorHAnsi"/>
          <w:sz w:val="24"/>
          <w:szCs w:val="20"/>
        </w:rPr>
        <w:t>9</w:t>
      </w:r>
      <w:r w:rsidR="00863DC1" w:rsidRPr="00E86765">
        <w:rPr>
          <w:rFonts w:asciiTheme="minorHAnsi" w:hAnsiTheme="minorHAnsi" w:cstheme="minorHAnsi"/>
          <w:sz w:val="24"/>
          <w:szCs w:val="20"/>
        </w:rPr>
        <w:t xml:space="preserve">.45 wykład </w:t>
      </w:r>
      <w:r w:rsidR="00863DC1" w:rsidRPr="00E86765">
        <w:rPr>
          <w:rFonts w:asciiTheme="minorHAnsi" w:hAnsiTheme="minorHAnsi" w:cstheme="minorHAnsi"/>
          <w:i/>
          <w:sz w:val="24"/>
          <w:szCs w:val="20"/>
        </w:rPr>
        <w:t>Zadania dyrektora w nadzorze nad awansem zawodowym nauczycieli</w:t>
      </w:r>
      <w:r w:rsidR="00CA34EB">
        <w:rPr>
          <w:rFonts w:asciiTheme="minorHAnsi" w:hAnsiTheme="minorHAnsi" w:cstheme="minorHAnsi"/>
          <w:i/>
          <w:sz w:val="24"/>
          <w:szCs w:val="20"/>
        </w:rPr>
        <w:t>.</w:t>
      </w:r>
    </w:p>
    <w:p w14:paraId="14B6A2C8" w14:textId="77777777" w:rsidR="00CA34EB" w:rsidRDefault="00CA34EB" w:rsidP="00CA34EB">
      <w:pPr>
        <w:pStyle w:val="Bezodstpw"/>
        <w:numPr>
          <w:ilvl w:val="0"/>
          <w:numId w:val="5"/>
        </w:numPr>
        <w:rPr>
          <w:rFonts w:asciiTheme="minorHAnsi" w:hAnsiTheme="minorHAnsi" w:cstheme="minorHAnsi"/>
          <w:sz w:val="24"/>
          <w:szCs w:val="20"/>
        </w:rPr>
      </w:pPr>
      <w:r>
        <w:rPr>
          <w:rFonts w:asciiTheme="minorHAnsi" w:hAnsiTheme="minorHAnsi" w:cstheme="minorHAnsi"/>
          <w:sz w:val="24"/>
          <w:szCs w:val="20"/>
        </w:rPr>
        <w:t>9.45</w:t>
      </w:r>
      <w:r w:rsidR="00863DC1" w:rsidRPr="00E86765">
        <w:rPr>
          <w:rFonts w:asciiTheme="minorHAnsi" w:hAnsiTheme="minorHAnsi" w:cstheme="minorHAnsi"/>
          <w:sz w:val="24"/>
          <w:szCs w:val="20"/>
        </w:rPr>
        <w:t xml:space="preserve"> – 1</w:t>
      </w:r>
      <w:r>
        <w:rPr>
          <w:rFonts w:asciiTheme="minorHAnsi" w:hAnsiTheme="minorHAnsi" w:cstheme="minorHAnsi"/>
          <w:sz w:val="24"/>
          <w:szCs w:val="20"/>
        </w:rPr>
        <w:t>1</w:t>
      </w:r>
      <w:r w:rsidR="00863DC1" w:rsidRPr="00E86765">
        <w:rPr>
          <w:rFonts w:asciiTheme="minorHAnsi" w:hAnsiTheme="minorHAnsi" w:cstheme="minorHAnsi"/>
          <w:sz w:val="24"/>
          <w:szCs w:val="20"/>
        </w:rPr>
        <w:t xml:space="preserve">.15 </w:t>
      </w:r>
    </w:p>
    <w:p w14:paraId="55ED3B21" w14:textId="4CC929DF" w:rsidR="00CA34EB" w:rsidRDefault="00863DC1" w:rsidP="00CA34EB">
      <w:pPr>
        <w:pStyle w:val="Bezodstpw"/>
        <w:ind w:left="720"/>
        <w:jc w:val="both"/>
        <w:rPr>
          <w:rFonts w:asciiTheme="minorHAnsi" w:hAnsiTheme="minorHAnsi" w:cstheme="minorHAnsi"/>
          <w:iCs/>
          <w:sz w:val="24"/>
          <w:szCs w:val="20"/>
        </w:rPr>
      </w:pPr>
      <w:r w:rsidRPr="00CA34EB">
        <w:rPr>
          <w:rFonts w:asciiTheme="minorHAnsi" w:hAnsiTheme="minorHAnsi" w:cstheme="minorHAnsi"/>
          <w:iCs/>
          <w:sz w:val="24"/>
          <w:szCs w:val="20"/>
        </w:rPr>
        <w:t>Przygotowania do zawodu – ustalenie czasu przygotowania do zawodu, wliczanie czasu pracy, nieobecności, przydział mentora, obserwacja zajęć, dodatek na start, niezbędna dokumentacja dyrektora</w:t>
      </w:r>
      <w:r w:rsidR="00CA34EB">
        <w:rPr>
          <w:rFonts w:asciiTheme="minorHAnsi" w:hAnsiTheme="minorHAnsi" w:cstheme="minorHAnsi"/>
          <w:iCs/>
          <w:sz w:val="24"/>
          <w:szCs w:val="20"/>
        </w:rPr>
        <w:t>.</w:t>
      </w:r>
    </w:p>
    <w:p w14:paraId="6ABB64FE" w14:textId="5C58347D" w:rsidR="00863DC1" w:rsidRPr="00CA34EB" w:rsidRDefault="00863DC1" w:rsidP="00CA34EB">
      <w:pPr>
        <w:pStyle w:val="Bezodstpw"/>
        <w:ind w:left="720"/>
        <w:jc w:val="both"/>
        <w:rPr>
          <w:rFonts w:asciiTheme="minorHAnsi" w:hAnsiTheme="minorHAnsi" w:cstheme="minorHAnsi"/>
          <w:iCs/>
          <w:sz w:val="24"/>
          <w:szCs w:val="20"/>
        </w:rPr>
      </w:pPr>
      <w:r w:rsidRPr="00CA34EB">
        <w:rPr>
          <w:rFonts w:asciiTheme="minorHAnsi" w:hAnsiTheme="minorHAnsi" w:cstheme="minorHAnsi"/>
          <w:iCs/>
          <w:sz w:val="24"/>
          <w:szCs w:val="20"/>
        </w:rPr>
        <w:lastRenderedPageBreak/>
        <w:t>Ustalenie czasu przepracowania nauczyciela mianowanego, dokumentacja do komisji kwalifikacyjnej, motywowanie do podejmowania działań spełniających wymagania na stopień nauczyciela dyplomowanego</w:t>
      </w:r>
      <w:r w:rsidR="00CA34EB">
        <w:rPr>
          <w:rFonts w:asciiTheme="minorHAnsi" w:hAnsiTheme="minorHAnsi" w:cstheme="minorHAnsi"/>
          <w:iCs/>
          <w:sz w:val="24"/>
          <w:szCs w:val="20"/>
        </w:rPr>
        <w:t>.</w:t>
      </w:r>
    </w:p>
    <w:p w14:paraId="321E4D79" w14:textId="09983096" w:rsidR="00863DC1" w:rsidRPr="008E7C6C" w:rsidRDefault="00863DC1" w:rsidP="00CA34EB">
      <w:pPr>
        <w:pStyle w:val="Akapitzlist"/>
        <w:numPr>
          <w:ilvl w:val="0"/>
          <w:numId w:val="5"/>
        </w:numPr>
        <w:spacing w:after="0"/>
        <w:rPr>
          <w:rFonts w:cstheme="minorHAnsi"/>
          <w:sz w:val="24"/>
          <w:szCs w:val="20"/>
        </w:rPr>
      </w:pPr>
      <w:r w:rsidRPr="008E7C6C">
        <w:rPr>
          <w:rFonts w:cstheme="minorHAnsi"/>
          <w:sz w:val="24"/>
          <w:szCs w:val="20"/>
        </w:rPr>
        <w:t>1</w:t>
      </w:r>
      <w:r w:rsidR="00CA34EB">
        <w:rPr>
          <w:rFonts w:cstheme="minorHAnsi"/>
          <w:sz w:val="24"/>
          <w:szCs w:val="20"/>
        </w:rPr>
        <w:t>1</w:t>
      </w:r>
      <w:r w:rsidRPr="008E7C6C">
        <w:rPr>
          <w:rFonts w:cstheme="minorHAnsi"/>
          <w:sz w:val="24"/>
          <w:szCs w:val="20"/>
        </w:rPr>
        <w:t>.</w:t>
      </w:r>
      <w:r w:rsidR="00CA34EB">
        <w:rPr>
          <w:rFonts w:cstheme="minorHAnsi"/>
          <w:sz w:val="24"/>
          <w:szCs w:val="20"/>
        </w:rPr>
        <w:t xml:space="preserve">15 – </w:t>
      </w:r>
      <w:r w:rsidRPr="008E7C6C">
        <w:rPr>
          <w:rFonts w:cstheme="minorHAnsi"/>
          <w:sz w:val="24"/>
          <w:szCs w:val="20"/>
        </w:rPr>
        <w:t>1</w:t>
      </w:r>
      <w:r w:rsidR="00CA34EB">
        <w:rPr>
          <w:rFonts w:cstheme="minorHAnsi"/>
          <w:sz w:val="24"/>
          <w:szCs w:val="20"/>
        </w:rPr>
        <w:t>1.30</w:t>
      </w:r>
      <w:r w:rsidRPr="008E7C6C">
        <w:rPr>
          <w:rFonts w:cstheme="minorHAnsi"/>
          <w:sz w:val="24"/>
          <w:szCs w:val="20"/>
        </w:rPr>
        <w:t xml:space="preserve"> przerwa</w:t>
      </w:r>
    </w:p>
    <w:p w14:paraId="7E1A0BBF" w14:textId="77777777" w:rsidR="00CA34EB" w:rsidRPr="00CA34EB" w:rsidRDefault="00863DC1" w:rsidP="00387089">
      <w:pPr>
        <w:pStyle w:val="Akapitzlist"/>
        <w:numPr>
          <w:ilvl w:val="0"/>
          <w:numId w:val="5"/>
        </w:numPr>
        <w:spacing w:after="0"/>
        <w:rPr>
          <w:rFonts w:cstheme="minorHAnsi"/>
          <w:sz w:val="24"/>
          <w:szCs w:val="20"/>
        </w:rPr>
      </w:pPr>
      <w:r w:rsidRPr="00CA34EB">
        <w:rPr>
          <w:rFonts w:cstheme="minorHAnsi"/>
          <w:sz w:val="24"/>
          <w:szCs w:val="20"/>
        </w:rPr>
        <w:t>1</w:t>
      </w:r>
      <w:r w:rsidR="00CA34EB" w:rsidRPr="00CA34EB">
        <w:rPr>
          <w:rFonts w:cstheme="minorHAnsi"/>
          <w:sz w:val="24"/>
          <w:szCs w:val="20"/>
        </w:rPr>
        <w:t>1</w:t>
      </w:r>
      <w:r w:rsidRPr="00CA34EB">
        <w:rPr>
          <w:rFonts w:cstheme="minorHAnsi"/>
          <w:sz w:val="24"/>
          <w:szCs w:val="20"/>
        </w:rPr>
        <w:t>.</w:t>
      </w:r>
      <w:r w:rsidR="00CA34EB" w:rsidRPr="00CA34EB">
        <w:rPr>
          <w:rFonts w:cstheme="minorHAnsi"/>
          <w:sz w:val="24"/>
          <w:szCs w:val="20"/>
        </w:rPr>
        <w:t xml:space="preserve">30 – </w:t>
      </w:r>
      <w:r w:rsidRPr="00CA34EB">
        <w:rPr>
          <w:rFonts w:cstheme="minorHAnsi"/>
          <w:sz w:val="24"/>
          <w:szCs w:val="20"/>
        </w:rPr>
        <w:t>13.</w:t>
      </w:r>
      <w:r w:rsidR="00CA34EB" w:rsidRPr="00CA34EB">
        <w:rPr>
          <w:rFonts w:cstheme="minorHAnsi"/>
          <w:sz w:val="24"/>
          <w:szCs w:val="20"/>
        </w:rPr>
        <w:t>0</w:t>
      </w:r>
      <w:r w:rsidRPr="00CA34EB">
        <w:rPr>
          <w:rFonts w:cstheme="minorHAnsi"/>
          <w:sz w:val="24"/>
          <w:szCs w:val="20"/>
        </w:rPr>
        <w:t xml:space="preserve">0 </w:t>
      </w:r>
      <w:r w:rsidR="00CA34EB" w:rsidRPr="00CA34EB">
        <w:rPr>
          <w:rFonts w:cstheme="minorHAnsi"/>
          <w:sz w:val="24"/>
          <w:szCs w:val="20"/>
        </w:rPr>
        <w:br/>
      </w:r>
      <w:r w:rsidRPr="00CA34EB">
        <w:rPr>
          <w:rFonts w:ascii="Calibri" w:hAnsi="Calibri" w:cs="Calibri"/>
          <w:iCs/>
          <w:sz w:val="24"/>
          <w:szCs w:val="20"/>
        </w:rPr>
        <w:t>Ocena pracy nauczyciela początkującego, który rozpoczął przygotowanie do zawodu przed 1 września 2025</w:t>
      </w:r>
      <w:r w:rsidR="00CA34EB" w:rsidRPr="00CA34EB">
        <w:rPr>
          <w:rFonts w:ascii="Calibri" w:hAnsi="Calibri" w:cs="Calibri"/>
          <w:iCs/>
          <w:sz w:val="24"/>
          <w:szCs w:val="20"/>
        </w:rPr>
        <w:t xml:space="preserve"> </w:t>
      </w:r>
      <w:r w:rsidRPr="00CA34EB">
        <w:rPr>
          <w:rFonts w:ascii="Calibri" w:hAnsi="Calibri" w:cs="Calibri"/>
          <w:iCs/>
          <w:sz w:val="24"/>
          <w:szCs w:val="20"/>
        </w:rPr>
        <w:t xml:space="preserve">r. oraz nauczyciela mianowanego za ostatnie 3 lata. </w:t>
      </w:r>
    </w:p>
    <w:p w14:paraId="4F5CC285" w14:textId="77777777" w:rsidR="00CA34EB" w:rsidRDefault="00863DC1" w:rsidP="00CA34EB">
      <w:pPr>
        <w:pStyle w:val="Akapitzlist"/>
        <w:spacing w:after="0"/>
        <w:ind w:left="720"/>
        <w:rPr>
          <w:rFonts w:cstheme="minorHAnsi"/>
          <w:sz w:val="24"/>
          <w:szCs w:val="20"/>
        </w:rPr>
      </w:pPr>
      <w:r w:rsidRPr="00CA34EB">
        <w:rPr>
          <w:rFonts w:cstheme="minorHAnsi"/>
          <w:iCs/>
          <w:sz w:val="24"/>
          <w:szCs w:val="20"/>
        </w:rPr>
        <w:t>Ocena pracy nauczyciela, który rozpoczął przygotowanie do zawodu po 1 września 2025</w:t>
      </w:r>
      <w:r w:rsidR="00CA34EB" w:rsidRPr="00CA34EB">
        <w:rPr>
          <w:rFonts w:cstheme="minorHAnsi"/>
          <w:iCs/>
          <w:sz w:val="24"/>
          <w:szCs w:val="20"/>
        </w:rPr>
        <w:t xml:space="preserve"> </w:t>
      </w:r>
      <w:r w:rsidRPr="00CA34EB">
        <w:rPr>
          <w:rFonts w:cstheme="minorHAnsi"/>
          <w:iCs/>
          <w:sz w:val="24"/>
          <w:szCs w:val="20"/>
        </w:rPr>
        <w:t>r.</w:t>
      </w:r>
      <w:r w:rsidRPr="00CA34EB">
        <w:rPr>
          <w:rFonts w:cstheme="minorHAnsi"/>
          <w:sz w:val="24"/>
          <w:szCs w:val="20"/>
        </w:rPr>
        <w:t xml:space="preserve"> </w:t>
      </w:r>
    </w:p>
    <w:p w14:paraId="7DD9227D" w14:textId="559E00A3" w:rsidR="00CA34EB" w:rsidRPr="00CA34EB" w:rsidRDefault="00CA34EB" w:rsidP="00CA34EB">
      <w:pPr>
        <w:pStyle w:val="Akapitzlist"/>
        <w:numPr>
          <w:ilvl w:val="0"/>
          <w:numId w:val="5"/>
        </w:numPr>
        <w:spacing w:after="0"/>
        <w:rPr>
          <w:rFonts w:cstheme="minorHAnsi"/>
          <w:sz w:val="24"/>
          <w:szCs w:val="20"/>
        </w:rPr>
      </w:pPr>
      <w:r w:rsidRPr="00CA34EB">
        <w:rPr>
          <w:rFonts w:cstheme="minorHAnsi"/>
          <w:sz w:val="24"/>
          <w:szCs w:val="20"/>
        </w:rPr>
        <w:t>13</w:t>
      </w:r>
      <w:r>
        <w:rPr>
          <w:rFonts w:cstheme="minorHAnsi"/>
          <w:sz w:val="24"/>
          <w:szCs w:val="20"/>
        </w:rPr>
        <w:t>.</w:t>
      </w:r>
      <w:r w:rsidRPr="00CA34EB">
        <w:rPr>
          <w:rFonts w:cstheme="minorHAnsi"/>
          <w:sz w:val="24"/>
          <w:szCs w:val="20"/>
        </w:rPr>
        <w:t xml:space="preserve">00 </w:t>
      </w:r>
      <w:r w:rsidR="0074305E">
        <w:rPr>
          <w:rFonts w:cstheme="minorHAnsi"/>
          <w:sz w:val="24"/>
          <w:szCs w:val="20"/>
        </w:rPr>
        <w:t>– O</w:t>
      </w:r>
      <w:r w:rsidRPr="00CA34EB">
        <w:rPr>
          <w:rFonts w:cstheme="minorHAnsi"/>
          <w:sz w:val="24"/>
          <w:szCs w:val="20"/>
        </w:rPr>
        <w:t>biad dla uczestników konferencji z  Regionu Zachodniopomorskiego</w:t>
      </w:r>
    </w:p>
    <w:p w14:paraId="0E0D1FA8" w14:textId="1B131B4F" w:rsidR="00CA34EB" w:rsidRPr="00CA34EB" w:rsidRDefault="00CA34EB" w:rsidP="00CA34EB">
      <w:pPr>
        <w:pStyle w:val="Akapitzlist"/>
        <w:numPr>
          <w:ilvl w:val="0"/>
          <w:numId w:val="5"/>
        </w:numPr>
        <w:spacing w:after="0"/>
        <w:rPr>
          <w:rFonts w:cstheme="minorHAnsi"/>
          <w:sz w:val="24"/>
          <w:szCs w:val="20"/>
        </w:rPr>
      </w:pPr>
      <w:r w:rsidRPr="00CA34EB">
        <w:rPr>
          <w:rFonts w:cstheme="minorHAnsi"/>
          <w:sz w:val="24"/>
          <w:szCs w:val="20"/>
        </w:rPr>
        <w:t>13</w:t>
      </w:r>
      <w:r w:rsidR="0074305E">
        <w:rPr>
          <w:rFonts w:cstheme="minorHAnsi"/>
          <w:sz w:val="24"/>
          <w:szCs w:val="20"/>
        </w:rPr>
        <w:t>.</w:t>
      </w:r>
      <w:r w:rsidRPr="00CA34EB">
        <w:rPr>
          <w:rFonts w:cstheme="minorHAnsi"/>
          <w:sz w:val="24"/>
          <w:szCs w:val="20"/>
        </w:rPr>
        <w:t>00</w:t>
      </w:r>
      <w:r w:rsidR="0074305E">
        <w:rPr>
          <w:rFonts w:cstheme="minorHAnsi"/>
          <w:sz w:val="24"/>
          <w:szCs w:val="20"/>
        </w:rPr>
        <w:t xml:space="preserve"> – </w:t>
      </w:r>
      <w:r w:rsidRPr="00CA34EB">
        <w:rPr>
          <w:rFonts w:cstheme="minorHAnsi"/>
          <w:sz w:val="24"/>
          <w:szCs w:val="20"/>
        </w:rPr>
        <w:t>14</w:t>
      </w:r>
      <w:r w:rsidR="0074305E">
        <w:rPr>
          <w:rFonts w:cstheme="minorHAnsi"/>
          <w:sz w:val="24"/>
          <w:szCs w:val="20"/>
        </w:rPr>
        <w:t>.</w:t>
      </w:r>
      <w:r w:rsidRPr="00CA34EB">
        <w:rPr>
          <w:rFonts w:cstheme="minorHAnsi"/>
          <w:sz w:val="24"/>
          <w:szCs w:val="20"/>
        </w:rPr>
        <w:t xml:space="preserve">00 </w:t>
      </w:r>
      <w:r w:rsidR="0074305E">
        <w:rPr>
          <w:rFonts w:cstheme="minorHAnsi"/>
          <w:sz w:val="24"/>
          <w:szCs w:val="20"/>
        </w:rPr>
        <w:t>N</w:t>
      </w:r>
      <w:r w:rsidRPr="00CA34EB">
        <w:rPr>
          <w:rFonts w:cstheme="minorHAnsi"/>
          <w:sz w:val="24"/>
          <w:szCs w:val="20"/>
        </w:rPr>
        <w:t xml:space="preserve">arada wizytatora z dyrektorami </w:t>
      </w:r>
      <w:r w:rsidR="00445343">
        <w:rPr>
          <w:rFonts w:cstheme="minorHAnsi"/>
          <w:sz w:val="24"/>
          <w:szCs w:val="20"/>
        </w:rPr>
        <w:t>(Region Lubuski)</w:t>
      </w:r>
      <w:bookmarkStart w:id="1" w:name="_GoBack"/>
      <w:bookmarkEnd w:id="1"/>
    </w:p>
    <w:p w14:paraId="7001AD08" w14:textId="77777777" w:rsidR="0074305E" w:rsidRPr="0074305E" w:rsidRDefault="00CA34EB" w:rsidP="0074305E">
      <w:pPr>
        <w:pStyle w:val="Akapitzlist"/>
        <w:numPr>
          <w:ilvl w:val="0"/>
          <w:numId w:val="5"/>
        </w:numPr>
        <w:spacing w:after="0"/>
        <w:rPr>
          <w:rFonts w:cstheme="minorHAnsi"/>
          <w:color w:val="FF0000"/>
          <w:sz w:val="24"/>
          <w:lang w:eastAsia="pl-PL" w:bidi="he-IL"/>
        </w:rPr>
      </w:pPr>
      <w:r w:rsidRPr="00CA34EB">
        <w:rPr>
          <w:rFonts w:cstheme="minorHAnsi"/>
          <w:sz w:val="24"/>
          <w:szCs w:val="20"/>
        </w:rPr>
        <w:t>14</w:t>
      </w:r>
      <w:r w:rsidR="0074305E">
        <w:rPr>
          <w:rFonts w:cstheme="minorHAnsi"/>
          <w:sz w:val="24"/>
          <w:szCs w:val="20"/>
        </w:rPr>
        <w:t>.</w:t>
      </w:r>
      <w:r w:rsidRPr="0074305E">
        <w:rPr>
          <w:rFonts w:cstheme="minorHAnsi"/>
          <w:sz w:val="24"/>
          <w:szCs w:val="20"/>
        </w:rPr>
        <w:t>00</w:t>
      </w:r>
      <w:r w:rsidRPr="00CA34EB">
        <w:rPr>
          <w:rFonts w:cstheme="minorHAnsi"/>
          <w:sz w:val="24"/>
          <w:szCs w:val="20"/>
        </w:rPr>
        <w:t xml:space="preserve"> </w:t>
      </w:r>
      <w:r w:rsidR="0074305E">
        <w:rPr>
          <w:rFonts w:cstheme="minorHAnsi"/>
          <w:sz w:val="24"/>
          <w:szCs w:val="20"/>
        </w:rPr>
        <w:t>– O</w:t>
      </w:r>
      <w:r w:rsidRPr="00CA34EB">
        <w:rPr>
          <w:rFonts w:cstheme="minorHAnsi"/>
          <w:sz w:val="24"/>
          <w:szCs w:val="20"/>
        </w:rPr>
        <w:t>biad dla uczestników konferencji z Regionu Lubuskiego</w:t>
      </w:r>
    </w:p>
    <w:p w14:paraId="068F663E" w14:textId="1E2C4976" w:rsidR="00C1501B" w:rsidRPr="00C1501B" w:rsidRDefault="00C1501B" w:rsidP="00C1501B">
      <w:pPr>
        <w:pStyle w:val="Bezodstpw"/>
        <w:spacing w:line="276" w:lineRule="auto"/>
        <w:ind w:left="360"/>
        <w:rPr>
          <w:rFonts w:cstheme="minorHAnsi"/>
          <w:color w:val="FF0000"/>
          <w:szCs w:val="20"/>
        </w:rPr>
      </w:pPr>
    </w:p>
    <w:p w14:paraId="46520974" w14:textId="77777777" w:rsidR="00C1501B" w:rsidRPr="00C1501B" w:rsidRDefault="00C1501B" w:rsidP="00C1501B">
      <w:pPr>
        <w:pStyle w:val="Bezodstpw"/>
        <w:spacing w:line="276" w:lineRule="auto"/>
        <w:ind w:left="360"/>
        <w:rPr>
          <w:rFonts w:cstheme="minorHAnsi"/>
          <w:color w:val="FF0000"/>
          <w:szCs w:val="20"/>
        </w:rPr>
      </w:pPr>
      <w:r w:rsidRPr="00C1501B">
        <w:rPr>
          <w:rFonts w:cstheme="minorHAnsi"/>
          <w:color w:val="FF0000"/>
          <w:szCs w:val="20"/>
        </w:rPr>
        <w:t> </w:t>
      </w:r>
    </w:p>
    <w:p w14:paraId="3ADED2F2" w14:textId="77777777" w:rsidR="00C1501B" w:rsidRPr="008E7C6C" w:rsidRDefault="00C1501B" w:rsidP="00C1501B">
      <w:pPr>
        <w:pStyle w:val="Bezodstpw"/>
        <w:spacing w:line="276" w:lineRule="auto"/>
        <w:ind w:left="360"/>
        <w:rPr>
          <w:rFonts w:asciiTheme="minorHAnsi" w:hAnsiTheme="minorHAnsi" w:cstheme="minorHAnsi"/>
          <w:color w:val="FF0000"/>
          <w:szCs w:val="20"/>
        </w:rPr>
      </w:pPr>
    </w:p>
    <w:sectPr w:rsidR="00C1501B" w:rsidRPr="008E7C6C" w:rsidSect="008D474D">
      <w:type w:val="continuous"/>
      <w:pgSz w:w="11906" w:h="16838"/>
      <w:pgMar w:top="567" w:right="1134" w:bottom="567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77E5D" w14:textId="77777777" w:rsidR="00C7120C" w:rsidRDefault="00C7120C" w:rsidP="008D474D">
      <w:pPr>
        <w:spacing w:after="0" w:line="240" w:lineRule="auto"/>
      </w:pPr>
      <w:r>
        <w:separator/>
      </w:r>
    </w:p>
  </w:endnote>
  <w:endnote w:type="continuationSeparator" w:id="0">
    <w:p w14:paraId="3B6D6387" w14:textId="77777777" w:rsidR="00C7120C" w:rsidRDefault="00C7120C" w:rsidP="008D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937E1" w14:textId="77777777" w:rsidR="00C7120C" w:rsidRDefault="00C7120C" w:rsidP="008D474D">
      <w:pPr>
        <w:spacing w:after="0" w:line="240" w:lineRule="auto"/>
      </w:pPr>
      <w:r>
        <w:separator/>
      </w:r>
    </w:p>
  </w:footnote>
  <w:footnote w:type="continuationSeparator" w:id="0">
    <w:p w14:paraId="413B1780" w14:textId="77777777" w:rsidR="00C7120C" w:rsidRDefault="00C7120C" w:rsidP="008D4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13260"/>
    <w:multiLevelType w:val="multilevel"/>
    <w:tmpl w:val="3814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0FED23C0"/>
    <w:multiLevelType w:val="hybridMultilevel"/>
    <w:tmpl w:val="BBBA50D8"/>
    <w:lvl w:ilvl="0" w:tplc="CEC4B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5D2E"/>
    <w:multiLevelType w:val="hybridMultilevel"/>
    <w:tmpl w:val="DDD83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21DD1"/>
    <w:multiLevelType w:val="multilevel"/>
    <w:tmpl w:val="2F5AEC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B0257DF"/>
    <w:multiLevelType w:val="multilevel"/>
    <w:tmpl w:val="B7D8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13"/>
    <w:rsid w:val="0002041A"/>
    <w:rsid w:val="000621EA"/>
    <w:rsid w:val="000A2A65"/>
    <w:rsid w:val="000B2C08"/>
    <w:rsid w:val="000D6F0A"/>
    <w:rsid w:val="001D44D6"/>
    <w:rsid w:val="002375ED"/>
    <w:rsid w:val="00294085"/>
    <w:rsid w:val="00445343"/>
    <w:rsid w:val="00447127"/>
    <w:rsid w:val="004627B0"/>
    <w:rsid w:val="00647006"/>
    <w:rsid w:val="0074305E"/>
    <w:rsid w:val="0079500F"/>
    <w:rsid w:val="007B5BE8"/>
    <w:rsid w:val="007C4BDF"/>
    <w:rsid w:val="00863DC1"/>
    <w:rsid w:val="008D474D"/>
    <w:rsid w:val="008E7C6C"/>
    <w:rsid w:val="00944275"/>
    <w:rsid w:val="00A01EDA"/>
    <w:rsid w:val="00A64DAD"/>
    <w:rsid w:val="00A9373E"/>
    <w:rsid w:val="00B72D13"/>
    <w:rsid w:val="00C1501B"/>
    <w:rsid w:val="00C154AC"/>
    <w:rsid w:val="00C21758"/>
    <w:rsid w:val="00C47159"/>
    <w:rsid w:val="00C7120C"/>
    <w:rsid w:val="00C80215"/>
    <w:rsid w:val="00CA34EB"/>
    <w:rsid w:val="00D346EC"/>
    <w:rsid w:val="00D55FBB"/>
    <w:rsid w:val="00E07317"/>
    <w:rsid w:val="00E8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A845"/>
  <w15:docId w15:val="{77221330-E768-486F-B392-19632CD8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7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C479C"/>
    <w:rPr>
      <w:color w:val="0000FF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locked/>
    <w:rsid w:val="001C479C"/>
    <w:rPr>
      <w:rFonts w:ascii="Times New Roman" w:eastAsiaTheme="minorEastAsia" w:hAnsi="Times New Roman" w:cs="Times New Roman"/>
    </w:rPr>
  </w:style>
  <w:style w:type="character" w:customStyle="1" w:styleId="Znakinumeracjiuser">
    <w:name w:val="Znaki numeracji (user)"/>
    <w:qFormat/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1"/>
    <w:qFormat/>
    <w:rsid w:val="001C479C"/>
    <w:rPr>
      <w:rFonts w:ascii="Times New Roman" w:eastAsiaTheme="minorEastAsia" w:hAnsi="Times New Roman" w:cs="Times New Roman"/>
    </w:rPr>
  </w:style>
  <w:style w:type="paragraph" w:styleId="Akapitzlist">
    <w:name w:val="List Paragraph"/>
    <w:basedOn w:val="Normalny"/>
    <w:qFormat/>
    <w:pPr>
      <w:ind w:left="708"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7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7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74D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4700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FUJITSU</cp:lastModifiedBy>
  <cp:revision>4</cp:revision>
  <cp:lastPrinted>2025-09-22T09:54:00Z</cp:lastPrinted>
  <dcterms:created xsi:type="dcterms:W3CDTF">2025-09-22T18:07:00Z</dcterms:created>
  <dcterms:modified xsi:type="dcterms:W3CDTF">2025-09-23T09:43:00Z</dcterms:modified>
  <dc:language>pl-PL</dc:language>
</cp:coreProperties>
</file>