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7F" w:rsidRDefault="0092557F" w:rsidP="0092557F">
      <w:pPr>
        <w:spacing w:after="0"/>
        <w:jc w:val="center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Inauguracja Narodowego Instytutu Architektury i Urbanistyki - harmonogram</w:t>
      </w:r>
    </w:p>
    <w:p w:rsidR="0092557F" w:rsidRDefault="0092557F" w:rsidP="0092557F">
      <w:pPr>
        <w:spacing w:after="0"/>
        <w:rPr>
          <w:rFonts w:eastAsia="Times New Roman" w:cstheme="minorHAnsi"/>
          <w:color w:val="C00000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5A17F6">
        <w:rPr>
          <w:rFonts w:eastAsia="Times New Roman" w:cstheme="minorHAnsi"/>
          <w:color w:val="C00000"/>
          <w:sz w:val="24"/>
          <w:szCs w:val="24"/>
          <w:lang w:eastAsia="pl-PL"/>
        </w:rPr>
        <w:t>10.05.2018</w:t>
      </w: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Godz. 19.00-22.00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Gala dla zaproszonych gości z koncertem Kwartetu Śląskiego i prezentacją działań </w:t>
      </w:r>
      <w:proofErr w:type="spellStart"/>
      <w:r w:rsidRPr="005A17F6">
        <w:rPr>
          <w:rFonts w:eastAsia="Times New Roman" w:cstheme="minorHAnsi"/>
          <w:sz w:val="24"/>
          <w:szCs w:val="24"/>
          <w:lang w:eastAsia="pl-PL"/>
        </w:rPr>
        <w:t>NIAiU</w:t>
      </w:r>
      <w:proofErr w:type="spellEnd"/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 xml:space="preserve">Miejsce: </w:t>
      </w:r>
      <w:r w:rsidRPr="005A17F6">
        <w:rPr>
          <w:rFonts w:eastAsia="Times New Roman" w:cstheme="minorHAnsi"/>
          <w:sz w:val="24"/>
          <w:szCs w:val="24"/>
          <w:lang w:eastAsia="pl-PL"/>
        </w:rPr>
        <w:t>Reduta Banku Polskiego, ul. Bielańska 10, Warszawa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Przez cały dzień:</w:t>
      </w:r>
      <w:bookmarkStart w:id="0" w:name="_GoBack"/>
      <w:bookmarkEnd w:id="0"/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Kubiki w trzech lokalizacjach w Warszawie, promujące powstanie </w:t>
      </w:r>
      <w:proofErr w:type="spellStart"/>
      <w:r w:rsidRPr="005A17F6">
        <w:rPr>
          <w:rFonts w:eastAsia="Times New Roman" w:cstheme="minorHAnsi"/>
          <w:sz w:val="24"/>
          <w:szCs w:val="24"/>
          <w:lang w:eastAsia="pl-PL"/>
        </w:rPr>
        <w:t>NIAiU</w:t>
      </w:r>
      <w:proofErr w:type="spellEnd"/>
      <w:r w:rsidRPr="005A17F6">
        <w:rPr>
          <w:rFonts w:eastAsia="Times New Roman" w:cstheme="minorHAnsi"/>
          <w:sz w:val="24"/>
          <w:szCs w:val="24"/>
          <w:lang w:eastAsia="pl-PL"/>
        </w:rPr>
        <w:t xml:space="preserve">, w których 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>znajdować się będą miniatury budynków wykonane w technologii 3D, rozdawane przechodniom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Miejsca: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skwer ks. Twardowskiego, kino Muranów, podcienia Domów Towarowych Centrum od ul. Marszałkowskiej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5A17F6">
        <w:rPr>
          <w:rFonts w:eastAsia="Times New Roman" w:cstheme="minorHAnsi"/>
          <w:color w:val="C00000"/>
          <w:sz w:val="24"/>
          <w:szCs w:val="24"/>
          <w:lang w:eastAsia="pl-PL"/>
        </w:rPr>
        <w:t>11.05.2018</w:t>
      </w: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Godz. 9.00-10.30</w:t>
      </w:r>
    </w:p>
    <w:p w:rsidR="0092557F" w:rsidRPr="005A17F6" w:rsidRDefault="0092557F" w:rsidP="0092557F">
      <w:pPr>
        <w:spacing w:after="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Warsztaty architektoniczne dla dzieci z klas 1-3 (grupa 1). </w:t>
      </w:r>
      <w:r w:rsidRPr="005A17F6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Udział wezmą uczniowie ze Szkoły Podstawowej Nr 1 im. Kornela Makuszyńskiego w Markach. 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Miejsce: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Galeria Kordegarda, ul. Krakowskie Przedmieście 15/17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Godz. 11.00-12.30</w:t>
      </w:r>
    </w:p>
    <w:p w:rsidR="0092557F" w:rsidRPr="005A17F6" w:rsidRDefault="0092557F" w:rsidP="0092557F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Warsztaty architektoniczne dla dzieci z klas 1-3 (grupa 2). </w:t>
      </w:r>
      <w:r w:rsidRPr="005A17F6">
        <w:rPr>
          <w:rFonts w:eastAsia="Times New Roman" w:cstheme="minorHAnsi"/>
          <w:sz w:val="24"/>
          <w:szCs w:val="24"/>
        </w:rPr>
        <w:t xml:space="preserve">Uczniowie klasy 3 ze </w:t>
      </w:r>
      <w:r w:rsidRPr="005A17F6">
        <w:rPr>
          <w:rFonts w:eastAsia="Times New Roman" w:cstheme="minorHAnsi"/>
          <w:color w:val="000000"/>
          <w:sz w:val="24"/>
          <w:szCs w:val="24"/>
        </w:rPr>
        <w:t>Szkoły Podstawowej nr 382 w Warszawie</w:t>
      </w:r>
      <w:r w:rsidRPr="005A17F6">
        <w:rPr>
          <w:rFonts w:eastAsia="Times New Roman" w:cstheme="minorHAnsi"/>
          <w:sz w:val="24"/>
          <w:szCs w:val="24"/>
        </w:rPr>
        <w:br/>
      </w:r>
      <w:r w:rsidRPr="005A17F6">
        <w:rPr>
          <w:rFonts w:eastAsia="Times New Roman" w:cstheme="minorHAnsi"/>
          <w:b/>
          <w:sz w:val="24"/>
          <w:szCs w:val="24"/>
          <w:lang w:eastAsia="pl-PL"/>
        </w:rPr>
        <w:t>Miejsce: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Galeria Kordegarda, ul. Krakowskie Przedmieście 15/17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Godz. 13.00-15.00</w:t>
      </w:r>
    </w:p>
    <w:p w:rsidR="0092557F" w:rsidRPr="005A17F6" w:rsidRDefault="0092557F" w:rsidP="0092557F">
      <w:pPr>
        <w:shd w:val="clear" w:color="auto" w:fill="FFFFFF"/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Gra miejska dla młodzieży, która zakończy się układaniem budynku ze znalezionych po drodze elementów. </w:t>
      </w:r>
      <w:r w:rsidRPr="005A17F6">
        <w:rPr>
          <w:rFonts w:eastAsia="Times New Roman" w:cstheme="minorHAnsi"/>
          <w:sz w:val="24"/>
          <w:szCs w:val="24"/>
          <w:lang w:eastAsia="pl-PL"/>
        </w:rPr>
        <w:br/>
      </w:r>
      <w:r w:rsidRPr="005A17F6">
        <w:rPr>
          <w:rFonts w:eastAsia="Times New Roman" w:cstheme="minorHAnsi"/>
          <w:sz w:val="24"/>
          <w:szCs w:val="24"/>
        </w:rPr>
        <w:t xml:space="preserve">Uczniowie klas 6-7 ze </w:t>
      </w:r>
      <w:r w:rsidRPr="005A17F6">
        <w:rPr>
          <w:rFonts w:eastAsia="Times New Roman" w:cstheme="minorHAnsi"/>
          <w:color w:val="000000"/>
          <w:sz w:val="24"/>
          <w:szCs w:val="24"/>
        </w:rPr>
        <w:t>Szkoły Podstawowej nr 158 w Warszawie</w:t>
      </w:r>
      <w:r w:rsidRPr="005A17F6">
        <w:rPr>
          <w:rFonts w:eastAsia="Times New Roman" w:cstheme="minorHAnsi"/>
          <w:color w:val="000000"/>
          <w:sz w:val="24"/>
          <w:szCs w:val="24"/>
        </w:rPr>
        <w:br/>
      </w:r>
      <w:r w:rsidRPr="005A17F6">
        <w:rPr>
          <w:rFonts w:eastAsia="Times New Roman" w:cstheme="minorHAnsi"/>
          <w:b/>
          <w:sz w:val="24"/>
          <w:szCs w:val="24"/>
          <w:lang w:eastAsia="pl-PL"/>
        </w:rPr>
        <w:t>Miejsce: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start i koniec w Galerii Kordegarda, ul. Krakowskie Przedmieście 15/17</w:t>
      </w: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Godz. 18.00-21.00</w:t>
      </w:r>
      <w:r w:rsidRPr="005A17F6">
        <w:rPr>
          <w:rFonts w:eastAsia="Times New Roman" w:cstheme="minorHAnsi"/>
          <w:b/>
          <w:sz w:val="24"/>
          <w:szCs w:val="24"/>
          <w:lang w:eastAsia="pl-PL"/>
        </w:rPr>
        <w:br/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Pokaz filmu dokumentalnego „Bloki” i dyskusja z udziałem: Bogny Świątkowskiej – pomysłodawczyni, fundatorka i prezeska zarządu Fundacji Bęc Zmiana, historyka sztuki prof. ASP dr hab. Waldemara Baraniewskiego, krytyka sztuki dr hab. Andrzeja Szczerskiego, architekta Michała </w:t>
      </w:r>
      <w:proofErr w:type="spellStart"/>
      <w:r w:rsidRPr="005A17F6">
        <w:rPr>
          <w:rFonts w:eastAsia="Times New Roman" w:cstheme="minorHAnsi"/>
          <w:sz w:val="24"/>
          <w:szCs w:val="24"/>
          <w:lang w:eastAsia="pl-PL"/>
        </w:rPr>
        <w:t>Owadowicza</w:t>
      </w:r>
      <w:proofErr w:type="spellEnd"/>
      <w:r w:rsidRPr="005A17F6">
        <w:rPr>
          <w:rFonts w:eastAsia="Times New Roman" w:cstheme="minorHAnsi"/>
          <w:sz w:val="24"/>
          <w:szCs w:val="24"/>
          <w:lang w:eastAsia="pl-PL"/>
        </w:rPr>
        <w:t xml:space="preserve">. Spotkanie poprowadzi Zastępca Dyrektora </w:t>
      </w:r>
      <w:proofErr w:type="spellStart"/>
      <w:r w:rsidRPr="005A17F6">
        <w:rPr>
          <w:rFonts w:eastAsia="Times New Roman" w:cstheme="minorHAnsi"/>
          <w:sz w:val="24"/>
          <w:szCs w:val="24"/>
          <w:lang w:eastAsia="pl-PL"/>
        </w:rPr>
        <w:t>NIAiU</w:t>
      </w:r>
      <w:proofErr w:type="spellEnd"/>
      <w:r w:rsidRPr="005A17F6">
        <w:rPr>
          <w:rFonts w:eastAsia="Times New Roman" w:cstheme="minorHAnsi"/>
          <w:sz w:val="24"/>
          <w:szCs w:val="24"/>
          <w:lang w:eastAsia="pl-PL"/>
        </w:rPr>
        <w:t>, historyk sztuki Izabela Pastuszko.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Miejsce: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kino Muranów, ul. Andersa 5, Sala Gerard, wstęp wolny, za zaproszeniami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2557F" w:rsidRPr="005A17F6" w:rsidRDefault="0092557F" w:rsidP="0092557F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Przez cały dzień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 xml:space="preserve">Kubiki w trzech lokalizacjach w Warszawie, promujące powstanie </w:t>
      </w:r>
      <w:proofErr w:type="spellStart"/>
      <w:r w:rsidRPr="005A17F6">
        <w:rPr>
          <w:rFonts w:eastAsia="Times New Roman" w:cstheme="minorHAnsi"/>
          <w:sz w:val="24"/>
          <w:szCs w:val="24"/>
          <w:lang w:eastAsia="pl-PL"/>
        </w:rPr>
        <w:t>NIAiU</w:t>
      </w:r>
      <w:proofErr w:type="spellEnd"/>
      <w:r w:rsidRPr="005A17F6">
        <w:rPr>
          <w:rFonts w:eastAsia="Times New Roman" w:cstheme="minorHAnsi"/>
          <w:sz w:val="24"/>
          <w:szCs w:val="24"/>
          <w:lang w:eastAsia="pl-PL"/>
        </w:rPr>
        <w:t xml:space="preserve">, w których 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sz w:val="24"/>
          <w:szCs w:val="24"/>
          <w:lang w:eastAsia="pl-PL"/>
        </w:rPr>
        <w:t>znajdować się będą miniatury budynków wykonane w technologii 3D, rozdawane przechodniom</w:t>
      </w:r>
    </w:p>
    <w:p w:rsidR="0092557F" w:rsidRPr="005A17F6" w:rsidRDefault="0092557F" w:rsidP="0092557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A17F6">
        <w:rPr>
          <w:rFonts w:eastAsia="Times New Roman" w:cstheme="minorHAnsi"/>
          <w:b/>
          <w:sz w:val="24"/>
          <w:szCs w:val="24"/>
          <w:lang w:eastAsia="pl-PL"/>
        </w:rPr>
        <w:t>Miejsca:</w:t>
      </w:r>
      <w:r w:rsidRPr="005A17F6">
        <w:rPr>
          <w:rFonts w:eastAsia="Times New Roman" w:cstheme="minorHAnsi"/>
          <w:sz w:val="24"/>
          <w:szCs w:val="24"/>
          <w:lang w:eastAsia="pl-PL"/>
        </w:rPr>
        <w:t xml:space="preserve"> skwer ks. Twardowskiego, kino Muranów, podcienia Domów Towarowych Centrum od ul. Marszałkowskiej</w:t>
      </w:r>
    </w:p>
    <w:p w:rsidR="0092557F" w:rsidRPr="005A17F6" w:rsidRDefault="0092557F" w:rsidP="0092557F">
      <w:pPr>
        <w:rPr>
          <w:rFonts w:cstheme="minorHAnsi"/>
          <w:sz w:val="24"/>
          <w:szCs w:val="24"/>
        </w:rPr>
      </w:pPr>
    </w:p>
    <w:p w:rsidR="002B364A" w:rsidRDefault="0092557F"/>
    <w:sectPr w:rsidR="002B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B"/>
    <w:rsid w:val="007E481B"/>
    <w:rsid w:val="0092557F"/>
    <w:rsid w:val="00B15BA8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9609"/>
  <w15:chartTrackingRefBased/>
  <w15:docId w15:val="{5D0293B6-A758-4D23-B14C-6578D5A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57F"/>
    <w:pPr>
      <w:spacing w:after="335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Bocian</dc:creator>
  <cp:keywords/>
  <dc:description/>
  <cp:lastModifiedBy>Anna Bocian</cp:lastModifiedBy>
  <cp:revision>2</cp:revision>
  <dcterms:created xsi:type="dcterms:W3CDTF">2018-05-10T07:56:00Z</dcterms:created>
  <dcterms:modified xsi:type="dcterms:W3CDTF">2018-05-10T07:57:00Z</dcterms:modified>
</cp:coreProperties>
</file>