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C4F8" w14:textId="046EDEF2" w:rsidR="005268F6" w:rsidRDefault="005268F6" w:rsidP="547BC848">
      <w:pPr>
        <w:tabs>
          <w:tab w:val="left" w:pos="8505"/>
          <w:tab w:val="left" w:pos="13608"/>
        </w:tabs>
        <w:spacing w:line="276" w:lineRule="auto"/>
        <w:rPr>
          <w:rFonts w:eastAsia="Times New Roman"/>
          <w:b/>
          <w:bCs/>
          <w:kern w:val="28"/>
          <w:sz w:val="28"/>
          <w:szCs w:val="28"/>
          <w:lang w:eastAsia="pl-PL"/>
        </w:rPr>
      </w:pPr>
    </w:p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19A4F25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</w:t>
      </w:r>
      <w:r w:rsidR="00793F6F">
        <w:rPr>
          <w:rFonts w:eastAsia="Lucida Sans Unicode" w:cstheme="minorHAnsi"/>
          <w:sz w:val="24"/>
          <w:szCs w:val="24"/>
          <w:lang w:eastAsia="ar-SA"/>
        </w:rPr>
        <w:t>NCBR</w:t>
      </w:r>
      <w:r w:rsidR="00793F6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426C0978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1FB83A69" w:rsidRPr="547BC848">
        <w:rPr>
          <w:rFonts w:eastAsia="Lucida Sans Unicode"/>
          <w:sz w:val="24"/>
          <w:szCs w:val="24"/>
          <w:lang w:eastAsia="ar-SA"/>
        </w:rPr>
        <w:t>.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26F5FE6A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</w:t>
      </w:r>
      <w:r w:rsidR="00A440E6" w:rsidRPr="00A440E6">
        <w:rPr>
          <w:rFonts w:ascii="Calibri" w:hAnsi="Calibri"/>
          <w:sz w:val="24"/>
          <w:szCs w:val="24"/>
        </w:rPr>
        <w:t xml:space="preserve"> 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="00AB78A0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200FAEF4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 xml:space="preserve">Podpis: </w:t>
      </w:r>
      <w:r w:rsidR="00AB78A0" w:rsidRPr="00146B9A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17"/>
      </w:r>
      <w:r>
        <w:rPr>
          <w:sz w:val="23"/>
          <w:szCs w:val="23"/>
        </w:rPr>
        <w:t>...</w:t>
      </w:r>
    </w:p>
    <w:sectPr w:rsidR="006628A8" w:rsidRPr="00D7773F" w:rsidSect="00CE79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8F57" w14:textId="77777777" w:rsidR="00306AF1" w:rsidRDefault="00306AF1" w:rsidP="00326098">
      <w:pPr>
        <w:spacing w:after="0" w:line="240" w:lineRule="auto"/>
      </w:pPr>
      <w:r>
        <w:separator/>
      </w:r>
    </w:p>
  </w:endnote>
  <w:endnote w:type="continuationSeparator" w:id="0">
    <w:p w14:paraId="3183B4B1" w14:textId="77777777" w:rsidR="00306AF1" w:rsidRDefault="00306AF1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15BC" w14:textId="77777777" w:rsidR="00CE7963" w:rsidRDefault="00CE79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29FD" w14:textId="74EE4D76" w:rsidR="008F7B6F" w:rsidRDefault="008F7B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00E1" w14:textId="7AE66CF1" w:rsidR="00CE7963" w:rsidRDefault="00CE7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C126" w14:textId="77777777" w:rsidR="00306AF1" w:rsidRDefault="00306AF1" w:rsidP="00326098">
      <w:pPr>
        <w:spacing w:after="0" w:line="240" w:lineRule="auto"/>
      </w:pPr>
      <w:r>
        <w:separator/>
      </w:r>
    </w:p>
  </w:footnote>
  <w:footnote w:type="continuationSeparator" w:id="0">
    <w:p w14:paraId="2992D60E" w14:textId="77777777" w:rsidR="00306AF1" w:rsidRDefault="00306AF1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zm.).</w:t>
        </w:r>
      </w:hyperlink>
    </w:p>
  </w:footnote>
  <w:footnote w:id="2">
    <w:p w14:paraId="13A55B24" w14:textId="2D69A795" w:rsidR="00F71B31" w:rsidRPr="00CE1578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, s. 6,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3">
    <w:p w14:paraId="7BFB1625" w14:textId="7CE30CA9" w:rsidR="00FF5A20" w:rsidRPr="00CE1578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208/2014 z dnia 5 marca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1, z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7B0180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zm.)</w:t>
        </w:r>
        <w:r w:rsidR="003B4AE1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4">
    <w:p w14:paraId="4AC8BEA1" w14:textId="494EC017" w:rsidR="00983C95" w:rsidRPr="00CE1578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 2014/145/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 dnia 17 marca 2014 r. </w:t>
        </w:r>
        <w:r w:rsidR="004277BB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(Dz. Urz. UE L 78 z 17 marca 2014 r., s. 16,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5">
    <w:p w14:paraId="075F7171" w14:textId="16C17217" w:rsidR="003A0C91" w:rsidRPr="00CE1578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E1578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DE799E" w:rsidRDefault="004277BB" w:rsidP="00DD0A1C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Rozporządzenie Rady (UE) nr 833/2014 z dnia 31 lipca 2014 r. dotyczące środków ograniczających w związku z</w:t>
        </w:r>
        <w:r w:rsidR="00BD691E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 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działaniami Rosji destabilizującymi sytuację na Ukrainie (Dz. Urz. UE L 229 z 31 lipca 2014 r., s. 1,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E1578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sz w:val="22"/>
          <w:szCs w:val="22"/>
        </w:rPr>
        <w:footnoteRef/>
      </w:r>
      <w:r w:rsidRPr="00CE1578">
        <w:rPr>
          <w:rFonts w:cstheme="minorHAnsi"/>
          <w:sz w:val="22"/>
          <w:szCs w:val="22"/>
        </w:rPr>
        <w:t xml:space="preserve"> </w:t>
      </w:r>
      <w:hyperlink r:id="rId7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2022/263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ługańskiego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oraz nakazanie rozmieszczenia rosyjskich sił zbrojnych na tych obszarach (Dz. Urz. UE L 42I z 23 lutego 2022 r., s. 77,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8">
    <w:p w14:paraId="172A6EDA" w14:textId="2E3CE2EE" w:rsidR="005D78B7" w:rsidRPr="00CE1578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Rozporządzenie Rady (UE) nr 692/2014 z dnia 23 czerwca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9">
    <w:p w14:paraId="5FA84F90" w14:textId="43AC21C2" w:rsidR="00CC3BA9" w:rsidRPr="00CE1578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E1578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E1578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E1578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 (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) 2022/266 z dnia 23 lutego 2022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ługańskiego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oraz nakazanie rozmieszczenia rosyjskich sił zbrojnych na tych obszarach (Dz. Urz. UE L 42 z 23 lutego 2022 r., s. 109,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D7773F" w:rsidRPr="00CE1578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E1578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Decyzja Rady 2014/512/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 dnia 31 lipca 2014 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działaniami Rosji destabilizującymi sytuację na Ukrainie (Dz. U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rz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UE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L 229 z 31 lipca 2014 r., s. 13, z </w:t>
        </w:r>
        <w:proofErr w:type="spellStart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</w:p>
  </w:footnote>
  <w:footnote w:id="12">
    <w:p w14:paraId="3E93C6C5" w14:textId="47F0B52B" w:rsidR="008E4E74" w:rsidRPr="00DE799E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E1578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E1578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Decyzja Rady </w:t>
        </w:r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2012/642/</w:t>
        </w:r>
        <w:proofErr w:type="spellStart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>WPZiB</w:t>
        </w:r>
        <w:proofErr w:type="spellEnd"/>
        <w:r w:rsidRPr="00CE1578">
          <w:rPr>
            <w:rStyle w:val="Hipercze"/>
            <w:rFonts w:cstheme="minorHAnsi"/>
            <w:bCs/>
            <w:color w:val="000000" w:themeColor="text1"/>
            <w:sz w:val="22"/>
            <w:szCs w:val="22"/>
            <w:u w:val="none"/>
          </w:rPr>
          <w:t xml:space="preserve"> z dnia 15 października 2012 r.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października 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2012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 r.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, s. 1</w:t>
        </w:r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 xml:space="preserve">, z </w:t>
        </w:r>
        <w:proofErr w:type="spellStart"/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późn</w:t>
        </w:r>
        <w:proofErr w:type="spellEnd"/>
        <w:r w:rsidR="00CC3BA9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 zm.</w:t>
        </w:r>
        <w:r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)</w:t>
        </w:r>
        <w:r w:rsidR="00D7773F" w:rsidRPr="00CE1578">
          <w:rPr>
            <w:rStyle w:val="Hipercze"/>
            <w:rFonts w:cstheme="minorHAnsi"/>
            <w:color w:val="000000" w:themeColor="text1"/>
            <w:sz w:val="22"/>
            <w:szCs w:val="22"/>
            <w:u w:val="none"/>
          </w:rPr>
          <w:t>.</w:t>
        </w:r>
      </w:hyperlink>
      <w:r w:rsidR="002F2F2A" w:rsidRPr="00DE799E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0F81E1AD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DE799E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DE799E">
        <w:rPr>
          <w:rFonts w:cstheme="minorHAnsi"/>
          <w:color w:val="000000" w:themeColor="text1"/>
          <w:sz w:val="22"/>
          <w:szCs w:val="22"/>
        </w:rPr>
        <w:t>a</w:t>
      </w:r>
      <w:r w:rsidRPr="00DE799E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 pkt 17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Jeżeli beneficjentem wsparcia jest </w:t>
      </w:r>
      <w:r w:rsidRPr="00DE799E">
        <w:rPr>
          <w:rFonts w:cstheme="minorHAnsi"/>
          <w:bCs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DE799E" w:rsidRDefault="0099126C" w:rsidP="0099126C">
      <w:pPr>
        <w:pStyle w:val="Tekstprzypisudolnego"/>
        <w:spacing w:after="60" w:line="276" w:lineRule="auto"/>
        <w:rPr>
          <w:rFonts w:cstheme="minorHAnsi"/>
          <w:sz w:val="22"/>
          <w:szCs w:val="22"/>
        </w:rPr>
      </w:pPr>
      <w:r w:rsidRPr="00DE799E">
        <w:rPr>
          <w:rStyle w:val="Odwoanieprzypisudolnego"/>
          <w:rFonts w:cstheme="minorHAnsi"/>
          <w:sz w:val="22"/>
          <w:szCs w:val="22"/>
        </w:rPr>
        <w:footnoteRef/>
      </w:r>
      <w:r w:rsidRPr="00DE799E">
        <w:rPr>
          <w:rFonts w:cstheme="minorHAnsi"/>
          <w:sz w:val="22"/>
          <w:szCs w:val="22"/>
        </w:rPr>
        <w:t xml:space="preserve"> Art. 2e </w:t>
      </w:r>
      <w:r w:rsidRPr="00DE799E">
        <w:rPr>
          <w:rFonts w:cstheme="minorHAnsi"/>
          <w:bCs/>
          <w:sz w:val="22"/>
          <w:szCs w:val="22"/>
        </w:rPr>
        <w:t xml:space="preserve">rozporządzenia Rady </w:t>
      </w:r>
      <w:r w:rsidRPr="00DE799E">
        <w:rPr>
          <w:rFonts w:cstheme="minorHAnsi"/>
          <w:sz w:val="22"/>
          <w:szCs w:val="22"/>
        </w:rPr>
        <w:t xml:space="preserve">(UE) nr 833/2014 (jak w przypisie 6) i art. 1t </w:t>
      </w:r>
      <w:r w:rsidRPr="00DE799E">
        <w:rPr>
          <w:rFonts w:cstheme="minorHAnsi"/>
          <w:bCs/>
          <w:sz w:val="22"/>
          <w:szCs w:val="22"/>
        </w:rPr>
        <w:t>rozporządzenia Rady (WE) nr 765/2006 (jak w przypisie 1).</w:t>
      </w:r>
    </w:p>
  </w:footnote>
  <w:footnote w:id="17">
    <w:p w14:paraId="68D7CA84" w14:textId="3213C725" w:rsidR="00AB78A0" w:rsidRPr="00DE799E" w:rsidRDefault="00AB78A0" w:rsidP="00AB78A0">
      <w:pPr>
        <w:pStyle w:val="Tekstprzypisudolnego"/>
        <w:rPr>
          <w:rFonts w:cs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57AF" w14:textId="4C2FE7D6" w:rsidR="00CE7963" w:rsidRDefault="00BF5A4B">
    <w:pPr>
      <w:pStyle w:val="Nagwek"/>
    </w:pPr>
    <w:r>
      <w:rPr>
        <w:noProof/>
      </w:rPr>
      <w:pict w14:anchorId="74ED3C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09782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7D51" w14:textId="7DB1625D" w:rsidR="00CE7963" w:rsidRDefault="00BF5A4B">
    <w:pPr>
      <w:pStyle w:val="Nagwek"/>
    </w:pPr>
    <w:r>
      <w:rPr>
        <w:noProof/>
      </w:rPr>
      <w:pict w14:anchorId="7B080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09783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2DB2" w14:textId="1CD0801A" w:rsidR="00CE7963" w:rsidRDefault="00BF5A4B">
    <w:pPr>
      <w:pStyle w:val="Nagwek"/>
    </w:pPr>
    <w:r>
      <w:rPr>
        <w:noProof/>
      </w:rPr>
      <w:pict w14:anchorId="6C809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09781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CE7963">
      <w:rPr>
        <w:noProof/>
      </w:rPr>
      <w:drawing>
        <wp:inline distT="0" distB="0" distL="0" distR="0" wp14:anchorId="28978BBA" wp14:editId="2504A3B7">
          <wp:extent cx="5760720" cy="5219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6426939">
    <w:abstractNumId w:val="9"/>
  </w:num>
  <w:num w:numId="2" w16cid:durableId="2118523648">
    <w:abstractNumId w:val="10"/>
  </w:num>
  <w:num w:numId="3" w16cid:durableId="1239561710">
    <w:abstractNumId w:val="12"/>
  </w:num>
  <w:num w:numId="4" w16cid:durableId="40517913">
    <w:abstractNumId w:val="7"/>
  </w:num>
  <w:num w:numId="5" w16cid:durableId="1165821008">
    <w:abstractNumId w:val="8"/>
  </w:num>
  <w:num w:numId="6" w16cid:durableId="1669941379">
    <w:abstractNumId w:val="16"/>
  </w:num>
  <w:num w:numId="7" w16cid:durableId="1175535341">
    <w:abstractNumId w:val="1"/>
  </w:num>
  <w:num w:numId="8" w16cid:durableId="1877504651">
    <w:abstractNumId w:val="15"/>
  </w:num>
  <w:num w:numId="9" w16cid:durableId="716199051">
    <w:abstractNumId w:val="13"/>
  </w:num>
  <w:num w:numId="10" w16cid:durableId="282082110">
    <w:abstractNumId w:val="0"/>
  </w:num>
  <w:num w:numId="11" w16cid:durableId="691613884">
    <w:abstractNumId w:val="2"/>
  </w:num>
  <w:num w:numId="12" w16cid:durableId="1802187020">
    <w:abstractNumId w:val="5"/>
  </w:num>
  <w:num w:numId="13" w16cid:durableId="263074343">
    <w:abstractNumId w:val="6"/>
  </w:num>
  <w:num w:numId="14" w16cid:durableId="972061784">
    <w:abstractNumId w:val="3"/>
  </w:num>
  <w:num w:numId="15" w16cid:durableId="163977423">
    <w:abstractNumId w:val="4"/>
  </w:num>
  <w:num w:numId="16" w16cid:durableId="800418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040260">
    <w:abstractNumId w:val="14"/>
  </w:num>
  <w:num w:numId="18" w16cid:durableId="1847357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7FD"/>
    <w:rsid w:val="002F2F2A"/>
    <w:rsid w:val="002F7A17"/>
    <w:rsid w:val="002F7A25"/>
    <w:rsid w:val="00306AF1"/>
    <w:rsid w:val="00320F3F"/>
    <w:rsid w:val="00324566"/>
    <w:rsid w:val="00326098"/>
    <w:rsid w:val="00336458"/>
    <w:rsid w:val="003571AF"/>
    <w:rsid w:val="003605AB"/>
    <w:rsid w:val="003A0ADD"/>
    <w:rsid w:val="003A0C91"/>
    <w:rsid w:val="003A7A49"/>
    <w:rsid w:val="003B0BE2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13181"/>
    <w:rsid w:val="00821234"/>
    <w:rsid w:val="00867885"/>
    <w:rsid w:val="0089412C"/>
    <w:rsid w:val="008A5F17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B1D53"/>
    <w:rsid w:val="009C6B8A"/>
    <w:rsid w:val="009E7025"/>
    <w:rsid w:val="009E7B46"/>
    <w:rsid w:val="009F7441"/>
    <w:rsid w:val="00A0507F"/>
    <w:rsid w:val="00A050FD"/>
    <w:rsid w:val="00A26EBF"/>
    <w:rsid w:val="00A440E6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B78A0"/>
    <w:rsid w:val="00AD1E88"/>
    <w:rsid w:val="00AE2CC6"/>
    <w:rsid w:val="00AF7CD4"/>
    <w:rsid w:val="00B23BE3"/>
    <w:rsid w:val="00B27E94"/>
    <w:rsid w:val="00B60E7C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BF5A4B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C3BA9"/>
    <w:rsid w:val="00CD01DD"/>
    <w:rsid w:val="00CE0679"/>
    <w:rsid w:val="00CE12C7"/>
    <w:rsid w:val="00CE1578"/>
    <w:rsid w:val="00CE5A02"/>
    <w:rsid w:val="00CE7963"/>
    <w:rsid w:val="00CF7595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E799E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B71F9"/>
    <w:rsid w:val="00EC31E3"/>
    <w:rsid w:val="00ED159C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4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A4798-EB6A-40E5-848A-C1ECDD62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2178</Characters>
  <Application>Microsoft Office Word</Application>
  <DocSecurity>0</DocSecurity>
  <Lines>18</Lines>
  <Paragraphs>5</Paragraphs>
  <ScaleCrop>false</ScaleCrop>
  <Company>PARP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Justyna Mielczarek</cp:lastModifiedBy>
  <cp:revision>8</cp:revision>
  <dcterms:created xsi:type="dcterms:W3CDTF">2023-03-13T12:16:00Z</dcterms:created>
  <dcterms:modified xsi:type="dcterms:W3CDTF">2023-11-03T12:07:00Z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2023-03-14T18:58:51Z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e03deb7d-387c-4ef7-bb82-fefb182044cb</vt:lpwstr>
  </property>
  <property fmtid="{D5CDD505-2E9C-101B-9397-08002B2CF9AE}" pid="10" name="MSIP_Label_91e939cc-945f-447d-b5c0-f5a8e3aaa77b_ContentBits">
    <vt:lpwstr>0</vt:lpwstr>
  </property>
</Properties>
</file>