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0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11.12.2000-11.12.2000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prac szkółkarskich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05.09.2000-08.09.2000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RDLP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szacunków brakarskich na 2001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03.04.2000-03.04.2000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Gospodarki drewnem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03.01.2000-27.01.2000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DRI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problemowa w </w:t>
            </w:r>
            <w:proofErr w:type="spellStart"/>
            <w:r>
              <w:rPr>
                <w:lang w:eastAsia="en-US"/>
              </w:rPr>
              <w:t>zakr</w:t>
            </w:r>
            <w:proofErr w:type="spellEnd"/>
            <w:r>
              <w:rPr>
                <w:lang w:eastAsia="en-US"/>
              </w:rPr>
              <w:t xml:space="preserve">. Zastosowania się do wytycznych z zarz. </w:t>
            </w:r>
            <w:proofErr w:type="spellStart"/>
            <w:r>
              <w:rPr>
                <w:lang w:eastAsia="en-US"/>
              </w:rPr>
              <w:t>Dyr.G.LP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E372-A621-4606-93CD-A545B664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2021-12-07T12:45:00Z</dcterms:created>
  <dcterms:modified xsi:type="dcterms:W3CDTF">2021-12-07T13:00:00Z</dcterms:modified>
</cp:coreProperties>
</file>