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36D7" w14:textId="67EF2AFA" w:rsidR="00786665" w:rsidRPr="00155A32" w:rsidRDefault="00786665" w:rsidP="005F0738">
      <w:pPr>
        <w:pStyle w:val="Tekstpodstawowy"/>
        <w:ind w:left="4962"/>
        <w:rPr>
          <w:sz w:val="22"/>
          <w:szCs w:val="22"/>
        </w:rPr>
      </w:pPr>
      <w:bookmarkStart w:id="0" w:name="_GoBack"/>
      <w:bookmarkEnd w:id="0"/>
      <w:r w:rsidRPr="00155A32">
        <w:rPr>
          <w:sz w:val="22"/>
          <w:szCs w:val="22"/>
        </w:rPr>
        <w:t xml:space="preserve">Załącznik nr </w:t>
      </w:r>
      <w:r w:rsidR="004744F7">
        <w:rPr>
          <w:sz w:val="22"/>
          <w:szCs w:val="22"/>
        </w:rPr>
        <w:t>1</w:t>
      </w:r>
    </w:p>
    <w:p w14:paraId="0A5CBD49" w14:textId="5712D648" w:rsidR="003204FA" w:rsidRPr="00155A32" w:rsidRDefault="003204FA" w:rsidP="005F0738">
      <w:pPr>
        <w:pStyle w:val="Tekstpodstawowy"/>
        <w:ind w:left="4962"/>
        <w:rPr>
          <w:sz w:val="22"/>
          <w:szCs w:val="22"/>
        </w:rPr>
      </w:pPr>
      <w:r w:rsidRPr="00155A32">
        <w:rPr>
          <w:sz w:val="22"/>
          <w:szCs w:val="22"/>
        </w:rPr>
        <w:t xml:space="preserve">do Uchwały Rady Nadzorczej nr </w:t>
      </w:r>
      <w:r w:rsidR="004744F7">
        <w:rPr>
          <w:sz w:val="22"/>
          <w:szCs w:val="22"/>
        </w:rPr>
        <w:t>41</w:t>
      </w:r>
      <w:r w:rsidR="00D905B6">
        <w:rPr>
          <w:sz w:val="22"/>
          <w:szCs w:val="22"/>
        </w:rPr>
        <w:t>/V/22</w:t>
      </w:r>
    </w:p>
    <w:p w14:paraId="22D65191" w14:textId="3D51200A" w:rsidR="00786665" w:rsidRPr="00155A32" w:rsidRDefault="00786665" w:rsidP="005F0738">
      <w:pPr>
        <w:pStyle w:val="Tekstpodstawowy"/>
        <w:ind w:left="4962"/>
        <w:rPr>
          <w:sz w:val="22"/>
          <w:szCs w:val="22"/>
        </w:rPr>
      </w:pPr>
      <w:r w:rsidRPr="00155A32">
        <w:rPr>
          <w:sz w:val="22"/>
          <w:szCs w:val="22"/>
        </w:rPr>
        <w:t xml:space="preserve">z dnia </w:t>
      </w:r>
      <w:r w:rsidR="004744F7">
        <w:rPr>
          <w:sz w:val="22"/>
          <w:szCs w:val="22"/>
        </w:rPr>
        <w:t>14</w:t>
      </w:r>
      <w:r w:rsidR="005F0738">
        <w:rPr>
          <w:sz w:val="22"/>
          <w:szCs w:val="22"/>
        </w:rPr>
        <w:t xml:space="preserve"> </w:t>
      </w:r>
      <w:r w:rsidR="004744F7">
        <w:rPr>
          <w:sz w:val="22"/>
          <w:szCs w:val="22"/>
        </w:rPr>
        <w:t xml:space="preserve">czerwca </w:t>
      </w:r>
      <w:r w:rsidR="005F0738">
        <w:rPr>
          <w:sz w:val="22"/>
          <w:szCs w:val="22"/>
        </w:rPr>
        <w:t>2022 roku</w:t>
      </w:r>
      <w:r w:rsidRPr="00155A32">
        <w:rPr>
          <w:sz w:val="22"/>
          <w:szCs w:val="22"/>
        </w:rPr>
        <w:t xml:space="preserve">. </w:t>
      </w:r>
    </w:p>
    <w:p w14:paraId="1303FC6C" w14:textId="77777777" w:rsidR="00786665" w:rsidRPr="00155A32" w:rsidRDefault="00786665">
      <w:pPr>
        <w:jc w:val="center"/>
        <w:rPr>
          <w:sz w:val="22"/>
          <w:szCs w:val="22"/>
        </w:rPr>
      </w:pPr>
    </w:p>
    <w:p w14:paraId="1AF77F6C" w14:textId="77777777" w:rsidR="00786665" w:rsidRPr="00155A32" w:rsidRDefault="00786665">
      <w:pPr>
        <w:jc w:val="center"/>
        <w:rPr>
          <w:sz w:val="22"/>
          <w:szCs w:val="22"/>
        </w:rPr>
      </w:pPr>
      <w:r w:rsidRPr="00155A32">
        <w:rPr>
          <w:sz w:val="22"/>
          <w:szCs w:val="22"/>
        </w:rPr>
        <w:t>Treść ogłoszenia o postępowaniu kwalifikacyjnym na stanowisk</w:t>
      </w:r>
      <w:r w:rsidR="00A66D34">
        <w:rPr>
          <w:sz w:val="22"/>
          <w:szCs w:val="22"/>
        </w:rPr>
        <w:t>o</w:t>
      </w:r>
      <w:r w:rsidRPr="00155A32">
        <w:rPr>
          <w:sz w:val="22"/>
          <w:szCs w:val="22"/>
        </w:rPr>
        <w:t xml:space="preserve"> </w:t>
      </w:r>
      <w:r w:rsidR="00302C9A">
        <w:rPr>
          <w:sz w:val="22"/>
          <w:szCs w:val="22"/>
        </w:rPr>
        <w:t>Członk</w:t>
      </w:r>
      <w:r w:rsidR="00A66D34">
        <w:rPr>
          <w:sz w:val="22"/>
          <w:szCs w:val="22"/>
        </w:rPr>
        <w:t>a</w:t>
      </w:r>
      <w:r w:rsidRPr="00155A32">
        <w:rPr>
          <w:sz w:val="22"/>
          <w:szCs w:val="22"/>
        </w:rPr>
        <w:t xml:space="preserve">  Zarządu</w:t>
      </w:r>
    </w:p>
    <w:p w14:paraId="23E010F4" w14:textId="77777777" w:rsidR="00786665" w:rsidRPr="00155A32" w:rsidRDefault="00786665">
      <w:pPr>
        <w:rPr>
          <w:sz w:val="22"/>
          <w:szCs w:val="22"/>
        </w:rPr>
      </w:pPr>
    </w:p>
    <w:p w14:paraId="65F71563" w14:textId="77777777" w:rsidR="00786665" w:rsidRPr="005F0738" w:rsidRDefault="00515BF2" w:rsidP="005F0738">
      <w:pPr>
        <w:pStyle w:val="Nagwek3"/>
        <w:shd w:val="clear" w:color="auto" w:fill="FFFFFF"/>
        <w:spacing w:line="288" w:lineRule="atLeast"/>
        <w:rPr>
          <w:rFonts w:ascii="Arial" w:hAnsi="Arial" w:cs="Arial"/>
          <w:b w:val="0"/>
          <w:color w:val="1B1B1B"/>
          <w:sz w:val="26"/>
          <w:szCs w:val="26"/>
        </w:rPr>
      </w:pPr>
      <w:r w:rsidRPr="00155A32">
        <w:rPr>
          <w:sz w:val="22"/>
          <w:szCs w:val="22"/>
        </w:rPr>
        <w:t>Działając na podstawie z § 25 Statutu Spółki w zw. z art. 368</w:t>
      </w:r>
      <w:r w:rsidR="00B132BC">
        <w:rPr>
          <w:sz w:val="22"/>
          <w:szCs w:val="22"/>
        </w:rPr>
        <w:t xml:space="preserve">¹ </w:t>
      </w:r>
      <w:r w:rsidRPr="00155A32">
        <w:rPr>
          <w:sz w:val="22"/>
          <w:szCs w:val="22"/>
        </w:rPr>
        <w:t>ustawy z dnia 15 września 2000 r Kodeks Spółek Handlowych (</w:t>
      </w:r>
      <w:r w:rsidR="005F0738">
        <w:t>Dz.U z 2020 r. poz. 1526 t.j. z dnia 2020.07.24 ze zmianami</w:t>
      </w:r>
      <w:r w:rsidRPr="00155A32">
        <w:rPr>
          <w:sz w:val="22"/>
          <w:szCs w:val="22"/>
        </w:rPr>
        <w:t>)</w:t>
      </w:r>
      <w:r w:rsidR="00A41BDD">
        <w:rPr>
          <w:sz w:val="22"/>
          <w:szCs w:val="22"/>
        </w:rPr>
        <w:t xml:space="preserve"> oraz na podstawie uchwały nr  </w:t>
      </w:r>
      <w:r w:rsidR="00D905B6">
        <w:rPr>
          <w:sz w:val="22"/>
          <w:szCs w:val="22"/>
        </w:rPr>
        <w:t>29/V/22</w:t>
      </w:r>
      <w:r w:rsidR="005F0738">
        <w:rPr>
          <w:sz w:val="22"/>
          <w:szCs w:val="22"/>
        </w:rPr>
        <w:t xml:space="preserve"> </w:t>
      </w:r>
      <w:r w:rsidR="00A41BDD">
        <w:rPr>
          <w:sz w:val="22"/>
          <w:szCs w:val="22"/>
        </w:rPr>
        <w:t xml:space="preserve"> z dnia </w:t>
      </w:r>
      <w:r w:rsidR="005F0738">
        <w:rPr>
          <w:sz w:val="22"/>
          <w:szCs w:val="22"/>
        </w:rPr>
        <w:t>25 kwietnia 2022</w:t>
      </w:r>
      <w:r w:rsidR="00A41BDD">
        <w:rPr>
          <w:sz w:val="22"/>
          <w:szCs w:val="22"/>
        </w:rPr>
        <w:t xml:space="preserve"> r</w:t>
      </w:r>
      <w:r w:rsidRPr="00155A32">
        <w:rPr>
          <w:sz w:val="22"/>
          <w:szCs w:val="22"/>
        </w:rPr>
        <w:t>.</w:t>
      </w:r>
      <w:r w:rsidR="005F0738">
        <w:rPr>
          <w:sz w:val="22"/>
          <w:szCs w:val="22"/>
        </w:rPr>
        <w:t xml:space="preserve"> </w:t>
      </w:r>
      <w:r w:rsidR="00786665" w:rsidRPr="00155A32">
        <w:rPr>
          <w:sz w:val="22"/>
          <w:szCs w:val="22"/>
        </w:rPr>
        <w:t xml:space="preserve">Rada Nadzorcza Spółki </w:t>
      </w:r>
      <w:r w:rsidR="004D361C" w:rsidRPr="00155A32">
        <w:rPr>
          <w:sz w:val="22"/>
          <w:szCs w:val="22"/>
        </w:rPr>
        <w:t>Przedsiębiorstwa Komunikacji Samochodowej „POLONUS” w Warszawie S.A</w:t>
      </w:r>
      <w:r w:rsidR="00786665" w:rsidRPr="00155A32">
        <w:rPr>
          <w:sz w:val="22"/>
          <w:szCs w:val="22"/>
        </w:rPr>
        <w:t xml:space="preserve">. </w:t>
      </w:r>
      <w:r w:rsidR="00A371E7" w:rsidRPr="00155A32">
        <w:rPr>
          <w:sz w:val="22"/>
          <w:szCs w:val="22"/>
        </w:rPr>
        <w:t>02-305</w:t>
      </w:r>
      <w:r w:rsidR="00786665" w:rsidRPr="00155A32">
        <w:rPr>
          <w:sz w:val="22"/>
          <w:szCs w:val="22"/>
        </w:rPr>
        <w:t xml:space="preserve"> </w:t>
      </w:r>
      <w:r w:rsidR="004D361C" w:rsidRPr="00155A32">
        <w:rPr>
          <w:sz w:val="22"/>
          <w:szCs w:val="22"/>
        </w:rPr>
        <w:t>Warszawa</w:t>
      </w:r>
      <w:r w:rsidR="00786665" w:rsidRPr="00155A32">
        <w:rPr>
          <w:sz w:val="22"/>
          <w:szCs w:val="22"/>
        </w:rPr>
        <w:t xml:space="preserve"> </w:t>
      </w:r>
      <w:r w:rsidR="00A371E7" w:rsidRPr="00155A32">
        <w:rPr>
          <w:sz w:val="22"/>
          <w:szCs w:val="22"/>
        </w:rPr>
        <w:t>Al. Jerozolimskie 144,</w:t>
      </w:r>
      <w:r w:rsidR="00786665" w:rsidRPr="00155A32">
        <w:rPr>
          <w:sz w:val="22"/>
          <w:szCs w:val="22"/>
        </w:rPr>
        <w:t xml:space="preserve"> wpisanej do Rejestru Przedsiębiorców prowadzonego przez Sąd Rejonowy </w:t>
      </w:r>
      <w:r w:rsidR="00A371E7" w:rsidRPr="00155A32">
        <w:rPr>
          <w:sz w:val="22"/>
          <w:szCs w:val="22"/>
        </w:rPr>
        <w:t xml:space="preserve">dla m. st. Warszawy </w:t>
      </w:r>
      <w:r w:rsidR="00786665" w:rsidRPr="00155A32">
        <w:rPr>
          <w:sz w:val="22"/>
          <w:szCs w:val="22"/>
        </w:rPr>
        <w:t xml:space="preserve"> </w:t>
      </w:r>
      <w:r w:rsidR="00A371E7" w:rsidRPr="00155A32">
        <w:rPr>
          <w:sz w:val="22"/>
          <w:szCs w:val="22"/>
        </w:rPr>
        <w:t>XII</w:t>
      </w:r>
      <w:r w:rsidR="00786665" w:rsidRPr="00155A32">
        <w:rPr>
          <w:sz w:val="22"/>
          <w:szCs w:val="22"/>
        </w:rPr>
        <w:t xml:space="preserve"> Wydział Gospodarczy Krajowego Rejestru Sądowego pod numerem KRS </w:t>
      </w:r>
      <w:r w:rsidR="00A371E7" w:rsidRPr="00155A32">
        <w:rPr>
          <w:sz w:val="22"/>
          <w:szCs w:val="22"/>
        </w:rPr>
        <w:t>0000376721</w:t>
      </w:r>
      <w:r w:rsidR="00786665" w:rsidRPr="00155A32">
        <w:rPr>
          <w:sz w:val="22"/>
          <w:szCs w:val="22"/>
        </w:rPr>
        <w:t xml:space="preserve"> posiadającej numer identyfikacji podatkowej NIP</w:t>
      </w:r>
      <w:r w:rsidR="00A371E7" w:rsidRPr="00155A32">
        <w:rPr>
          <w:sz w:val="22"/>
          <w:szCs w:val="22"/>
        </w:rPr>
        <w:t xml:space="preserve"> 525-000-01-2</w:t>
      </w:r>
      <w:r w:rsidR="005F0738">
        <w:rPr>
          <w:sz w:val="22"/>
          <w:szCs w:val="22"/>
        </w:rPr>
        <w:t>7</w:t>
      </w:r>
      <w:r w:rsidR="00786665" w:rsidRPr="00155A32">
        <w:rPr>
          <w:sz w:val="22"/>
          <w:szCs w:val="22"/>
        </w:rPr>
        <w:t xml:space="preserve">, z kapitałem zakładowym wpłaconym </w:t>
      </w:r>
      <w:r w:rsidR="00DE739F">
        <w:rPr>
          <w:sz w:val="22"/>
          <w:szCs w:val="22"/>
        </w:rPr>
        <w:t xml:space="preserve">w całości </w:t>
      </w:r>
      <w:r w:rsidR="00786665" w:rsidRPr="00155A32">
        <w:rPr>
          <w:sz w:val="22"/>
          <w:szCs w:val="22"/>
        </w:rPr>
        <w:t xml:space="preserve">w wysokości </w:t>
      </w:r>
      <w:r w:rsidR="004D361C" w:rsidRPr="00155A32">
        <w:rPr>
          <w:sz w:val="22"/>
          <w:szCs w:val="22"/>
        </w:rPr>
        <w:t>9.000.000</w:t>
      </w:r>
      <w:r w:rsidR="00786665" w:rsidRPr="00155A32">
        <w:rPr>
          <w:sz w:val="22"/>
          <w:szCs w:val="22"/>
        </w:rPr>
        <w:t xml:space="preserve"> zł,</w:t>
      </w:r>
    </w:p>
    <w:p w14:paraId="52FC725F" w14:textId="77777777" w:rsidR="00786665" w:rsidRPr="00155A32" w:rsidRDefault="00786665">
      <w:pPr>
        <w:pStyle w:val="Tekstpodstawowy"/>
        <w:rPr>
          <w:sz w:val="22"/>
          <w:szCs w:val="22"/>
        </w:rPr>
      </w:pPr>
    </w:p>
    <w:p w14:paraId="39BC8692" w14:textId="77777777" w:rsidR="00786665" w:rsidRPr="00155A32" w:rsidRDefault="00786665">
      <w:pPr>
        <w:pStyle w:val="Tekstpodstawowy"/>
        <w:rPr>
          <w:sz w:val="22"/>
          <w:szCs w:val="22"/>
        </w:rPr>
      </w:pPr>
      <w:r w:rsidRPr="00155A32">
        <w:rPr>
          <w:sz w:val="22"/>
          <w:szCs w:val="22"/>
        </w:rPr>
        <w:t>ogłasza postępowa</w:t>
      </w:r>
      <w:r w:rsidR="004D0E9E" w:rsidRPr="00155A32">
        <w:rPr>
          <w:sz w:val="22"/>
          <w:szCs w:val="22"/>
        </w:rPr>
        <w:t>nie kwalifikacyjne na stanowisk</w:t>
      </w:r>
      <w:r w:rsidR="00A66D34">
        <w:rPr>
          <w:sz w:val="22"/>
          <w:szCs w:val="22"/>
        </w:rPr>
        <w:t>o</w:t>
      </w:r>
      <w:r w:rsidRPr="00155A32">
        <w:rPr>
          <w:sz w:val="22"/>
          <w:szCs w:val="22"/>
        </w:rPr>
        <w:t xml:space="preserve">: </w:t>
      </w:r>
    </w:p>
    <w:p w14:paraId="108363A3" w14:textId="77777777" w:rsidR="00902761" w:rsidRPr="00155A32" w:rsidRDefault="00902761">
      <w:pPr>
        <w:pStyle w:val="Tekstpodstawowy"/>
        <w:rPr>
          <w:sz w:val="22"/>
          <w:szCs w:val="22"/>
        </w:rPr>
      </w:pPr>
    </w:p>
    <w:p w14:paraId="1B921A77" w14:textId="77777777" w:rsidR="00786665" w:rsidRPr="00155A32" w:rsidRDefault="00302C9A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Członka </w:t>
      </w:r>
      <w:r w:rsidR="00786665" w:rsidRPr="00155A32">
        <w:rPr>
          <w:b/>
          <w:sz w:val="22"/>
          <w:szCs w:val="22"/>
        </w:rPr>
        <w:t>Zarządu</w:t>
      </w:r>
      <w:r w:rsidR="00C21E51" w:rsidRPr="00155A32">
        <w:rPr>
          <w:b/>
          <w:sz w:val="22"/>
          <w:szCs w:val="22"/>
        </w:rPr>
        <w:t xml:space="preserve"> </w:t>
      </w:r>
    </w:p>
    <w:p w14:paraId="4F0E0E30" w14:textId="77777777" w:rsidR="00786665" w:rsidRPr="00155A32" w:rsidRDefault="00786665">
      <w:pPr>
        <w:rPr>
          <w:sz w:val="22"/>
          <w:szCs w:val="22"/>
        </w:rPr>
      </w:pPr>
    </w:p>
    <w:p w14:paraId="694321CC" w14:textId="77777777" w:rsidR="00155A32" w:rsidRPr="00455795" w:rsidRDefault="00F0107A" w:rsidP="00155A32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Kandydatem </w:t>
      </w:r>
      <w:r w:rsidR="00155A32" w:rsidRPr="00455795">
        <w:rPr>
          <w:sz w:val="22"/>
          <w:szCs w:val="22"/>
        </w:rPr>
        <w:t>na stanowisko</w:t>
      </w:r>
      <w:r>
        <w:rPr>
          <w:sz w:val="22"/>
          <w:szCs w:val="22"/>
        </w:rPr>
        <w:t xml:space="preserve"> </w:t>
      </w:r>
      <w:r w:rsidR="00302C9A">
        <w:rPr>
          <w:sz w:val="22"/>
          <w:szCs w:val="22"/>
        </w:rPr>
        <w:t>Członka</w:t>
      </w:r>
      <w:r>
        <w:rPr>
          <w:sz w:val="22"/>
          <w:szCs w:val="22"/>
        </w:rPr>
        <w:t xml:space="preserve"> Zarządu Spółki powinna być osoba spełniająca</w:t>
      </w:r>
      <w:r w:rsidR="00155A32" w:rsidRPr="00455795">
        <w:rPr>
          <w:sz w:val="22"/>
          <w:szCs w:val="22"/>
        </w:rPr>
        <w:t xml:space="preserve"> łącznie poniższe warunki:</w:t>
      </w:r>
    </w:p>
    <w:p w14:paraId="4F74918F" w14:textId="77777777" w:rsidR="00155A32" w:rsidRPr="00455795" w:rsidRDefault="00F0107A" w:rsidP="00155A32">
      <w:pPr>
        <w:numPr>
          <w:ilvl w:val="0"/>
          <w:numId w:val="14"/>
        </w:num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posiada</w:t>
      </w:r>
      <w:r w:rsidR="00155A32" w:rsidRPr="00455795">
        <w:rPr>
          <w:sz w:val="22"/>
          <w:szCs w:val="22"/>
        </w:rPr>
        <w:t xml:space="preserve"> wykształcenie wyższe lub wykształcenie wyższe uzyskane za granicą uznane w Rzeczypospolitej Polskiej, na podstawie przepisów odrębnych,</w:t>
      </w:r>
    </w:p>
    <w:p w14:paraId="4600FDDB" w14:textId="77777777" w:rsidR="00155A32" w:rsidRPr="00455795" w:rsidRDefault="00F0107A" w:rsidP="00155A32">
      <w:pPr>
        <w:numPr>
          <w:ilvl w:val="0"/>
          <w:numId w:val="14"/>
        </w:num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posiada</w:t>
      </w:r>
      <w:r w:rsidR="00155A32" w:rsidRPr="00455795">
        <w:rPr>
          <w:sz w:val="22"/>
          <w:szCs w:val="22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F178B68" w14:textId="77777777" w:rsidR="00155A32" w:rsidRDefault="00F0107A" w:rsidP="00155A32">
      <w:pPr>
        <w:numPr>
          <w:ilvl w:val="0"/>
          <w:numId w:val="14"/>
        </w:num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posiada</w:t>
      </w:r>
      <w:r w:rsidR="00155A32" w:rsidRPr="00455795">
        <w:rPr>
          <w:sz w:val="22"/>
          <w:szCs w:val="22"/>
        </w:rPr>
        <w:t xml:space="preserve"> co najmniej 3-letnie doświadczenie na stanowiskach kierowniczych lub samodzielnych albo wynikające z prowadzenia działalności gospodarczej na własny rachunek,</w:t>
      </w:r>
    </w:p>
    <w:p w14:paraId="354BEE3F" w14:textId="77777777" w:rsidR="00F0107A" w:rsidRDefault="00F0107A" w:rsidP="00155A32">
      <w:pPr>
        <w:numPr>
          <w:ilvl w:val="0"/>
          <w:numId w:val="14"/>
        </w:num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spełnia inne niż wymagane powyżej wymogi określone w przepisach odrębnych, w szczególności nie narusza ograniczeń lub zakazów zajmowania stanowiska członka zarządu w spółkach handlowych a w szczególności:</w:t>
      </w:r>
    </w:p>
    <w:p w14:paraId="3CFFBC15" w14:textId="77777777" w:rsidR="00F0107A" w:rsidRDefault="00F0107A" w:rsidP="00F0107A">
      <w:p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spełnia wymagania określone w art. 18 ustawy z dnia 15.09.2000 r. Kodeks spółek handlowych (dalej KSH) w szczególności posiada pełnią zdolność do czynności prawnych oraz dysponuje aktualnych zaświadczeniem o niekaralności z Krajowego Rejestru Karnego</w:t>
      </w:r>
    </w:p>
    <w:p w14:paraId="39DF3943" w14:textId="77777777" w:rsidR="00F0107A" w:rsidRDefault="00F0107A" w:rsidP="00F0107A">
      <w:p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nie mają do kandydata zastosowania zakazy sprawowania funkcji w zarządzie spółki prawa handlowego wynikające z ustawy z dnia 21 sierpnia 1997r o ograniczeniu prowadzenia działalności gospodarczej przez osoby pełniące funkcje publiczne,</w:t>
      </w:r>
    </w:p>
    <w:p w14:paraId="43A48BB1" w14:textId="77777777" w:rsidR="00F0107A" w:rsidRPr="00455795" w:rsidRDefault="00F0107A" w:rsidP="005F0738">
      <w:pPr>
        <w:ind w:left="99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nie mają do kandydata zastosowania ograniczenia i zakazy pełnienia funkcji we władzach spółek prawa handlowego wynikające z ustawy z dnia 9 maja 1996r o wykonywaniu mandatu posła i senatora</w:t>
      </w:r>
      <w:r w:rsidR="005F0738">
        <w:rPr>
          <w:sz w:val="22"/>
          <w:szCs w:val="22"/>
        </w:rPr>
        <w:t xml:space="preserve"> (</w:t>
      </w:r>
      <w:r w:rsidR="005F0738" w:rsidRPr="005F0738">
        <w:rPr>
          <w:sz w:val="22"/>
          <w:szCs w:val="22"/>
        </w:rPr>
        <w:t>Dz.U.2018.1799 t.</w:t>
      </w:r>
      <w:r w:rsidR="005F0738">
        <w:rPr>
          <w:sz w:val="22"/>
          <w:szCs w:val="22"/>
        </w:rPr>
        <w:t xml:space="preserve"> </w:t>
      </w:r>
      <w:r w:rsidR="005F0738" w:rsidRPr="005F0738">
        <w:rPr>
          <w:sz w:val="22"/>
          <w:szCs w:val="22"/>
        </w:rPr>
        <w:t>j. z dnia 2018.09.20</w:t>
      </w:r>
      <w:r w:rsidR="005F073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A8FE2AA" w14:textId="77777777" w:rsidR="00155A32" w:rsidRPr="00155A32" w:rsidRDefault="00155A32" w:rsidP="00155A32">
      <w:pPr>
        <w:numPr>
          <w:ilvl w:val="0"/>
          <w:numId w:val="12"/>
        </w:numPr>
        <w:suppressAutoHyphens/>
        <w:spacing w:before="80"/>
        <w:ind w:left="425" w:hanging="425"/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Kandydatem na stanowisko </w:t>
      </w:r>
      <w:r w:rsidR="00302C9A">
        <w:rPr>
          <w:sz w:val="22"/>
          <w:szCs w:val="22"/>
        </w:rPr>
        <w:t>Członka</w:t>
      </w:r>
      <w:r w:rsidRPr="00155A32">
        <w:rPr>
          <w:sz w:val="22"/>
          <w:szCs w:val="22"/>
        </w:rPr>
        <w:t xml:space="preserve"> Zarządu Spółki nie może być osoba, która spełnia przynajmniej jeden z poniższych warunków: </w:t>
      </w:r>
    </w:p>
    <w:p w14:paraId="1CF753AD" w14:textId="77777777" w:rsidR="00155A32" w:rsidRPr="00155A32" w:rsidRDefault="00155A32" w:rsidP="00155A32">
      <w:pPr>
        <w:numPr>
          <w:ilvl w:val="0"/>
          <w:numId w:val="15"/>
        </w:numPr>
        <w:ind w:left="993" w:hanging="426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5751C500" w14:textId="77777777" w:rsidR="00155A32" w:rsidRPr="00155A32" w:rsidRDefault="00155A32" w:rsidP="00155A32">
      <w:pPr>
        <w:numPr>
          <w:ilvl w:val="0"/>
          <w:numId w:val="15"/>
        </w:numPr>
        <w:ind w:left="993" w:hanging="426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wchodzi w skład organu partii politycznej reprezentującego partię polityczną na zewnątrz oraz uprawnionego do zaciągania zobowiązań, </w:t>
      </w:r>
    </w:p>
    <w:p w14:paraId="76FF70D5" w14:textId="77777777" w:rsidR="00155A32" w:rsidRPr="00155A32" w:rsidRDefault="00155A32" w:rsidP="00155A32">
      <w:pPr>
        <w:numPr>
          <w:ilvl w:val="0"/>
          <w:numId w:val="15"/>
        </w:numPr>
        <w:ind w:left="993" w:hanging="426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jest zatrudniona przez partię polityczną na podstawie umowy o pracę lub świadczy pracę na podstawie umowy zlecenia lub innej umowy o podobnym charakterze, </w:t>
      </w:r>
    </w:p>
    <w:p w14:paraId="4098816E" w14:textId="77777777" w:rsidR="00155A32" w:rsidRPr="00155A32" w:rsidRDefault="00155A32" w:rsidP="00155A32">
      <w:pPr>
        <w:numPr>
          <w:ilvl w:val="0"/>
          <w:numId w:val="15"/>
        </w:numPr>
        <w:ind w:left="993" w:hanging="426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pełni funkcję z wyboru w zakładowej organizacji związkowej lub zakładowej organizacji związkowej spółki z grupy kapitałowej, </w:t>
      </w:r>
    </w:p>
    <w:p w14:paraId="35AA4216" w14:textId="77777777" w:rsidR="00155A32" w:rsidRDefault="00155A32" w:rsidP="00155A32">
      <w:pPr>
        <w:numPr>
          <w:ilvl w:val="0"/>
          <w:numId w:val="15"/>
        </w:numPr>
        <w:ind w:left="993" w:hanging="426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lastRenderedPageBreak/>
        <w:t xml:space="preserve">jej aktywność społeczna lub zarobkowa rodzi konflikt interesów wobec działalności Spółki. </w:t>
      </w:r>
    </w:p>
    <w:p w14:paraId="5FB619C3" w14:textId="77777777" w:rsidR="00F0107A" w:rsidRDefault="00F0107A" w:rsidP="00F0107A">
      <w:pPr>
        <w:pStyle w:val="Akapitzlist"/>
        <w:numPr>
          <w:ilvl w:val="0"/>
          <w:numId w:val="1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Dodatkowym atutem Kandydata</w:t>
      </w:r>
      <w:r w:rsidR="00A41BDD">
        <w:rPr>
          <w:sz w:val="22"/>
          <w:szCs w:val="22"/>
        </w:rPr>
        <w:t xml:space="preserve"> na stanowisko </w:t>
      </w:r>
      <w:r w:rsidR="00302C9A">
        <w:rPr>
          <w:sz w:val="22"/>
          <w:szCs w:val="22"/>
        </w:rPr>
        <w:t>Członka</w:t>
      </w:r>
      <w:r w:rsidR="00A41BDD">
        <w:rPr>
          <w:sz w:val="22"/>
          <w:szCs w:val="22"/>
        </w:rPr>
        <w:t xml:space="preserve"> Zarządu</w:t>
      </w:r>
      <w:r>
        <w:rPr>
          <w:sz w:val="22"/>
          <w:szCs w:val="22"/>
        </w:rPr>
        <w:t xml:space="preserve"> będzie</w:t>
      </w:r>
      <w:r w:rsidR="00A41BDD">
        <w:rPr>
          <w:sz w:val="22"/>
          <w:szCs w:val="22"/>
        </w:rPr>
        <w:t>:</w:t>
      </w:r>
    </w:p>
    <w:p w14:paraId="68072A86" w14:textId="77777777" w:rsidR="00F0107A" w:rsidRPr="00A41BDD" w:rsidRDefault="00A41BDD" w:rsidP="00A41BDD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A41BDD">
        <w:rPr>
          <w:sz w:val="22"/>
          <w:szCs w:val="22"/>
        </w:rPr>
        <w:t>posiadanie wiedzy</w:t>
      </w:r>
      <w:r w:rsidR="00F0107A" w:rsidRPr="00A41BDD">
        <w:rPr>
          <w:sz w:val="22"/>
          <w:szCs w:val="22"/>
        </w:rPr>
        <w:t xml:space="preserve"> w zakresie działalności Spółki oraz o sektorze, w którym działa Spółka,</w:t>
      </w:r>
    </w:p>
    <w:p w14:paraId="75F74AF7" w14:textId="77777777" w:rsidR="00F0107A" w:rsidRPr="00A41BDD" w:rsidRDefault="00A41BDD" w:rsidP="00A41BDD">
      <w:pPr>
        <w:numPr>
          <w:ilvl w:val="0"/>
          <w:numId w:val="16"/>
        </w:numPr>
        <w:jc w:val="both"/>
        <w:rPr>
          <w:sz w:val="22"/>
          <w:szCs w:val="22"/>
        </w:rPr>
      </w:pPr>
      <w:r w:rsidRPr="00A41BDD">
        <w:rPr>
          <w:sz w:val="22"/>
          <w:szCs w:val="22"/>
        </w:rPr>
        <w:t>posiadanie</w:t>
      </w:r>
      <w:r w:rsidR="00F0107A" w:rsidRPr="00A41BDD">
        <w:rPr>
          <w:sz w:val="22"/>
          <w:szCs w:val="22"/>
        </w:rPr>
        <w:t xml:space="preserve"> doświadczenie w zarządzaniu lub współzarządzaniu spółką kapitałową.</w:t>
      </w:r>
    </w:p>
    <w:p w14:paraId="2B03E256" w14:textId="77777777" w:rsidR="00F0107A" w:rsidRPr="00A41BDD" w:rsidRDefault="00F0107A" w:rsidP="00A41BDD">
      <w:pPr>
        <w:jc w:val="both"/>
        <w:rPr>
          <w:sz w:val="22"/>
          <w:szCs w:val="22"/>
        </w:rPr>
      </w:pPr>
    </w:p>
    <w:p w14:paraId="4F0ED9C7" w14:textId="77777777" w:rsidR="00155A32" w:rsidRPr="00A41BDD" w:rsidRDefault="00155A32" w:rsidP="00A41BDD">
      <w:pPr>
        <w:pStyle w:val="Akapitzlist"/>
        <w:numPr>
          <w:ilvl w:val="0"/>
          <w:numId w:val="12"/>
        </w:numPr>
        <w:suppressAutoHyphens/>
        <w:spacing w:before="80"/>
        <w:ind w:left="426"/>
        <w:jc w:val="both"/>
        <w:rPr>
          <w:sz w:val="22"/>
          <w:szCs w:val="22"/>
        </w:rPr>
      </w:pPr>
      <w:r w:rsidRPr="00A41BDD">
        <w:rPr>
          <w:sz w:val="22"/>
          <w:szCs w:val="22"/>
        </w:rPr>
        <w:t>Zgłoszenie powinno zawierać:</w:t>
      </w:r>
    </w:p>
    <w:p w14:paraId="07C58DA6" w14:textId="77777777" w:rsidR="00155A32" w:rsidRP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życiorys zawodowy (CV), zawierający informacje na temat wykształcenia, opis dotychczasowych osiągnięć kandydata w pracy zawodowej, własnoręcznie podpisane oświadczenie o wyrażeniu zgody na przetwarzanie danych osobowych dla celów postępowania kwalifikacyjnego wraz ze wskazaniem numeru telefonu i adresu e-mail do kontaktów dla celów postępowania kwalifikacyjnego,</w:t>
      </w:r>
    </w:p>
    <w:p w14:paraId="40D7D16D" w14:textId="77777777" w:rsidR="00155A32" w:rsidRP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list motywacyjny,</w:t>
      </w:r>
    </w:p>
    <w:p w14:paraId="328A1E50" w14:textId="77777777" w:rsidR="00155A32" w:rsidRP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dokument potwierdzający posiadanie wykształcenia wyższego, </w:t>
      </w:r>
    </w:p>
    <w:p w14:paraId="77B9A320" w14:textId="77777777" w:rsidR="00155A32" w:rsidRP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dokumenty potwierdzające co najmniej 5-letni okres zatrudnienia, w tym świadectwa pracy lub zaświadczenia o zatrudnieniu, zaświadczenia o prowadzeniu działalności gospodarczej lub odpisy z KRS bądź inne dokumenty potwierdzające staż pracy,</w:t>
      </w:r>
    </w:p>
    <w:p w14:paraId="27B3E814" w14:textId="77777777" w:rsidR="00155A32" w:rsidRP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 pracy,</w:t>
      </w:r>
    </w:p>
    <w:p w14:paraId="3BDB1F02" w14:textId="77777777" w:rsidR="00155A32" w:rsidRP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aktualną informację o niekaralności z Krajowego Rejestru Karnego wystawioną nie wcześniej niż na 2 miesiące przed datą upływu terminu składania zgłoszeń,</w:t>
      </w:r>
    </w:p>
    <w:p w14:paraId="60415E1A" w14:textId="77777777" w:rsidR="00155A32" w:rsidRDefault="00155A32" w:rsidP="00155A32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oświadczenia o spełnieniu kryter</w:t>
      </w:r>
      <w:r w:rsidR="00A41BDD">
        <w:rPr>
          <w:sz w:val="22"/>
          <w:szCs w:val="22"/>
        </w:rPr>
        <w:t>iów, o</w:t>
      </w:r>
      <w:r w:rsidR="00751BA9">
        <w:rPr>
          <w:sz w:val="22"/>
          <w:szCs w:val="22"/>
        </w:rPr>
        <w:t xml:space="preserve"> których mowa w pkt. 1, 2 </w:t>
      </w:r>
      <w:r w:rsidRPr="00155A32">
        <w:rPr>
          <w:sz w:val="22"/>
          <w:szCs w:val="22"/>
        </w:rPr>
        <w:t xml:space="preserve"> oraz oświadczenie o zapoznaniu się  z treścią Informacji </w:t>
      </w:r>
      <w:r w:rsidR="00717E6C">
        <w:rPr>
          <w:sz w:val="22"/>
          <w:szCs w:val="22"/>
        </w:rPr>
        <w:t>o przetwarzaniu danych osobowych</w:t>
      </w:r>
      <w:r w:rsidRPr="00155A32">
        <w:rPr>
          <w:sz w:val="22"/>
          <w:szCs w:val="22"/>
        </w:rPr>
        <w:t>,</w:t>
      </w:r>
    </w:p>
    <w:p w14:paraId="46C3E522" w14:textId="77777777" w:rsidR="00717E6C" w:rsidRDefault="00711D07" w:rsidP="00717E6C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155A32">
        <w:rPr>
          <w:sz w:val="22"/>
          <w:szCs w:val="22"/>
        </w:rPr>
        <w:t>dokumenty potwierdzające dodatkowe umiejętności i wiedzę, o których mowa w  </w:t>
      </w:r>
      <w:r w:rsidRPr="00155A32">
        <w:rPr>
          <w:sz w:val="22"/>
          <w:szCs w:val="22"/>
        </w:rPr>
        <w:br/>
        <w:t xml:space="preserve">pkt. </w:t>
      </w:r>
      <w:r>
        <w:rPr>
          <w:sz w:val="22"/>
          <w:szCs w:val="22"/>
        </w:rPr>
        <w:t>3</w:t>
      </w:r>
      <w:r w:rsidRPr="00155A32">
        <w:rPr>
          <w:sz w:val="22"/>
          <w:szCs w:val="22"/>
        </w:rPr>
        <w:t xml:space="preserve"> (np. rekomendacje, referencje, zaświadczenia o odbytych kursach, dyplomy ukończenia studiów/szkoleń, certyfikaty),</w:t>
      </w:r>
    </w:p>
    <w:p w14:paraId="643A3373" w14:textId="77777777" w:rsidR="00155A32" w:rsidRPr="00717E6C" w:rsidRDefault="00155A32" w:rsidP="00717E6C">
      <w:pPr>
        <w:numPr>
          <w:ilvl w:val="0"/>
          <w:numId w:val="13"/>
        </w:numPr>
        <w:ind w:left="993"/>
        <w:contextualSpacing/>
        <w:jc w:val="both"/>
        <w:rPr>
          <w:sz w:val="22"/>
          <w:szCs w:val="22"/>
        </w:rPr>
      </w:pPr>
      <w:r w:rsidRPr="00717E6C">
        <w:rPr>
          <w:sz w:val="22"/>
          <w:szCs w:val="22"/>
        </w:rPr>
        <w:t>w przypadku osoby urodzonej przed dniem 1 sierpnia 1972 roku – kandydat zobowiązany jest do złożenia Prezesowi Rady Ministrów oświadczenia lustracyjnego lub informacji o uprzednim złożeniu oświadczenia lustracyjnego zgodnie z ustawą z dnia 18 października 2006 r. o ujawnianiu informacji o dokumentach organów bezpieczeństwa państwa z lat 1944– 1990 oraz treści tych dokumentów (</w:t>
      </w:r>
      <w:r w:rsidR="00717E6C" w:rsidRPr="00717E6C">
        <w:rPr>
          <w:sz w:val="22"/>
          <w:szCs w:val="22"/>
        </w:rPr>
        <w:t>Dz.U.2021.1633 t.j. z dnia 2021.09.06</w:t>
      </w:r>
      <w:r w:rsidRPr="00717E6C">
        <w:rPr>
          <w:sz w:val="22"/>
          <w:szCs w:val="22"/>
        </w:rPr>
        <w:t xml:space="preserve">) na potwierdzenie czego kandydat w zgłoszeniu przedkłada oświadczenie o złożeniu przedmiotowego dokumentu. </w:t>
      </w:r>
    </w:p>
    <w:p w14:paraId="27D4A469" w14:textId="77777777" w:rsidR="00155A32" w:rsidRDefault="00155A32" w:rsidP="00F0107A">
      <w:pPr>
        <w:contextualSpacing/>
        <w:jc w:val="both"/>
        <w:rPr>
          <w:sz w:val="22"/>
          <w:szCs w:val="22"/>
        </w:rPr>
      </w:pPr>
    </w:p>
    <w:p w14:paraId="23B41D9F" w14:textId="77777777" w:rsidR="00F0107A" w:rsidRPr="00155A32" w:rsidRDefault="00F0107A" w:rsidP="00F0107A">
      <w:pPr>
        <w:contextualSpacing/>
        <w:jc w:val="both"/>
        <w:rPr>
          <w:sz w:val="22"/>
          <w:szCs w:val="22"/>
        </w:rPr>
      </w:pPr>
    </w:p>
    <w:p w14:paraId="4FE12F8F" w14:textId="77777777" w:rsidR="00492263" w:rsidRPr="00155A32" w:rsidRDefault="00492263" w:rsidP="00492263">
      <w:pPr>
        <w:pStyle w:val="Tekstpodstawowy"/>
        <w:rPr>
          <w:sz w:val="22"/>
          <w:szCs w:val="22"/>
        </w:rPr>
      </w:pPr>
      <w:r w:rsidRPr="00155A32">
        <w:rPr>
          <w:sz w:val="22"/>
          <w:szCs w:val="22"/>
        </w:rPr>
        <w:t>Kandydaci mogą także składać inne dokumenty, potwierdzające posiadane kwalifikacje lub umiejętności (np. referencje, rekomendacje, certyfikaty).</w:t>
      </w:r>
    </w:p>
    <w:p w14:paraId="0CEA4FC7" w14:textId="77777777" w:rsidR="00786665" w:rsidRPr="00155A32" w:rsidRDefault="00786665">
      <w:pPr>
        <w:jc w:val="both"/>
        <w:rPr>
          <w:sz w:val="22"/>
          <w:szCs w:val="22"/>
        </w:rPr>
      </w:pPr>
    </w:p>
    <w:p w14:paraId="14033C12" w14:textId="77777777" w:rsidR="00786665" w:rsidRPr="00155A32" w:rsidRDefault="00786665">
      <w:pPr>
        <w:pStyle w:val="Tekstpodstawowy"/>
        <w:rPr>
          <w:sz w:val="22"/>
          <w:szCs w:val="22"/>
        </w:rPr>
      </w:pPr>
      <w:r w:rsidRPr="00155A32">
        <w:rPr>
          <w:sz w:val="22"/>
          <w:szCs w:val="22"/>
        </w:rPr>
        <w:t xml:space="preserve">Kandydat winien złożyć </w:t>
      </w:r>
      <w:r w:rsidR="009507D7">
        <w:rPr>
          <w:sz w:val="22"/>
          <w:szCs w:val="22"/>
        </w:rPr>
        <w:t>oryginały oświadczeń oraz kopie</w:t>
      </w:r>
      <w:r w:rsidRPr="00155A32">
        <w:rPr>
          <w:sz w:val="22"/>
          <w:szCs w:val="22"/>
        </w:rPr>
        <w:t xml:space="preserve"> </w:t>
      </w:r>
      <w:r w:rsidR="00DC677C">
        <w:rPr>
          <w:sz w:val="22"/>
          <w:szCs w:val="22"/>
        </w:rPr>
        <w:t xml:space="preserve">pozostałych </w:t>
      </w:r>
      <w:r w:rsidRPr="00155A32">
        <w:rPr>
          <w:sz w:val="22"/>
          <w:szCs w:val="22"/>
        </w:rPr>
        <w:t xml:space="preserve">wyżej wymienionych dokumentów. </w:t>
      </w:r>
      <w:r w:rsidR="00DC677C">
        <w:rPr>
          <w:sz w:val="22"/>
          <w:szCs w:val="22"/>
        </w:rPr>
        <w:t>W</w:t>
      </w:r>
      <w:r w:rsidRPr="00155A32">
        <w:rPr>
          <w:sz w:val="22"/>
          <w:szCs w:val="22"/>
        </w:rPr>
        <w:t xml:space="preserve"> trakcie rozmowy kwalifikacyjnej kandydat jest zobowiązany do przedstawienia Radzie Nadzorczej oryginałów lub urzędowych odpisów poświadczonych przez siebie dokumentów, pod rygorem wykluczenia z dalszego postępowania kwalifikacyjnego.</w:t>
      </w:r>
    </w:p>
    <w:p w14:paraId="5B24298C" w14:textId="77777777" w:rsidR="00786665" w:rsidRPr="00155A32" w:rsidRDefault="00786665">
      <w:pPr>
        <w:rPr>
          <w:sz w:val="22"/>
          <w:szCs w:val="22"/>
        </w:rPr>
      </w:pPr>
    </w:p>
    <w:p w14:paraId="155AC3BE" w14:textId="77777777" w:rsidR="00E77D45" w:rsidRPr="00155A32" w:rsidRDefault="00E77D45">
      <w:pPr>
        <w:rPr>
          <w:sz w:val="22"/>
          <w:szCs w:val="22"/>
        </w:rPr>
      </w:pPr>
    </w:p>
    <w:p w14:paraId="5614085E" w14:textId="77777777" w:rsidR="00786665" w:rsidRPr="00155A32" w:rsidRDefault="00786665">
      <w:pPr>
        <w:rPr>
          <w:sz w:val="22"/>
          <w:szCs w:val="22"/>
        </w:rPr>
      </w:pPr>
      <w:r w:rsidRPr="00155A32">
        <w:rPr>
          <w:sz w:val="22"/>
          <w:szCs w:val="22"/>
        </w:rPr>
        <w:t>Zasady postępowania kwalifikacyjnego.</w:t>
      </w:r>
    </w:p>
    <w:p w14:paraId="5991EEC4" w14:textId="65A93AF6" w:rsidR="00786665" w:rsidRDefault="00786665" w:rsidP="00515BF2">
      <w:pPr>
        <w:numPr>
          <w:ilvl w:val="0"/>
          <w:numId w:val="5"/>
        </w:numPr>
        <w:jc w:val="both"/>
        <w:rPr>
          <w:sz w:val="22"/>
          <w:szCs w:val="22"/>
        </w:rPr>
      </w:pPr>
      <w:r w:rsidRPr="00155A32">
        <w:rPr>
          <w:sz w:val="22"/>
          <w:szCs w:val="22"/>
        </w:rPr>
        <w:t xml:space="preserve">Zgłoszenia kandydatów powinny być złożone osobiście lub przesyłane listem poleconym w terminie do dnia </w:t>
      </w:r>
      <w:r w:rsidR="00D905B6">
        <w:rPr>
          <w:sz w:val="22"/>
          <w:szCs w:val="22"/>
        </w:rPr>
        <w:t>27.0</w:t>
      </w:r>
      <w:r w:rsidR="004744F7">
        <w:rPr>
          <w:sz w:val="22"/>
          <w:szCs w:val="22"/>
        </w:rPr>
        <w:t>6</w:t>
      </w:r>
      <w:r w:rsidR="00D905B6">
        <w:rPr>
          <w:sz w:val="22"/>
          <w:szCs w:val="22"/>
        </w:rPr>
        <w:t>.2022</w:t>
      </w:r>
      <w:r w:rsidR="00FA2A29" w:rsidRPr="00033C63">
        <w:rPr>
          <w:sz w:val="22"/>
          <w:szCs w:val="22"/>
        </w:rPr>
        <w:t xml:space="preserve"> </w:t>
      </w:r>
      <w:r w:rsidRPr="00033C63">
        <w:rPr>
          <w:sz w:val="22"/>
          <w:szCs w:val="22"/>
        </w:rPr>
        <w:t xml:space="preserve">r. </w:t>
      </w:r>
      <w:r w:rsidR="00492263" w:rsidRPr="00033C63">
        <w:rPr>
          <w:sz w:val="22"/>
          <w:szCs w:val="22"/>
        </w:rPr>
        <w:t xml:space="preserve">do godz. 15:00 </w:t>
      </w:r>
      <w:r w:rsidRPr="00155A32">
        <w:rPr>
          <w:sz w:val="22"/>
          <w:szCs w:val="22"/>
        </w:rPr>
        <w:t xml:space="preserve">w zamkniętej kopercie z dopiskiem: </w:t>
      </w:r>
      <w:r w:rsidRPr="00155A32">
        <w:rPr>
          <w:i/>
          <w:sz w:val="22"/>
          <w:szCs w:val="22"/>
        </w:rPr>
        <w:t>„Postępowanie kwalifikacyjne na stanowisko</w:t>
      </w:r>
      <w:r w:rsidR="004D361C" w:rsidRPr="00155A32">
        <w:rPr>
          <w:i/>
          <w:sz w:val="22"/>
          <w:szCs w:val="22"/>
        </w:rPr>
        <w:t xml:space="preserve"> </w:t>
      </w:r>
      <w:r w:rsidR="00302C9A">
        <w:rPr>
          <w:i/>
          <w:sz w:val="22"/>
          <w:szCs w:val="22"/>
        </w:rPr>
        <w:t>Członka</w:t>
      </w:r>
      <w:r w:rsidR="004D361C" w:rsidRPr="00155A32">
        <w:rPr>
          <w:i/>
          <w:sz w:val="22"/>
          <w:szCs w:val="22"/>
        </w:rPr>
        <w:t xml:space="preserve"> Zarządu</w:t>
      </w:r>
      <w:r w:rsidRPr="00155A32">
        <w:rPr>
          <w:i/>
          <w:sz w:val="22"/>
          <w:szCs w:val="22"/>
        </w:rPr>
        <w:t xml:space="preserve"> </w:t>
      </w:r>
      <w:r w:rsidR="004D361C" w:rsidRPr="00155A32">
        <w:rPr>
          <w:i/>
          <w:sz w:val="22"/>
          <w:szCs w:val="22"/>
        </w:rPr>
        <w:t>Przedsiębiorstwa Komunikacji Samochodowej „POLONUS” w Warszawie S.A.</w:t>
      </w:r>
      <w:r w:rsidRPr="00155A32">
        <w:rPr>
          <w:i/>
          <w:sz w:val="22"/>
          <w:szCs w:val="22"/>
        </w:rPr>
        <w:t xml:space="preserve"> – nie otwierać”</w:t>
      </w:r>
      <w:r w:rsidR="00DE739F">
        <w:rPr>
          <w:i/>
          <w:sz w:val="22"/>
          <w:szCs w:val="22"/>
        </w:rPr>
        <w:t xml:space="preserve">. </w:t>
      </w:r>
      <w:r w:rsidRPr="00155A32">
        <w:rPr>
          <w:sz w:val="22"/>
          <w:szCs w:val="22"/>
        </w:rPr>
        <w:t xml:space="preserve">Pisemne zgłoszenia kandydatów składane osobiście będą przyjmowane w sekretariacie siedziby Spółki, pok. </w:t>
      </w:r>
      <w:r w:rsidR="00A371E7" w:rsidRPr="00155A32">
        <w:rPr>
          <w:sz w:val="22"/>
          <w:szCs w:val="22"/>
        </w:rPr>
        <w:t>616</w:t>
      </w:r>
      <w:r w:rsidRPr="00155A32">
        <w:rPr>
          <w:sz w:val="22"/>
          <w:szCs w:val="22"/>
        </w:rPr>
        <w:t xml:space="preserve"> w godzinach od 8:00 do 15:00. W przypadku przesłania ofert pocztą decyduje dzień doręczenia.</w:t>
      </w:r>
    </w:p>
    <w:p w14:paraId="4E81AF44" w14:textId="77777777" w:rsidR="00BE480D" w:rsidRPr="00155A32" w:rsidRDefault="00BE480D" w:rsidP="00515BF2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Zgłoszenia, które zostały złożone po terminie składania zgłoszeń określonym powyżej lub zgłoszenia niespełniające wymogów określonych w ogłoszeniu nie podlegają rozpatrzeniu, a kandydaci nie wezmą udziału w dalszym postępowaniu kwalifikacyjnym. Kandydaci, którzy nie złożyli w terminie zgłoszenia lub nie spełnili wymogów określonych w ogłoszeniu nie zostaną dopuszczeni do dalszego postępowania kwalifikacyjnego, o czym zostaną powiadomieni drogą telefoniczną lub elektroniczną na wskazany w zgłoszeniu adres e-mail.</w:t>
      </w:r>
    </w:p>
    <w:p w14:paraId="602DAA47" w14:textId="21ABDA99" w:rsidR="00E77D45" w:rsidRPr="00155A32" w:rsidRDefault="00786665" w:rsidP="00E77D45">
      <w:pPr>
        <w:numPr>
          <w:ilvl w:val="0"/>
          <w:numId w:val="5"/>
        </w:numPr>
        <w:jc w:val="both"/>
        <w:rPr>
          <w:sz w:val="22"/>
          <w:szCs w:val="22"/>
        </w:rPr>
      </w:pPr>
      <w:r w:rsidRPr="00155A32">
        <w:rPr>
          <w:sz w:val="22"/>
          <w:szCs w:val="22"/>
        </w:rPr>
        <w:t>Rozmowy kwalifikacyjne zostaną przeprowadzone w siedzibie</w:t>
      </w:r>
      <w:r w:rsidR="00492263" w:rsidRPr="00155A32">
        <w:rPr>
          <w:sz w:val="22"/>
          <w:szCs w:val="22"/>
        </w:rPr>
        <w:t xml:space="preserve"> Spółki, </w:t>
      </w:r>
      <w:r w:rsidR="00BB7749" w:rsidRPr="00155A32">
        <w:rPr>
          <w:sz w:val="22"/>
          <w:szCs w:val="22"/>
        </w:rPr>
        <w:t xml:space="preserve">od dnia </w:t>
      </w:r>
      <w:r w:rsidR="004744F7">
        <w:rPr>
          <w:sz w:val="22"/>
          <w:szCs w:val="22"/>
        </w:rPr>
        <w:t>28</w:t>
      </w:r>
      <w:r w:rsidR="00D905B6">
        <w:rPr>
          <w:sz w:val="22"/>
          <w:szCs w:val="22"/>
        </w:rPr>
        <w:t>.06.2022r.</w:t>
      </w:r>
      <w:r w:rsidR="00492263" w:rsidRPr="00033C63">
        <w:rPr>
          <w:sz w:val="22"/>
          <w:szCs w:val="22"/>
        </w:rPr>
        <w:t xml:space="preserve"> </w:t>
      </w:r>
      <w:r w:rsidRPr="00033C63">
        <w:rPr>
          <w:sz w:val="22"/>
          <w:szCs w:val="22"/>
        </w:rPr>
        <w:t>O dokładnym terminie rozmowy kwalifikacyjnej kandydaci</w:t>
      </w:r>
      <w:r w:rsidR="00492263" w:rsidRPr="00033C63">
        <w:rPr>
          <w:sz w:val="22"/>
          <w:szCs w:val="22"/>
        </w:rPr>
        <w:t xml:space="preserve"> zostaną powiadomieni telefonicznie</w:t>
      </w:r>
      <w:r w:rsidR="00E77D45" w:rsidRPr="00033C63">
        <w:rPr>
          <w:sz w:val="22"/>
          <w:szCs w:val="22"/>
        </w:rPr>
        <w:t>.</w:t>
      </w:r>
    </w:p>
    <w:p w14:paraId="52EA592F" w14:textId="77777777" w:rsidR="00786665" w:rsidRPr="00155A32" w:rsidRDefault="00786665" w:rsidP="00E77D45">
      <w:pPr>
        <w:numPr>
          <w:ilvl w:val="0"/>
          <w:numId w:val="5"/>
        </w:numPr>
        <w:jc w:val="both"/>
        <w:rPr>
          <w:sz w:val="22"/>
          <w:szCs w:val="22"/>
        </w:rPr>
      </w:pPr>
      <w:r w:rsidRPr="00155A32">
        <w:rPr>
          <w:sz w:val="22"/>
          <w:szCs w:val="22"/>
        </w:rPr>
        <w:t>Niezgłoszenie się kandydata na rozmowę kwalifikacyjną w określonym miejscu i terminie oznacza jego rezygnację z udziału w dalszym postępowaniu kwalifikacyjnym.</w:t>
      </w:r>
    </w:p>
    <w:p w14:paraId="036C2F6D" w14:textId="77777777" w:rsidR="00786665" w:rsidRPr="00155A32" w:rsidRDefault="00786665">
      <w:pPr>
        <w:numPr>
          <w:ilvl w:val="0"/>
          <w:numId w:val="5"/>
        </w:numPr>
        <w:jc w:val="both"/>
        <w:rPr>
          <w:sz w:val="22"/>
          <w:szCs w:val="22"/>
        </w:rPr>
      </w:pPr>
      <w:r w:rsidRPr="00155A32">
        <w:rPr>
          <w:sz w:val="22"/>
          <w:szCs w:val="22"/>
        </w:rPr>
        <w:t>Przedmiotem rozmowy kwalifikacyjnej będzie:</w:t>
      </w:r>
    </w:p>
    <w:p w14:paraId="686429C8" w14:textId="77777777" w:rsidR="00786665" w:rsidRPr="00155A32" w:rsidRDefault="00786665">
      <w:pPr>
        <w:pStyle w:val="Tekstpodstawowywcity"/>
        <w:numPr>
          <w:ilvl w:val="1"/>
          <w:numId w:val="5"/>
        </w:numPr>
        <w:tabs>
          <w:tab w:val="left" w:pos="765"/>
        </w:tabs>
        <w:suppressAutoHyphens/>
        <w:rPr>
          <w:sz w:val="22"/>
          <w:szCs w:val="22"/>
        </w:rPr>
      </w:pPr>
      <w:r w:rsidRPr="00155A32">
        <w:rPr>
          <w:sz w:val="22"/>
          <w:szCs w:val="22"/>
        </w:rPr>
        <w:t>wiedza o zakresie działalności Spółki oraz o sektorze, w którym działa Spółka,</w:t>
      </w:r>
    </w:p>
    <w:p w14:paraId="65A3DEE8" w14:textId="77777777" w:rsidR="00786665" w:rsidRPr="00155A32" w:rsidRDefault="00786665">
      <w:pPr>
        <w:pStyle w:val="Tekstpodstawowywcity"/>
        <w:numPr>
          <w:ilvl w:val="1"/>
          <w:numId w:val="5"/>
        </w:numPr>
        <w:tabs>
          <w:tab w:val="left" w:pos="765"/>
        </w:tabs>
        <w:suppressAutoHyphens/>
        <w:rPr>
          <w:sz w:val="22"/>
          <w:szCs w:val="22"/>
        </w:rPr>
      </w:pPr>
      <w:r w:rsidRPr="00155A32">
        <w:rPr>
          <w:sz w:val="22"/>
          <w:szCs w:val="22"/>
        </w:rPr>
        <w:t>znajomość zagadnień związanych z zarządzaniem i kierowaniem zespołami pracowników,</w:t>
      </w:r>
    </w:p>
    <w:p w14:paraId="5AAB50C8" w14:textId="77777777" w:rsidR="00786665" w:rsidRPr="00155A32" w:rsidRDefault="00786665">
      <w:pPr>
        <w:pStyle w:val="Tekstpodstawowywcity"/>
        <w:numPr>
          <w:ilvl w:val="1"/>
          <w:numId w:val="5"/>
        </w:numPr>
        <w:tabs>
          <w:tab w:val="left" w:pos="765"/>
        </w:tabs>
        <w:suppressAutoHyphens/>
        <w:rPr>
          <w:sz w:val="22"/>
          <w:szCs w:val="22"/>
        </w:rPr>
      </w:pPr>
      <w:r w:rsidRPr="00155A32">
        <w:rPr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7946F513" w14:textId="77777777" w:rsidR="00786665" w:rsidRPr="00155A32" w:rsidRDefault="00786665">
      <w:pPr>
        <w:pStyle w:val="Tekstpodstawowywcity"/>
        <w:numPr>
          <w:ilvl w:val="1"/>
          <w:numId w:val="5"/>
        </w:numPr>
        <w:tabs>
          <w:tab w:val="left" w:pos="765"/>
        </w:tabs>
        <w:suppressAutoHyphens/>
        <w:rPr>
          <w:sz w:val="22"/>
          <w:szCs w:val="22"/>
        </w:rPr>
      </w:pPr>
      <w:r w:rsidRPr="00155A32">
        <w:rPr>
          <w:sz w:val="22"/>
          <w:szCs w:val="22"/>
        </w:rPr>
        <w:t>doświadczenie niezbędne do wykonywania funkcji członka zarządu w spółce.</w:t>
      </w:r>
    </w:p>
    <w:p w14:paraId="3234D3BD" w14:textId="77777777" w:rsidR="00BE480D" w:rsidRPr="00D905B6" w:rsidRDefault="00786665" w:rsidP="00BE480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BE480D">
        <w:rPr>
          <w:sz w:val="22"/>
          <w:szCs w:val="22"/>
        </w:rPr>
        <w:t>Podstawo</w:t>
      </w:r>
      <w:r w:rsidR="00492263" w:rsidRPr="00BE480D">
        <w:rPr>
          <w:sz w:val="22"/>
          <w:szCs w:val="22"/>
        </w:rPr>
        <w:t xml:space="preserve">we </w:t>
      </w:r>
      <w:r w:rsidR="00492263" w:rsidRPr="00D905B6">
        <w:rPr>
          <w:sz w:val="22"/>
          <w:szCs w:val="22"/>
        </w:rPr>
        <w:t xml:space="preserve">informacje o Spółce tj. </w:t>
      </w:r>
      <w:r w:rsidR="00FA2A29" w:rsidRPr="00D905B6">
        <w:rPr>
          <w:sz w:val="22"/>
          <w:szCs w:val="22"/>
        </w:rPr>
        <w:t>Statut</w:t>
      </w:r>
      <w:r w:rsidRPr="00D905B6">
        <w:rPr>
          <w:sz w:val="22"/>
          <w:szCs w:val="22"/>
        </w:rPr>
        <w:t>, regulamin i schemat organ</w:t>
      </w:r>
      <w:r w:rsidR="00492263" w:rsidRPr="00D905B6">
        <w:rPr>
          <w:sz w:val="22"/>
          <w:szCs w:val="22"/>
        </w:rPr>
        <w:t>izacyjny,</w:t>
      </w:r>
      <w:r w:rsidR="00FA2A29" w:rsidRPr="00D905B6">
        <w:rPr>
          <w:sz w:val="22"/>
          <w:szCs w:val="22"/>
        </w:rPr>
        <w:t xml:space="preserve"> liczba zatrudnionych</w:t>
      </w:r>
      <w:r w:rsidR="00E41F8D" w:rsidRPr="00D905B6">
        <w:rPr>
          <w:sz w:val="22"/>
          <w:szCs w:val="22"/>
        </w:rPr>
        <w:t xml:space="preserve"> wg stanu na </w:t>
      </w:r>
      <w:r w:rsidR="00205F14" w:rsidRPr="00D905B6">
        <w:rPr>
          <w:sz w:val="22"/>
          <w:szCs w:val="22"/>
        </w:rPr>
        <w:t>31</w:t>
      </w:r>
      <w:r w:rsidR="00E41F8D" w:rsidRPr="00D905B6">
        <w:rPr>
          <w:sz w:val="22"/>
          <w:szCs w:val="22"/>
        </w:rPr>
        <w:t>.</w:t>
      </w:r>
      <w:r w:rsidR="00205F14" w:rsidRPr="00D905B6">
        <w:rPr>
          <w:sz w:val="22"/>
          <w:szCs w:val="22"/>
        </w:rPr>
        <w:t>12</w:t>
      </w:r>
      <w:r w:rsidR="00E41F8D" w:rsidRPr="00D905B6">
        <w:rPr>
          <w:sz w:val="22"/>
          <w:szCs w:val="22"/>
        </w:rPr>
        <w:t>.20</w:t>
      </w:r>
      <w:r w:rsidR="00981CF8" w:rsidRPr="00D905B6">
        <w:rPr>
          <w:sz w:val="22"/>
          <w:szCs w:val="22"/>
        </w:rPr>
        <w:t>2</w:t>
      </w:r>
      <w:r w:rsidR="00717E6C" w:rsidRPr="00D905B6">
        <w:rPr>
          <w:sz w:val="22"/>
          <w:szCs w:val="22"/>
        </w:rPr>
        <w:t>1</w:t>
      </w:r>
      <w:r w:rsidR="00E41F8D" w:rsidRPr="00D905B6">
        <w:rPr>
          <w:sz w:val="22"/>
          <w:szCs w:val="22"/>
        </w:rPr>
        <w:t xml:space="preserve"> r.</w:t>
      </w:r>
      <w:r w:rsidR="00FA2A29" w:rsidRPr="00D905B6">
        <w:rPr>
          <w:sz w:val="22"/>
          <w:szCs w:val="22"/>
        </w:rPr>
        <w:t>,</w:t>
      </w:r>
      <w:r w:rsidR="00492263" w:rsidRPr="00D905B6">
        <w:rPr>
          <w:sz w:val="22"/>
          <w:szCs w:val="22"/>
        </w:rPr>
        <w:t xml:space="preserve"> dane finansowe za 20</w:t>
      </w:r>
      <w:r w:rsidR="00717E6C" w:rsidRPr="00D905B6">
        <w:rPr>
          <w:sz w:val="22"/>
          <w:szCs w:val="22"/>
        </w:rPr>
        <w:t>21</w:t>
      </w:r>
      <w:r w:rsidRPr="00D905B6">
        <w:rPr>
          <w:sz w:val="22"/>
          <w:szCs w:val="22"/>
        </w:rPr>
        <w:t xml:space="preserve"> r., podlegające publikacji w </w:t>
      </w:r>
      <w:r w:rsidR="00FA2A29" w:rsidRPr="00D905B6">
        <w:rPr>
          <w:sz w:val="22"/>
          <w:szCs w:val="22"/>
        </w:rPr>
        <w:t>KRS</w:t>
      </w:r>
      <w:r w:rsidRPr="00D905B6">
        <w:rPr>
          <w:sz w:val="22"/>
          <w:szCs w:val="22"/>
        </w:rPr>
        <w:t>, sprawozdani</w:t>
      </w:r>
      <w:r w:rsidR="00FA2A29" w:rsidRPr="00D905B6">
        <w:rPr>
          <w:sz w:val="22"/>
          <w:szCs w:val="22"/>
        </w:rPr>
        <w:t>a</w:t>
      </w:r>
      <w:r w:rsidRPr="00D905B6">
        <w:rPr>
          <w:sz w:val="22"/>
          <w:szCs w:val="22"/>
        </w:rPr>
        <w:t xml:space="preserve"> F-01 za</w:t>
      </w:r>
      <w:r w:rsidR="00492263" w:rsidRPr="00D905B6">
        <w:rPr>
          <w:sz w:val="22"/>
          <w:szCs w:val="22"/>
        </w:rPr>
        <w:t xml:space="preserve"> okres do końca </w:t>
      </w:r>
      <w:r w:rsidR="00E77D45" w:rsidRPr="00D905B6">
        <w:rPr>
          <w:sz w:val="22"/>
          <w:szCs w:val="22"/>
        </w:rPr>
        <w:t>I</w:t>
      </w:r>
      <w:r w:rsidR="00492263" w:rsidRPr="00D905B6">
        <w:rPr>
          <w:sz w:val="22"/>
          <w:szCs w:val="22"/>
        </w:rPr>
        <w:t xml:space="preserve"> kwartału 20</w:t>
      </w:r>
      <w:r w:rsidR="00981CF8" w:rsidRPr="00D905B6">
        <w:rPr>
          <w:sz w:val="22"/>
          <w:szCs w:val="22"/>
        </w:rPr>
        <w:t>2</w:t>
      </w:r>
      <w:r w:rsidR="00D905B6" w:rsidRPr="00D905B6">
        <w:rPr>
          <w:sz w:val="22"/>
          <w:szCs w:val="22"/>
        </w:rPr>
        <w:t>2</w:t>
      </w:r>
      <w:r w:rsidRPr="00D905B6">
        <w:rPr>
          <w:sz w:val="22"/>
          <w:szCs w:val="22"/>
        </w:rPr>
        <w:t xml:space="preserve"> r. oraz aktualny odpis z KRS będą udostępnione w sekretariacie  siedziby Spółki</w:t>
      </w:r>
      <w:r w:rsidR="00BD5AC8" w:rsidRPr="00D905B6">
        <w:rPr>
          <w:sz w:val="22"/>
          <w:szCs w:val="22"/>
        </w:rPr>
        <w:t>,</w:t>
      </w:r>
      <w:r w:rsidRPr="00D905B6">
        <w:rPr>
          <w:sz w:val="22"/>
          <w:szCs w:val="22"/>
        </w:rPr>
        <w:t xml:space="preserve"> </w:t>
      </w:r>
      <w:r w:rsidR="00BD5AC8" w:rsidRPr="00D905B6">
        <w:rPr>
          <w:sz w:val="22"/>
          <w:szCs w:val="22"/>
        </w:rPr>
        <w:t xml:space="preserve">w godz. od 8.00 do 15.00, </w:t>
      </w:r>
      <w:r w:rsidR="00492263" w:rsidRPr="00D905B6">
        <w:rPr>
          <w:sz w:val="22"/>
          <w:szCs w:val="22"/>
        </w:rPr>
        <w:t xml:space="preserve">w </w:t>
      </w:r>
      <w:r w:rsidR="00384B59" w:rsidRPr="00D905B6">
        <w:rPr>
          <w:sz w:val="22"/>
          <w:szCs w:val="22"/>
        </w:rPr>
        <w:t>ciągu</w:t>
      </w:r>
      <w:r w:rsidR="00492263" w:rsidRPr="00D905B6">
        <w:rPr>
          <w:sz w:val="22"/>
          <w:szCs w:val="22"/>
        </w:rPr>
        <w:t xml:space="preserve"> 14 dni od dnia ukaz</w:t>
      </w:r>
      <w:r w:rsidR="00BD5AC8" w:rsidRPr="00D905B6">
        <w:rPr>
          <w:sz w:val="22"/>
          <w:szCs w:val="22"/>
        </w:rPr>
        <w:t>ania się niniejszego ogłoszenia</w:t>
      </w:r>
      <w:r w:rsidRPr="00D905B6">
        <w:rPr>
          <w:sz w:val="22"/>
          <w:szCs w:val="22"/>
        </w:rPr>
        <w:t xml:space="preserve">, po uprzednim złożeniu pisemnego oświadczenia o zachowaniu poufności. </w:t>
      </w:r>
    </w:p>
    <w:p w14:paraId="2FABBAA0" w14:textId="77777777" w:rsidR="00BE480D" w:rsidRDefault="00786665" w:rsidP="00BE480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BE480D">
        <w:rPr>
          <w:sz w:val="22"/>
          <w:szCs w:val="22"/>
        </w:rPr>
        <w:t>Zgłoszenia kandydatów niespełniające wymogów, określonych w ogłoszeniu o postępowaniu kwalifikacyjnym oraz złożone po upływie terminu określonego do ich przyjmowania, nie będą podlegać rozpatrzeniu, a kandydaci nie wezmą udziału w postępowaniu kwalifikacyjnym.</w:t>
      </w:r>
    </w:p>
    <w:p w14:paraId="6A23521B" w14:textId="77777777" w:rsidR="00786665" w:rsidRPr="00BE480D" w:rsidRDefault="00786665" w:rsidP="00BE480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BE480D">
        <w:rPr>
          <w:sz w:val="22"/>
          <w:szCs w:val="22"/>
        </w:rPr>
        <w:t>Rada Nadzorcza może w każdym czasie, bez podania przyczyn, zakończyć postępowanie kwalifikacyjne bez wyłaniania kandydatów.</w:t>
      </w:r>
    </w:p>
    <w:p w14:paraId="6811C8AC" w14:textId="77777777" w:rsidR="00786665" w:rsidRPr="00155A32" w:rsidRDefault="00786665">
      <w:pPr>
        <w:jc w:val="both"/>
        <w:rPr>
          <w:sz w:val="22"/>
          <w:szCs w:val="22"/>
        </w:rPr>
      </w:pPr>
    </w:p>
    <w:p w14:paraId="0D4C59C9" w14:textId="77777777" w:rsidR="00786665" w:rsidRPr="00155A32" w:rsidRDefault="00786665" w:rsidP="00BB7749">
      <w:pPr>
        <w:jc w:val="both"/>
        <w:rPr>
          <w:sz w:val="22"/>
          <w:szCs w:val="22"/>
        </w:rPr>
      </w:pPr>
      <w:r w:rsidRPr="00155A32">
        <w:rPr>
          <w:b/>
          <w:i/>
          <w:sz w:val="22"/>
          <w:szCs w:val="22"/>
        </w:rPr>
        <w:t xml:space="preserve">Kandydaci powinni podać informacje o sposobie kontaktowania się: adres </w:t>
      </w:r>
      <w:r w:rsidR="00E77D45" w:rsidRPr="00155A32">
        <w:rPr>
          <w:b/>
          <w:i/>
          <w:sz w:val="22"/>
          <w:szCs w:val="22"/>
        </w:rPr>
        <w:t xml:space="preserve">e-mail </w:t>
      </w:r>
      <w:r w:rsidRPr="00155A32">
        <w:rPr>
          <w:b/>
          <w:i/>
          <w:sz w:val="22"/>
          <w:szCs w:val="22"/>
        </w:rPr>
        <w:t>oraz telefon kontaktowy.</w:t>
      </w:r>
    </w:p>
    <w:sectPr w:rsidR="00786665" w:rsidRPr="00155A32" w:rsidSect="00190E8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BC527AC"/>
    <w:multiLevelType w:val="hybridMultilevel"/>
    <w:tmpl w:val="0CA8D474"/>
    <w:lvl w:ilvl="0" w:tplc="E56C06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DA50EA"/>
    <w:multiLevelType w:val="multilevel"/>
    <w:tmpl w:val="19FAE6D8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55359"/>
    <w:multiLevelType w:val="hybridMultilevel"/>
    <w:tmpl w:val="B04278B2"/>
    <w:lvl w:ilvl="0" w:tplc="6D8C0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E71AA"/>
    <w:multiLevelType w:val="hybridMultilevel"/>
    <w:tmpl w:val="BE36BBF6"/>
    <w:lvl w:ilvl="0" w:tplc="48E4D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6E08"/>
    <w:multiLevelType w:val="multilevel"/>
    <w:tmpl w:val="0580630C"/>
    <w:lvl w:ilvl="0">
      <w:start w:val="1"/>
      <w:numFmt w:val="bullet"/>
      <w:lvlText w:val=""/>
      <w:lvlJc w:val="left"/>
      <w:pPr>
        <w:tabs>
          <w:tab w:val="num" w:pos="2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F40B5"/>
    <w:multiLevelType w:val="multilevel"/>
    <w:tmpl w:val="547A5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CC365A"/>
    <w:multiLevelType w:val="multilevel"/>
    <w:tmpl w:val="C37CF6EA"/>
    <w:lvl w:ilvl="0">
      <w:start w:val="1"/>
      <w:numFmt w:val="bullet"/>
      <w:lvlText w:val=""/>
      <w:lvlJc w:val="left"/>
      <w:pPr>
        <w:tabs>
          <w:tab w:val="num" w:pos="2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1062D"/>
    <w:multiLevelType w:val="multilevel"/>
    <w:tmpl w:val="5D9CAB8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96BD1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F55E6"/>
    <w:multiLevelType w:val="multilevel"/>
    <w:tmpl w:val="3DCC34BC"/>
    <w:name w:val="WW8Num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023586"/>
    <w:multiLevelType w:val="multilevel"/>
    <w:tmpl w:val="4D66DBDC"/>
    <w:name w:val="WW8Num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808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A456E33"/>
    <w:multiLevelType w:val="singleLevel"/>
    <w:tmpl w:val="C77EC3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AA468B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24759"/>
    <w:multiLevelType w:val="multilevel"/>
    <w:tmpl w:val="91363B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1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65"/>
    <w:rsid w:val="0001226E"/>
    <w:rsid w:val="00020C9E"/>
    <w:rsid w:val="00033C63"/>
    <w:rsid w:val="00035037"/>
    <w:rsid w:val="0004276B"/>
    <w:rsid w:val="000C71E8"/>
    <w:rsid w:val="000D37EA"/>
    <w:rsid w:val="00155A32"/>
    <w:rsid w:val="00164C2F"/>
    <w:rsid w:val="001749B9"/>
    <w:rsid w:val="00186614"/>
    <w:rsid w:val="00190E8F"/>
    <w:rsid w:val="00205F14"/>
    <w:rsid w:val="00241598"/>
    <w:rsid w:val="00302C9A"/>
    <w:rsid w:val="003204FA"/>
    <w:rsid w:val="00327F65"/>
    <w:rsid w:val="00384B59"/>
    <w:rsid w:val="003C677A"/>
    <w:rsid w:val="00410CA2"/>
    <w:rsid w:val="00455795"/>
    <w:rsid w:val="004744F7"/>
    <w:rsid w:val="00492263"/>
    <w:rsid w:val="004C5E47"/>
    <w:rsid w:val="004D0E9E"/>
    <w:rsid w:val="004D361C"/>
    <w:rsid w:val="004D56DD"/>
    <w:rsid w:val="004F5BE8"/>
    <w:rsid w:val="00501350"/>
    <w:rsid w:val="00515BF2"/>
    <w:rsid w:val="0054543A"/>
    <w:rsid w:val="00565CF3"/>
    <w:rsid w:val="0057003C"/>
    <w:rsid w:val="005E0297"/>
    <w:rsid w:val="005F0738"/>
    <w:rsid w:val="00661B98"/>
    <w:rsid w:val="006657D3"/>
    <w:rsid w:val="00695164"/>
    <w:rsid w:val="006C0B1C"/>
    <w:rsid w:val="00711D07"/>
    <w:rsid w:val="00717E6C"/>
    <w:rsid w:val="00751BA9"/>
    <w:rsid w:val="0075674A"/>
    <w:rsid w:val="00786665"/>
    <w:rsid w:val="00832745"/>
    <w:rsid w:val="00837A7A"/>
    <w:rsid w:val="00866E98"/>
    <w:rsid w:val="00884DA6"/>
    <w:rsid w:val="008C266B"/>
    <w:rsid w:val="00902761"/>
    <w:rsid w:val="009507D7"/>
    <w:rsid w:val="00981CF8"/>
    <w:rsid w:val="009955BB"/>
    <w:rsid w:val="009E5D25"/>
    <w:rsid w:val="00A30EBA"/>
    <w:rsid w:val="00A371E7"/>
    <w:rsid w:val="00A41BDD"/>
    <w:rsid w:val="00A66D34"/>
    <w:rsid w:val="00AF02E3"/>
    <w:rsid w:val="00B132BC"/>
    <w:rsid w:val="00BB7749"/>
    <w:rsid w:val="00BD5AC8"/>
    <w:rsid w:val="00BE480D"/>
    <w:rsid w:val="00C21E51"/>
    <w:rsid w:val="00C41155"/>
    <w:rsid w:val="00CD290C"/>
    <w:rsid w:val="00CE57CC"/>
    <w:rsid w:val="00D35013"/>
    <w:rsid w:val="00D905B6"/>
    <w:rsid w:val="00DC677C"/>
    <w:rsid w:val="00DE739F"/>
    <w:rsid w:val="00E00380"/>
    <w:rsid w:val="00E41F8D"/>
    <w:rsid w:val="00E77D45"/>
    <w:rsid w:val="00F0107A"/>
    <w:rsid w:val="00F4570D"/>
    <w:rsid w:val="00F6173F"/>
    <w:rsid w:val="00FA2A29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1FD92"/>
  <w15:docId w15:val="{54474262-7C02-4892-A482-8231BD0D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E8F"/>
  </w:style>
  <w:style w:type="paragraph" w:styleId="Nagwek1">
    <w:name w:val="heading 1"/>
    <w:basedOn w:val="Normalny"/>
    <w:next w:val="Normalny"/>
    <w:qFormat/>
    <w:rsid w:val="00190E8F"/>
    <w:pPr>
      <w:keepNext/>
      <w:suppressAutoHyphens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190E8F"/>
    <w:pPr>
      <w:keepNext/>
      <w:ind w:left="2124" w:hanging="15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190E8F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190E8F"/>
    <w:pPr>
      <w:ind w:left="900" w:hanging="360"/>
    </w:pPr>
    <w:rPr>
      <w:sz w:val="24"/>
    </w:rPr>
  </w:style>
  <w:style w:type="paragraph" w:styleId="Tekstpodstawowy">
    <w:name w:val="Body Text"/>
    <w:basedOn w:val="Normalny"/>
    <w:semiHidden/>
    <w:rsid w:val="00190E8F"/>
    <w:pPr>
      <w:tabs>
        <w:tab w:val="left" w:pos="540"/>
        <w:tab w:val="left" w:pos="720"/>
      </w:tabs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190E8F"/>
    <w:pPr>
      <w:suppressAutoHyphens/>
      <w:ind w:left="360"/>
      <w:jc w:val="both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190E8F"/>
    <w:pPr>
      <w:suppressAutoHyphens/>
    </w:pPr>
    <w:rPr>
      <w:color w:val="000000"/>
      <w:sz w:val="24"/>
      <w:u w:val="single"/>
    </w:rPr>
  </w:style>
  <w:style w:type="paragraph" w:styleId="Tekstpodstawowywcity2">
    <w:name w:val="Body Text Indent 2"/>
    <w:basedOn w:val="Normalny"/>
    <w:semiHidden/>
    <w:rsid w:val="00190E8F"/>
    <w:pPr>
      <w:ind w:left="7080"/>
    </w:pPr>
    <w:rPr>
      <w:sz w:val="24"/>
    </w:rPr>
  </w:style>
  <w:style w:type="paragraph" w:styleId="Tekstpodstawowy2">
    <w:name w:val="Body Text 2"/>
    <w:basedOn w:val="Normalny"/>
    <w:semiHidden/>
    <w:rsid w:val="00190E8F"/>
    <w:pPr>
      <w:jc w:val="center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7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7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107A"/>
    <w:pPr>
      <w:ind w:left="720"/>
      <w:contextualSpacing/>
    </w:pPr>
  </w:style>
  <w:style w:type="character" w:customStyle="1" w:styleId="ng-binding">
    <w:name w:val="ng-binding"/>
    <w:basedOn w:val="Domylnaczcionkaakapitu"/>
    <w:rsid w:val="00DE739F"/>
  </w:style>
  <w:style w:type="character" w:customStyle="1" w:styleId="ng-scope">
    <w:name w:val="ng-scope"/>
    <w:basedOn w:val="Domylnaczcionkaakapitu"/>
    <w:rsid w:val="00DE739F"/>
  </w:style>
  <w:style w:type="character" w:styleId="Odwoaniedokomentarza">
    <w:name w:val="annotation reference"/>
    <w:basedOn w:val="Domylnaczcionkaakapitu"/>
    <w:uiPriority w:val="99"/>
    <w:semiHidden/>
    <w:unhideWhenUsed/>
    <w:rsid w:val="00CD2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9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9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1316</Words>
  <Characters>7896</Characters>
  <Application>Microsoft Office Word</Application>
  <DocSecurity>4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</vt:lpstr>
      <vt:lpstr>Załącznik nr 1</vt:lpstr>
    </vt:vector>
  </TitlesOfParts>
  <Company>MSP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a_baginska</dc:creator>
  <cp:lastModifiedBy>Blaszczak Anna</cp:lastModifiedBy>
  <cp:revision>2</cp:revision>
  <cp:lastPrinted>2022-06-14T12:31:00Z</cp:lastPrinted>
  <dcterms:created xsi:type="dcterms:W3CDTF">2022-06-15T12:05:00Z</dcterms:created>
  <dcterms:modified xsi:type="dcterms:W3CDTF">2022-06-15T12:05:00Z</dcterms:modified>
</cp:coreProperties>
</file>