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12F" w:rsidRDefault="0094112F" w:rsidP="0094112F">
      <w:pPr>
        <w:spacing w:after="0" w:line="240" w:lineRule="auto"/>
        <w:jc w:val="center"/>
        <w:rPr>
          <w:rFonts w:ascii="Arial" w:hAnsi="Arial" w:cs="Arial"/>
          <w:b/>
          <w:sz w:val="24"/>
          <w:szCs w:val="24"/>
        </w:rPr>
      </w:pPr>
      <w:r>
        <w:rPr>
          <w:rFonts w:ascii="Arial" w:hAnsi="Arial" w:cs="Arial"/>
          <w:b/>
          <w:sz w:val="24"/>
          <w:szCs w:val="24"/>
        </w:rPr>
        <w:t>STOTNE POSTANOWIENIA UMOWY</w:t>
      </w:r>
    </w:p>
    <w:p w:rsidR="0094112F" w:rsidRDefault="0094112F" w:rsidP="0094112F">
      <w:pPr>
        <w:spacing w:after="0" w:line="240" w:lineRule="auto"/>
        <w:jc w:val="center"/>
        <w:rPr>
          <w:rFonts w:ascii="Arial" w:hAnsi="Arial" w:cs="Arial"/>
          <w:b/>
          <w:sz w:val="24"/>
          <w:szCs w:val="24"/>
        </w:rPr>
      </w:pPr>
      <w:r>
        <w:rPr>
          <w:rFonts w:ascii="Arial" w:hAnsi="Arial" w:cs="Arial"/>
          <w:b/>
          <w:sz w:val="24"/>
          <w:szCs w:val="24"/>
        </w:rPr>
        <w:t xml:space="preserve"> Nr. …………..</w:t>
      </w:r>
    </w:p>
    <w:p w:rsidR="0094112F" w:rsidRDefault="0094112F" w:rsidP="0094112F">
      <w:pPr>
        <w:spacing w:after="0" w:line="240" w:lineRule="auto"/>
        <w:jc w:val="center"/>
        <w:rPr>
          <w:rFonts w:ascii="Arial" w:hAnsi="Arial" w:cs="Arial"/>
          <w:b/>
          <w:sz w:val="24"/>
          <w:szCs w:val="24"/>
        </w:rPr>
      </w:pPr>
    </w:p>
    <w:p w:rsidR="0094112F" w:rsidRDefault="0094112F" w:rsidP="0094112F">
      <w:pPr>
        <w:spacing w:after="0" w:line="240" w:lineRule="auto"/>
        <w:rPr>
          <w:rFonts w:ascii="Arial" w:hAnsi="Arial" w:cs="Arial"/>
          <w:sz w:val="24"/>
          <w:szCs w:val="24"/>
        </w:rPr>
      </w:pPr>
      <w:r>
        <w:rPr>
          <w:rFonts w:ascii="Arial" w:hAnsi="Arial" w:cs="Arial"/>
          <w:sz w:val="24"/>
          <w:szCs w:val="24"/>
        </w:rPr>
        <w:t xml:space="preserve">Zawarta w dniu ………..2022 r. w Tułowicach pomiędzy: </w:t>
      </w:r>
    </w:p>
    <w:p w:rsidR="0094112F" w:rsidRDefault="0094112F" w:rsidP="0094112F">
      <w:pPr>
        <w:spacing w:after="0" w:line="240" w:lineRule="auto"/>
        <w:rPr>
          <w:rFonts w:ascii="Arial" w:hAnsi="Arial" w:cs="Arial"/>
          <w:sz w:val="24"/>
          <w:szCs w:val="24"/>
        </w:rPr>
      </w:pPr>
    </w:p>
    <w:p w:rsidR="0094112F" w:rsidRDefault="0094112F" w:rsidP="0094112F">
      <w:pPr>
        <w:spacing w:after="0" w:line="240" w:lineRule="auto"/>
        <w:rPr>
          <w:rFonts w:ascii="Arial" w:hAnsi="Arial" w:cs="Arial"/>
          <w:sz w:val="24"/>
          <w:szCs w:val="24"/>
        </w:rPr>
      </w:pPr>
      <w:r>
        <w:rPr>
          <w:rFonts w:ascii="Arial" w:hAnsi="Arial" w:cs="Arial"/>
          <w:sz w:val="24"/>
          <w:szCs w:val="24"/>
        </w:rPr>
        <w:t>Skarbem Państwa</w:t>
      </w:r>
    </w:p>
    <w:p w:rsidR="0094112F" w:rsidRDefault="0094112F" w:rsidP="0094112F">
      <w:pPr>
        <w:spacing w:after="0" w:line="240" w:lineRule="auto"/>
        <w:rPr>
          <w:rFonts w:ascii="Arial" w:hAnsi="Arial" w:cs="Arial"/>
          <w:b/>
          <w:sz w:val="24"/>
          <w:szCs w:val="24"/>
        </w:rPr>
      </w:pPr>
      <w:r>
        <w:rPr>
          <w:rFonts w:ascii="Arial" w:hAnsi="Arial" w:cs="Arial"/>
          <w:b/>
          <w:sz w:val="24"/>
          <w:szCs w:val="24"/>
        </w:rPr>
        <w:t>PGL LP Nadleśnictwem Tułowice,</w:t>
      </w:r>
    </w:p>
    <w:p w:rsidR="0094112F" w:rsidRDefault="0094112F" w:rsidP="0094112F">
      <w:pPr>
        <w:spacing w:after="0" w:line="240" w:lineRule="auto"/>
        <w:rPr>
          <w:rFonts w:ascii="Arial" w:hAnsi="Arial" w:cs="Arial"/>
          <w:b/>
          <w:sz w:val="24"/>
          <w:szCs w:val="24"/>
        </w:rPr>
      </w:pPr>
      <w:r>
        <w:rPr>
          <w:rFonts w:ascii="Arial" w:hAnsi="Arial" w:cs="Arial"/>
          <w:b/>
          <w:sz w:val="24"/>
          <w:szCs w:val="24"/>
        </w:rPr>
        <w:t>Ul. Parkowa 14/14a</w:t>
      </w:r>
    </w:p>
    <w:p w:rsidR="0094112F" w:rsidRPr="0094112F" w:rsidRDefault="0094112F" w:rsidP="0094112F">
      <w:pPr>
        <w:spacing w:after="0" w:line="240" w:lineRule="auto"/>
        <w:rPr>
          <w:rFonts w:ascii="Arial" w:hAnsi="Arial" w:cs="Arial"/>
          <w:b/>
          <w:sz w:val="24"/>
          <w:szCs w:val="24"/>
        </w:rPr>
      </w:pPr>
      <w:r w:rsidRPr="0094112F">
        <w:rPr>
          <w:rFonts w:ascii="Arial" w:hAnsi="Arial" w:cs="Arial"/>
          <w:b/>
          <w:sz w:val="24"/>
          <w:szCs w:val="24"/>
        </w:rPr>
        <w:t xml:space="preserve">49-130 Tułowice </w:t>
      </w:r>
    </w:p>
    <w:p w:rsidR="0094112F" w:rsidRPr="0094112F" w:rsidRDefault="0094112F" w:rsidP="0094112F">
      <w:pPr>
        <w:spacing w:after="0" w:line="240" w:lineRule="auto"/>
        <w:rPr>
          <w:rFonts w:ascii="Arial" w:hAnsi="Arial" w:cs="Arial"/>
          <w:sz w:val="24"/>
          <w:szCs w:val="24"/>
        </w:rPr>
      </w:pPr>
      <w:r w:rsidRPr="0094112F">
        <w:rPr>
          <w:rFonts w:ascii="Arial" w:hAnsi="Arial" w:cs="Arial"/>
          <w:sz w:val="24"/>
          <w:szCs w:val="24"/>
        </w:rPr>
        <w:t xml:space="preserve">tel.: 77 4600109, fax 77 4600123 </w:t>
      </w:r>
    </w:p>
    <w:p w:rsidR="0094112F" w:rsidRDefault="0094112F" w:rsidP="0094112F">
      <w:pPr>
        <w:spacing w:after="0" w:line="240" w:lineRule="auto"/>
        <w:rPr>
          <w:rFonts w:ascii="Arial" w:hAnsi="Arial" w:cs="Arial"/>
          <w:sz w:val="24"/>
          <w:szCs w:val="24"/>
          <w:lang w:val="en-US"/>
        </w:rPr>
      </w:pPr>
      <w:r>
        <w:rPr>
          <w:rFonts w:ascii="Arial" w:hAnsi="Arial" w:cs="Arial"/>
          <w:sz w:val="24"/>
          <w:szCs w:val="24"/>
          <w:lang w:val="en-US"/>
        </w:rPr>
        <w:t xml:space="preserve">e-mail: tulowice@katowice.lasy.gov.pl </w:t>
      </w:r>
    </w:p>
    <w:p w:rsidR="0094112F" w:rsidRDefault="0094112F" w:rsidP="0094112F">
      <w:pPr>
        <w:spacing w:after="0" w:line="240" w:lineRule="auto"/>
        <w:rPr>
          <w:rFonts w:ascii="Arial" w:hAnsi="Arial" w:cs="Arial"/>
          <w:sz w:val="24"/>
          <w:szCs w:val="24"/>
        </w:rPr>
      </w:pPr>
      <w:r>
        <w:rPr>
          <w:rFonts w:ascii="Arial" w:hAnsi="Arial" w:cs="Arial"/>
          <w:sz w:val="24"/>
          <w:szCs w:val="24"/>
        </w:rPr>
        <w:t>NIP: 754-000-54-23, REGON: 530561550</w:t>
      </w:r>
    </w:p>
    <w:p w:rsidR="0094112F" w:rsidRDefault="0094112F" w:rsidP="0094112F">
      <w:pPr>
        <w:spacing w:after="0" w:line="240" w:lineRule="auto"/>
        <w:rPr>
          <w:rFonts w:ascii="Arial" w:hAnsi="Arial" w:cs="Arial"/>
          <w:sz w:val="24"/>
          <w:szCs w:val="24"/>
        </w:rPr>
      </w:pPr>
      <w:r>
        <w:rPr>
          <w:rFonts w:ascii="Arial" w:hAnsi="Arial" w:cs="Arial"/>
          <w:sz w:val="24"/>
          <w:szCs w:val="24"/>
        </w:rPr>
        <w:t xml:space="preserve">zwanym w dalszej części umowy </w:t>
      </w:r>
      <w:r>
        <w:rPr>
          <w:rFonts w:ascii="Arial" w:hAnsi="Arial" w:cs="Arial"/>
          <w:b/>
          <w:sz w:val="24"/>
          <w:szCs w:val="24"/>
        </w:rPr>
        <w:t>Zamawiającym</w:t>
      </w:r>
      <w:r>
        <w:rPr>
          <w:rFonts w:ascii="Arial" w:hAnsi="Arial" w:cs="Arial"/>
          <w:sz w:val="24"/>
          <w:szCs w:val="24"/>
        </w:rPr>
        <w:t xml:space="preserve">, które reprezentuje: </w:t>
      </w:r>
    </w:p>
    <w:p w:rsidR="0094112F" w:rsidRDefault="0094112F" w:rsidP="0094112F">
      <w:pPr>
        <w:spacing w:after="0" w:line="240" w:lineRule="auto"/>
        <w:rPr>
          <w:rFonts w:ascii="Arial" w:hAnsi="Arial" w:cs="Arial"/>
          <w:sz w:val="24"/>
          <w:szCs w:val="24"/>
        </w:rPr>
      </w:pPr>
      <w:r>
        <w:rPr>
          <w:rFonts w:ascii="Arial" w:hAnsi="Arial" w:cs="Arial"/>
          <w:sz w:val="24"/>
          <w:szCs w:val="24"/>
        </w:rPr>
        <w:t xml:space="preserve">Wiesław Skrzypek - Nadleśniczy </w:t>
      </w:r>
    </w:p>
    <w:p w:rsidR="0094112F" w:rsidRDefault="0094112F" w:rsidP="0094112F">
      <w:pPr>
        <w:spacing w:after="0" w:line="240" w:lineRule="auto"/>
        <w:rPr>
          <w:rFonts w:ascii="Arial" w:hAnsi="Arial" w:cs="Arial"/>
          <w:sz w:val="24"/>
          <w:szCs w:val="24"/>
        </w:rPr>
      </w:pPr>
      <w:r>
        <w:rPr>
          <w:rFonts w:ascii="Arial" w:hAnsi="Arial" w:cs="Arial"/>
          <w:sz w:val="24"/>
          <w:szCs w:val="24"/>
        </w:rPr>
        <w:t xml:space="preserve">a </w:t>
      </w:r>
    </w:p>
    <w:p w:rsidR="0094112F" w:rsidRDefault="0094112F" w:rsidP="0094112F">
      <w:pPr>
        <w:spacing w:after="0" w:line="240" w:lineRule="auto"/>
        <w:rPr>
          <w:rFonts w:ascii="Arial" w:hAnsi="Arial" w:cs="Arial"/>
          <w:sz w:val="24"/>
          <w:szCs w:val="24"/>
        </w:rPr>
      </w:pPr>
    </w:p>
    <w:p w:rsidR="0094112F" w:rsidRDefault="0094112F" w:rsidP="0094112F">
      <w:pPr>
        <w:spacing w:after="0" w:line="240" w:lineRule="auto"/>
        <w:rPr>
          <w:rFonts w:ascii="Arial" w:hAnsi="Arial" w:cs="Arial"/>
          <w:sz w:val="24"/>
          <w:szCs w:val="24"/>
        </w:rPr>
      </w:pPr>
      <w:r>
        <w:rPr>
          <w:rFonts w:ascii="Arial" w:hAnsi="Arial" w:cs="Arial"/>
          <w:sz w:val="24"/>
          <w:szCs w:val="24"/>
        </w:rPr>
        <w:t xml:space="preserve">…………………………….. …………………………….. </w:t>
      </w:r>
    </w:p>
    <w:p w:rsidR="0094112F" w:rsidRDefault="0094112F" w:rsidP="0094112F">
      <w:pPr>
        <w:spacing w:after="0" w:line="240" w:lineRule="auto"/>
        <w:rPr>
          <w:rFonts w:ascii="Arial" w:hAnsi="Arial" w:cs="Arial"/>
          <w:sz w:val="24"/>
          <w:szCs w:val="24"/>
        </w:rPr>
      </w:pPr>
      <w:r>
        <w:rPr>
          <w:rFonts w:ascii="Arial" w:hAnsi="Arial" w:cs="Arial"/>
          <w:sz w:val="24"/>
          <w:szCs w:val="24"/>
        </w:rPr>
        <w:t xml:space="preserve">tel.; ………, fax.………. </w:t>
      </w:r>
    </w:p>
    <w:p w:rsidR="0094112F" w:rsidRDefault="0094112F" w:rsidP="0094112F">
      <w:pPr>
        <w:spacing w:after="0" w:line="240" w:lineRule="auto"/>
        <w:rPr>
          <w:rFonts w:ascii="Arial" w:hAnsi="Arial" w:cs="Arial"/>
          <w:sz w:val="24"/>
          <w:szCs w:val="24"/>
        </w:rPr>
      </w:pPr>
      <w:r>
        <w:rPr>
          <w:rFonts w:ascii="Arial" w:hAnsi="Arial" w:cs="Arial"/>
          <w:sz w:val="24"/>
          <w:szCs w:val="24"/>
        </w:rPr>
        <w:t xml:space="preserve">NIP …………….., REGON………………. </w:t>
      </w:r>
    </w:p>
    <w:p w:rsidR="0094112F" w:rsidRDefault="0094112F" w:rsidP="0094112F">
      <w:pPr>
        <w:spacing w:after="0" w:line="240" w:lineRule="auto"/>
        <w:rPr>
          <w:rFonts w:ascii="Arial" w:hAnsi="Arial" w:cs="Arial"/>
          <w:sz w:val="24"/>
          <w:szCs w:val="24"/>
        </w:rPr>
      </w:pPr>
      <w:r>
        <w:rPr>
          <w:rFonts w:ascii="Arial" w:hAnsi="Arial" w:cs="Arial"/>
          <w:sz w:val="24"/>
          <w:szCs w:val="24"/>
        </w:rPr>
        <w:t xml:space="preserve">zwanym w dalszej części umowy Wykonawcą, którego reprezentują: </w:t>
      </w:r>
    </w:p>
    <w:p w:rsidR="0094112F" w:rsidRDefault="0094112F" w:rsidP="0094112F">
      <w:pPr>
        <w:spacing w:after="0" w:line="240" w:lineRule="auto"/>
        <w:rPr>
          <w:rFonts w:ascii="Arial" w:hAnsi="Arial" w:cs="Arial"/>
          <w:sz w:val="24"/>
          <w:szCs w:val="24"/>
        </w:rPr>
      </w:pPr>
      <w:r>
        <w:rPr>
          <w:rFonts w:ascii="Arial" w:hAnsi="Arial" w:cs="Arial"/>
          <w:sz w:val="24"/>
          <w:szCs w:val="24"/>
        </w:rPr>
        <w:t xml:space="preserve">1. …………………….. </w:t>
      </w:r>
    </w:p>
    <w:p w:rsidR="0094112F" w:rsidRDefault="0094112F" w:rsidP="0094112F">
      <w:pPr>
        <w:spacing w:after="0" w:line="240" w:lineRule="auto"/>
        <w:rPr>
          <w:rFonts w:ascii="Arial" w:hAnsi="Arial" w:cs="Arial"/>
          <w:sz w:val="24"/>
          <w:szCs w:val="24"/>
        </w:rPr>
      </w:pPr>
      <w:r>
        <w:rPr>
          <w:rFonts w:ascii="Arial" w:hAnsi="Arial" w:cs="Arial"/>
          <w:sz w:val="24"/>
          <w:szCs w:val="24"/>
        </w:rPr>
        <w:t xml:space="preserve">2. …………………….. </w:t>
      </w:r>
    </w:p>
    <w:p w:rsidR="0094112F" w:rsidRDefault="0094112F" w:rsidP="0094112F">
      <w:pPr>
        <w:spacing w:line="240" w:lineRule="auto"/>
        <w:rPr>
          <w:rFonts w:ascii="Arial" w:hAnsi="Arial" w:cs="Arial"/>
          <w:sz w:val="24"/>
          <w:szCs w:val="24"/>
        </w:rPr>
      </w:pPr>
    </w:p>
    <w:p w:rsidR="0094112F" w:rsidRDefault="0094112F" w:rsidP="0094112F">
      <w:pPr>
        <w:spacing w:line="240" w:lineRule="auto"/>
        <w:jc w:val="center"/>
        <w:rPr>
          <w:rFonts w:ascii="Arial" w:hAnsi="Arial" w:cs="Arial"/>
          <w:b/>
          <w:sz w:val="24"/>
          <w:szCs w:val="24"/>
        </w:rPr>
      </w:pPr>
      <w:r>
        <w:rPr>
          <w:rFonts w:ascii="Arial" w:hAnsi="Arial" w:cs="Arial"/>
          <w:b/>
          <w:sz w:val="24"/>
          <w:szCs w:val="24"/>
        </w:rPr>
        <w:t>§ 1</w:t>
      </w:r>
    </w:p>
    <w:p w:rsidR="0094112F" w:rsidRDefault="0094112F" w:rsidP="0094112F">
      <w:pPr>
        <w:autoSpaceDE w:val="0"/>
        <w:autoSpaceDN w:val="0"/>
        <w:adjustRightInd w:val="0"/>
        <w:jc w:val="both"/>
        <w:rPr>
          <w:rFonts w:ascii="Arial" w:hAnsi="Arial" w:cs="Arial"/>
          <w:b/>
          <w:iCs/>
          <w:sz w:val="24"/>
          <w:szCs w:val="24"/>
        </w:rPr>
      </w:pPr>
      <w:r>
        <w:rPr>
          <w:rFonts w:ascii="Arial" w:hAnsi="Arial" w:cs="Arial"/>
          <w:sz w:val="24"/>
          <w:szCs w:val="24"/>
        </w:rPr>
        <w:t xml:space="preserve">W wyniku rozstrzygnięcia przetargu nieograniczonego w trybie ustawy Prawo zamówień publicznych </w:t>
      </w:r>
      <w:r>
        <w:rPr>
          <w:rFonts w:ascii="Arial" w:hAnsi="Arial" w:cs="Arial"/>
          <w:color w:val="000000" w:themeColor="text1"/>
          <w:sz w:val="24"/>
          <w:szCs w:val="24"/>
        </w:rPr>
        <w:t>(Ustawa z dnia</w:t>
      </w:r>
      <w:r>
        <w:t xml:space="preserve"> </w:t>
      </w:r>
      <w:r w:rsidR="00767330">
        <w:rPr>
          <w:rFonts w:ascii="Arial" w:hAnsi="Arial" w:cs="Arial"/>
        </w:rPr>
        <w:t xml:space="preserve">11 września 2019, </w:t>
      </w:r>
      <w:r>
        <w:rPr>
          <w:rFonts w:ascii="Arial" w:hAnsi="Arial" w:cs="Arial"/>
        </w:rPr>
        <w:t xml:space="preserve">Dz. U. z 2021 r. </w:t>
      </w:r>
      <w:proofErr w:type="spellStart"/>
      <w:r>
        <w:rPr>
          <w:rFonts w:ascii="Arial" w:hAnsi="Arial" w:cs="Arial"/>
        </w:rPr>
        <w:t>poz</w:t>
      </w:r>
      <w:proofErr w:type="spellEnd"/>
      <w:r>
        <w:rPr>
          <w:rFonts w:ascii="Arial" w:hAnsi="Arial" w:cs="Arial"/>
        </w:rPr>
        <w:t xml:space="preserve"> 1129</w:t>
      </w:r>
      <w:r>
        <w:rPr>
          <w:rFonts w:ascii="Arial" w:hAnsi="Arial" w:cs="Arial"/>
          <w:color w:val="000000" w:themeColor="text1"/>
          <w:sz w:val="24"/>
          <w:szCs w:val="24"/>
        </w:rPr>
        <w:t xml:space="preserve">) </w:t>
      </w:r>
      <w:r>
        <w:rPr>
          <w:rFonts w:ascii="Arial" w:hAnsi="Arial" w:cs="Arial"/>
          <w:sz w:val="24"/>
          <w:szCs w:val="24"/>
        </w:rPr>
        <w:t xml:space="preserve">który odbył się w dniu ……….........2022 r. Zamawiający zleca, a Wykonawca przyjmuje do wykonania roboty budowlane ujęte </w:t>
      </w:r>
      <w:r>
        <w:rPr>
          <w:rFonts w:ascii="Arial" w:hAnsi="Arial" w:cs="Arial"/>
          <w:sz w:val="24"/>
          <w:szCs w:val="24"/>
        </w:rPr>
        <w:br/>
        <w:t xml:space="preserve">w złożonej ofercie stanowiącej załącznik do niniejszej umowy pod nazwą: </w:t>
      </w:r>
      <w:r>
        <w:rPr>
          <w:rFonts w:ascii="Arial" w:hAnsi="Arial" w:cs="Arial"/>
          <w:b/>
          <w:iCs/>
          <w:sz w:val="24"/>
          <w:szCs w:val="24"/>
        </w:rPr>
        <w:t>Modernizacja siedziby Nadleśnictwa budynku «Administracja» poprzez przebudowę pomieszczeń biurowych.</w:t>
      </w:r>
    </w:p>
    <w:p w:rsidR="0094112F" w:rsidRDefault="00DF1D83" w:rsidP="0094112F">
      <w:pPr>
        <w:pStyle w:val="Akapitzlist"/>
        <w:numPr>
          <w:ilvl w:val="0"/>
          <w:numId w:val="1"/>
        </w:numPr>
        <w:ind w:left="284" w:hanging="284"/>
        <w:jc w:val="both"/>
        <w:rPr>
          <w:rFonts w:ascii="Arial" w:hAnsi="Arial" w:cs="Arial"/>
          <w:sz w:val="24"/>
          <w:szCs w:val="24"/>
        </w:rPr>
      </w:pPr>
      <w:r>
        <w:rPr>
          <w:rFonts w:ascii="Arial" w:hAnsi="Arial" w:cs="Arial"/>
          <w:sz w:val="24"/>
          <w:szCs w:val="24"/>
        </w:rPr>
        <w:t>– Znak sprawy: ZG.270.5.2022</w:t>
      </w:r>
    </w:p>
    <w:p w:rsidR="0094112F" w:rsidRDefault="0094112F" w:rsidP="0094112F">
      <w:pPr>
        <w:pStyle w:val="Akapitzlist"/>
        <w:ind w:left="284" w:hanging="284"/>
        <w:jc w:val="both"/>
        <w:rPr>
          <w:rFonts w:ascii="Arial" w:hAnsi="Arial" w:cs="Arial"/>
          <w:sz w:val="24"/>
          <w:szCs w:val="24"/>
        </w:rPr>
      </w:pPr>
    </w:p>
    <w:p w:rsidR="0094112F" w:rsidRDefault="0094112F" w:rsidP="0094112F">
      <w:pPr>
        <w:pStyle w:val="Akapitzlist"/>
        <w:numPr>
          <w:ilvl w:val="0"/>
          <w:numId w:val="1"/>
        </w:numPr>
        <w:ind w:left="284" w:hanging="284"/>
        <w:jc w:val="both"/>
        <w:rPr>
          <w:rFonts w:ascii="Arial" w:hAnsi="Arial" w:cs="Arial"/>
          <w:sz w:val="24"/>
          <w:szCs w:val="24"/>
        </w:rPr>
      </w:pPr>
      <w:r>
        <w:rPr>
          <w:rFonts w:ascii="Arial" w:hAnsi="Arial" w:cs="Arial"/>
          <w:sz w:val="24"/>
          <w:szCs w:val="24"/>
        </w:rPr>
        <w:t xml:space="preserve">Wykonawca zapewnia wykonanie robót budowlanych w zakresie i na warunkach określonych w SWZ, kosztorysach ofertowych, specyfikacjach technicznych wykonania i odbioru robót, przyjętą technologią, zasadami wiedzy technicznej i obowiązującymi przepisami, a w szczególności techniczno-budowlanymi, które stanowią integralną część umowy. </w:t>
      </w:r>
    </w:p>
    <w:p w:rsidR="0094112F" w:rsidRDefault="0094112F" w:rsidP="0094112F">
      <w:pPr>
        <w:pStyle w:val="Akapitzlist"/>
        <w:rPr>
          <w:rFonts w:ascii="Arial" w:hAnsi="Arial" w:cs="Arial"/>
          <w:sz w:val="24"/>
          <w:szCs w:val="24"/>
        </w:rPr>
      </w:pPr>
    </w:p>
    <w:p w:rsidR="0094112F" w:rsidRDefault="0094112F" w:rsidP="0094112F">
      <w:pPr>
        <w:pStyle w:val="Akapitzlist"/>
        <w:ind w:left="0"/>
        <w:jc w:val="center"/>
        <w:rPr>
          <w:rFonts w:ascii="Arial" w:hAnsi="Arial" w:cs="Arial"/>
          <w:b/>
          <w:sz w:val="24"/>
          <w:szCs w:val="24"/>
        </w:rPr>
      </w:pPr>
      <w:r>
        <w:rPr>
          <w:rFonts w:ascii="Arial" w:hAnsi="Arial" w:cs="Arial"/>
          <w:b/>
          <w:sz w:val="24"/>
          <w:szCs w:val="24"/>
        </w:rPr>
        <w:t>§ 2</w:t>
      </w:r>
    </w:p>
    <w:p w:rsidR="0094112F" w:rsidRDefault="0094112F" w:rsidP="0094112F">
      <w:pPr>
        <w:pStyle w:val="Akapitzlist"/>
        <w:numPr>
          <w:ilvl w:val="0"/>
          <w:numId w:val="2"/>
        </w:numPr>
        <w:ind w:left="284" w:hanging="284"/>
        <w:jc w:val="both"/>
        <w:rPr>
          <w:rFonts w:ascii="Arial" w:hAnsi="Arial" w:cs="Arial"/>
          <w:sz w:val="24"/>
          <w:szCs w:val="24"/>
        </w:rPr>
      </w:pPr>
      <w:r>
        <w:rPr>
          <w:rFonts w:ascii="Arial" w:hAnsi="Arial" w:cs="Arial"/>
          <w:sz w:val="24"/>
          <w:szCs w:val="24"/>
        </w:rPr>
        <w:t xml:space="preserve">Strony zgodnie oświadczają, że Zamawiający dostarczył Wykonawcy wszystkie informacje dotyczące istotnych dla Zamawiającego postanowień i zobowiązań Wykonawcy. </w:t>
      </w:r>
    </w:p>
    <w:p w:rsidR="008F1BF3" w:rsidRDefault="008F1BF3" w:rsidP="0094112F">
      <w:pPr>
        <w:jc w:val="center"/>
        <w:rPr>
          <w:rFonts w:ascii="Arial" w:hAnsi="Arial" w:cs="Arial"/>
          <w:b/>
          <w:sz w:val="24"/>
          <w:szCs w:val="24"/>
        </w:rPr>
      </w:pPr>
    </w:p>
    <w:p w:rsidR="0094112F" w:rsidRDefault="0094112F" w:rsidP="0094112F">
      <w:pPr>
        <w:jc w:val="center"/>
        <w:rPr>
          <w:rFonts w:ascii="Arial" w:hAnsi="Arial" w:cs="Arial"/>
          <w:b/>
          <w:sz w:val="24"/>
          <w:szCs w:val="24"/>
        </w:rPr>
      </w:pPr>
      <w:r>
        <w:rPr>
          <w:rFonts w:ascii="Arial" w:hAnsi="Arial" w:cs="Arial"/>
          <w:b/>
          <w:sz w:val="24"/>
          <w:szCs w:val="24"/>
        </w:rPr>
        <w:lastRenderedPageBreak/>
        <w:t>§ 3</w:t>
      </w:r>
    </w:p>
    <w:p w:rsidR="0094112F" w:rsidRDefault="0094112F" w:rsidP="0094112F">
      <w:pPr>
        <w:pStyle w:val="Akapitzlist"/>
        <w:numPr>
          <w:ilvl w:val="0"/>
          <w:numId w:val="3"/>
        </w:numPr>
        <w:ind w:left="284" w:hanging="284"/>
        <w:jc w:val="both"/>
        <w:rPr>
          <w:rFonts w:ascii="Arial" w:hAnsi="Arial" w:cs="Arial"/>
          <w:sz w:val="24"/>
          <w:szCs w:val="24"/>
        </w:rPr>
      </w:pPr>
      <w:r>
        <w:rPr>
          <w:rFonts w:ascii="Arial" w:hAnsi="Arial" w:cs="Arial"/>
          <w:sz w:val="24"/>
          <w:szCs w:val="24"/>
        </w:rPr>
        <w:t xml:space="preserve">Z tytułu realizacji umowy Zamawiający zapłaci Wykonawcy wynagrodzenie kosztorysowe na podstawie cen jednostkowych zawartych w ofercie oraz rzeczywiście wykonanych i odebranych robót. Wartość umowy netto wynosi: ………….. zł. (słownie: …………. 00/100 zł) </w:t>
      </w:r>
    </w:p>
    <w:p w:rsidR="0094112F" w:rsidRDefault="0094112F" w:rsidP="0094112F">
      <w:pPr>
        <w:pStyle w:val="Akapitzlist"/>
        <w:numPr>
          <w:ilvl w:val="0"/>
          <w:numId w:val="3"/>
        </w:numPr>
        <w:ind w:left="284" w:hanging="284"/>
        <w:jc w:val="both"/>
        <w:rPr>
          <w:rFonts w:ascii="Arial" w:hAnsi="Arial" w:cs="Arial"/>
          <w:sz w:val="24"/>
          <w:szCs w:val="24"/>
        </w:rPr>
      </w:pPr>
      <w:r>
        <w:rPr>
          <w:rFonts w:ascii="Arial" w:hAnsi="Arial" w:cs="Arial"/>
          <w:sz w:val="24"/>
          <w:szCs w:val="24"/>
        </w:rPr>
        <w:t xml:space="preserve">Podatek VAT dla przedmiotu umowy …… %, co stanowi kwotę: …… zł (słownie: …………00/100 zł), </w:t>
      </w:r>
    </w:p>
    <w:p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Wartość umowy brutto wynosi: ………….. zł. (słownie: …………. 00/100 zł). Wynagrodzenie to nie podlega waloryzacji wskaźnikiem wzrostu cen robót budowlano montażowych. </w:t>
      </w:r>
    </w:p>
    <w:p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Uzgodnione wynagrodzenie zawiera koszty organizacji i utrzymania placu budowy, jego zaplecza i dozoru. </w:t>
      </w:r>
    </w:p>
    <w:p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Jeżeli w toku realizacji robót wystąpi konieczność zmiany zakresu robót, tzn. w sytuacji, kiedy faktycznie wykonany zakres robót będzie się różnił od wartości podanych w kosztorysie inwestorskim wynagrodzenie należne Wykonawcy wyliczone będzie w oparciu o stawki jednostkowe ustalone w drodze przetargu i faktycznie wykonany zakres robót ujęty w kosztorysie powykonawczym. </w:t>
      </w:r>
    </w:p>
    <w:p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Jeżeli w trakcie realizacji zamówienia wystąpi konieczność wykonania robót dodatkowych nie przewidzianych w przedmiarze, to jest takich robót, których w trakcie opracowywania dokumentacji mimo należytej staranności nie można było przewidzieć, będą one udokumentowane wpisem do dziennika budowy przez Projektanta lub Inspektora nadzoru. Wykonawca wykona te roboty na dodatkowe zamówienie Zamawiającego, przy jednoczesnym zachowaniu tych samych norm, standardów i parametrów, zgodnie z ustawą Prawo zamówień publicznych. Na wykonanie przedmiotowych robót zostanie zawarta odrębna umowa. </w:t>
      </w:r>
    </w:p>
    <w:p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Dopuszcza się możliwość wystawiania faktur częściowych, jednak nie częściej niż raz w miesiącu. </w:t>
      </w:r>
    </w:p>
    <w:p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Podstawę fakturowania robót stanowi podpisany przez przedstawiciela Zamawiającego protokół odbioru robót - elementów scalonych. Termin wystawienia faktury: 7 dni od daty odbioru technicznego lub częściowego. Zamawiający dokona zapłaty za wykonane roboty przelewem w terminie do 30 dni od daty dostarczenia prawidłowo wystawionej faktury na  wskazane na fakturze konto.  </w:t>
      </w:r>
    </w:p>
    <w:p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Suma faktur częściowych nie może przekroczyć 80% wartości umowy brutto. Zapłata faktury końcowej nastąpi w terminie do 30 dni od daty dostarczenia faktury końcowej z niezbędnymi dokumentami rozliczeniowymi. Za dzień zapłaty uważa się dzień złożenia przelewu w banku Zamawiającego. </w:t>
      </w:r>
    </w:p>
    <w:p w:rsidR="0094112F" w:rsidRDefault="0094112F" w:rsidP="0094112F">
      <w:pPr>
        <w:pStyle w:val="Akapitzlist"/>
        <w:numPr>
          <w:ilvl w:val="0"/>
          <w:numId w:val="3"/>
        </w:numPr>
        <w:ind w:left="426" w:hanging="426"/>
        <w:jc w:val="both"/>
        <w:rPr>
          <w:rFonts w:ascii="Arial" w:hAnsi="Arial" w:cs="Arial"/>
          <w:sz w:val="24"/>
          <w:szCs w:val="24"/>
        </w:rPr>
      </w:pPr>
      <w:r>
        <w:rPr>
          <w:rFonts w:ascii="Arial" w:hAnsi="Arial" w:cs="Arial"/>
          <w:sz w:val="24"/>
          <w:szCs w:val="24"/>
        </w:rPr>
        <w:t xml:space="preserve">Od płatności przeterminowanych Wykonawcy przysługuje prawo naliczania odsetek w ustawowej wysokości. </w:t>
      </w:r>
    </w:p>
    <w:p w:rsidR="0094112F" w:rsidRDefault="0094112F" w:rsidP="0094112F">
      <w:pPr>
        <w:jc w:val="center"/>
        <w:rPr>
          <w:rFonts w:ascii="Arial" w:hAnsi="Arial" w:cs="Arial"/>
          <w:b/>
          <w:sz w:val="24"/>
          <w:szCs w:val="24"/>
        </w:rPr>
      </w:pPr>
      <w:r>
        <w:rPr>
          <w:rFonts w:ascii="Arial" w:hAnsi="Arial" w:cs="Arial"/>
          <w:b/>
          <w:sz w:val="24"/>
          <w:szCs w:val="24"/>
        </w:rPr>
        <w:t>§ 4</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Nadzór nad robotami objętymi umową ze strony Zamawiającego pełnić będzie: …………………………….………………………………………...., zwany w dalszej </w:t>
      </w:r>
      <w:r>
        <w:rPr>
          <w:rFonts w:ascii="Arial" w:hAnsi="Arial" w:cs="Arial"/>
          <w:sz w:val="24"/>
          <w:szCs w:val="24"/>
        </w:rPr>
        <w:lastRenderedPageBreak/>
        <w:t>części umowy Inspektorem nadzoru (tel. kontaktowy: ………………………………………………..….).</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Robotami z ramienia Wykonawcy kierować będzie: …………………………………………….……….. posiadający uprawnienia budowlane o specjalności konstrukcyjno-budowlanej nr…………….... , instalacyjnej nr………………..………………..…, elektrycznej nr………….………………………………. i przynależący do ……………………………………………. zwany w dalszej części umowy Kierownikiem budowy (tel. kontaktowy: ……………………………….……….). </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Zmiana Kierownika budowy wymaga akceptacji Zamawiającego. </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W przypadku ewentualnych zmian w obsadzie Inspektora nadzoru i Kierownika budowy, strony zobowiązują się wzajemnie poinformować na piśmie niezwłocznie po dokonaniu zmiany w celu złożenia oświadczenia w Nadzorze Budowlanym o podjęciu obowiązków. </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Inspektor nadzoru musi mieć zapewniony w każdym czasie dostęp do robót oraz do wszystkich warsztatów i miejsc, gdzie roboty są przygotowywane lub skąd są pobierane materiały.</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Inspektor nadzoru jest przedstawicielem Zamawiającego na placu budowy i jest upoważniony do wydawania dyspozycji niezbędnych do zgodnej z umową realizacji robót.</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Żaden odcinek robót nie może być zakryty lub w inny sposób uczyniony niedostępnym bez zgody Inspektora nadzoru. </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Przed rozpoczęciem robót Kierownik budowy sporządzi „Plan bezpieczeństwa i ochrony zdrowia” i przedłoży 1 egz. Zamawiającemu zgodnie z Rozporządzeniem Ministra Infrastruktury z dnia 23 czerwca 2003 r. w sprawie informacji dotyczącej bezpieczeństwa i ochrony zdrowia oraz planu bezpieczeństwa i ochrony zdrowia (Dz.U. nr 120 z dnia 23 czerwca 2003 r. poz.1126 ze zm.). </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Wykonawca wykonuje i utrzymuje na swój koszt oświetlenie, zabezpieczenie i ogrodzenie, zapewnia niezbędne zabezpieczenie placu budowy i robót zapewniając bezpieczne warunki pracy. </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Wykonawca ponosi całkowitą odpowiedzialność za obiekty i roboty od chwili rozpoczęcia robót, aż do terminu ustalonego w ostatecznym protokole odbioru. </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Po zakończeniu robót Wykonawca w terminie 14 dni usunie z terenu budowy wszystkie urządzenia, tymczasowe zaplecze, resztki materiałów, gruz i śmieci.</w:t>
      </w:r>
    </w:p>
    <w:p w:rsidR="0094112F" w:rsidRDefault="0094112F" w:rsidP="0094112F">
      <w:pPr>
        <w:pStyle w:val="Akapitzlist"/>
        <w:numPr>
          <w:ilvl w:val="0"/>
          <w:numId w:val="4"/>
        </w:numPr>
        <w:ind w:left="426" w:hanging="426"/>
        <w:jc w:val="both"/>
        <w:rPr>
          <w:rFonts w:ascii="Arial" w:hAnsi="Arial" w:cs="Arial"/>
          <w:sz w:val="24"/>
          <w:szCs w:val="24"/>
        </w:rPr>
      </w:pPr>
      <w:r>
        <w:rPr>
          <w:rFonts w:ascii="Arial" w:hAnsi="Arial" w:cs="Arial"/>
          <w:sz w:val="24"/>
          <w:szCs w:val="24"/>
        </w:rPr>
        <w:t xml:space="preserve">Zamawiający nie ponosi odpowiedzialności za utratę lub zniszczenie maszyn, urządzeń i materiałów budowlanych znajdujących się na terenie Zamawiającego.  </w:t>
      </w:r>
    </w:p>
    <w:p w:rsidR="0094112F" w:rsidRDefault="0094112F" w:rsidP="0094112F">
      <w:pPr>
        <w:ind w:left="360" w:hanging="360"/>
        <w:jc w:val="center"/>
        <w:rPr>
          <w:rFonts w:ascii="Arial" w:hAnsi="Arial" w:cs="Arial"/>
          <w:b/>
          <w:sz w:val="24"/>
          <w:szCs w:val="24"/>
        </w:rPr>
      </w:pPr>
      <w:r>
        <w:rPr>
          <w:rFonts w:ascii="Arial" w:hAnsi="Arial" w:cs="Arial"/>
          <w:b/>
          <w:sz w:val="24"/>
          <w:szCs w:val="24"/>
        </w:rPr>
        <w:t>§ 5</w:t>
      </w:r>
    </w:p>
    <w:p w:rsidR="0094112F" w:rsidRPr="00D96F0B" w:rsidRDefault="0094112F" w:rsidP="0094112F">
      <w:pPr>
        <w:pStyle w:val="Akapitzlist"/>
        <w:numPr>
          <w:ilvl w:val="0"/>
          <w:numId w:val="5"/>
        </w:numPr>
        <w:ind w:left="426" w:hanging="426"/>
        <w:jc w:val="both"/>
        <w:rPr>
          <w:rFonts w:ascii="Arial" w:hAnsi="Arial" w:cs="Arial"/>
          <w:sz w:val="24"/>
          <w:szCs w:val="24"/>
        </w:rPr>
      </w:pPr>
      <w:r w:rsidRPr="00D96F0B">
        <w:rPr>
          <w:rFonts w:ascii="Arial" w:hAnsi="Arial" w:cs="Arial"/>
          <w:sz w:val="24"/>
          <w:szCs w:val="24"/>
        </w:rPr>
        <w:t xml:space="preserve">Przed podpisaniem umowy Wykonawca zawarł z wybraną instytucją ubezpieczeniową umowę ubezpieczeniową na kwotę minimum 500 000,00 zł. </w:t>
      </w:r>
    </w:p>
    <w:p w:rsidR="0094112F" w:rsidRDefault="0094112F" w:rsidP="0094112F">
      <w:pPr>
        <w:pStyle w:val="Akapitzlist"/>
        <w:numPr>
          <w:ilvl w:val="0"/>
          <w:numId w:val="5"/>
        </w:numPr>
        <w:ind w:left="426" w:hanging="426"/>
        <w:jc w:val="both"/>
        <w:rPr>
          <w:rFonts w:ascii="Arial" w:hAnsi="Arial" w:cs="Arial"/>
          <w:sz w:val="24"/>
          <w:szCs w:val="24"/>
        </w:rPr>
      </w:pPr>
      <w:r>
        <w:rPr>
          <w:rFonts w:ascii="Arial" w:hAnsi="Arial" w:cs="Arial"/>
          <w:sz w:val="24"/>
          <w:szCs w:val="24"/>
        </w:rPr>
        <w:lastRenderedPageBreak/>
        <w:t xml:space="preserve">Wykonawca w razie wygaśnięcia umowy ubezpieczeniowej w czasie realizacji zamówienia zobowiązuje się do jej przedłużenia do czasu zakończenia jego realizacji i podpisania ostatecznego protokołu odbioru robót. </w:t>
      </w:r>
    </w:p>
    <w:p w:rsidR="0094112F" w:rsidRDefault="0094112F" w:rsidP="0094112F">
      <w:pPr>
        <w:jc w:val="center"/>
        <w:rPr>
          <w:rFonts w:ascii="Arial" w:hAnsi="Arial" w:cs="Arial"/>
          <w:b/>
          <w:sz w:val="24"/>
          <w:szCs w:val="24"/>
        </w:rPr>
      </w:pPr>
      <w:r>
        <w:rPr>
          <w:rFonts w:ascii="Arial" w:hAnsi="Arial" w:cs="Arial"/>
          <w:b/>
          <w:sz w:val="24"/>
          <w:szCs w:val="24"/>
        </w:rPr>
        <w:t>§ 6</w:t>
      </w:r>
    </w:p>
    <w:p w:rsidR="0094112F" w:rsidRDefault="0094112F" w:rsidP="0094112F">
      <w:pPr>
        <w:jc w:val="both"/>
        <w:rPr>
          <w:rFonts w:ascii="Arial" w:hAnsi="Arial" w:cs="Arial"/>
          <w:sz w:val="24"/>
          <w:szCs w:val="24"/>
        </w:rPr>
      </w:pPr>
      <w:r>
        <w:rPr>
          <w:rFonts w:ascii="Arial" w:hAnsi="Arial" w:cs="Arial"/>
          <w:sz w:val="24"/>
          <w:szCs w:val="24"/>
        </w:rPr>
        <w:t xml:space="preserve">Wykonawca odpowiada za całość zobowiązań wynikających z umowy, w tym za działania i uchybienia ewentualnych podwykonawców i dalszych podwykonawców. </w:t>
      </w:r>
    </w:p>
    <w:p w:rsidR="0094112F" w:rsidRDefault="0094112F" w:rsidP="0094112F">
      <w:pPr>
        <w:jc w:val="center"/>
        <w:rPr>
          <w:rFonts w:ascii="Arial" w:hAnsi="Arial" w:cs="Arial"/>
          <w:b/>
          <w:sz w:val="24"/>
          <w:szCs w:val="24"/>
        </w:rPr>
      </w:pPr>
      <w:r>
        <w:rPr>
          <w:rFonts w:ascii="Arial" w:hAnsi="Arial" w:cs="Arial"/>
          <w:b/>
          <w:sz w:val="24"/>
          <w:szCs w:val="24"/>
        </w:rPr>
        <w:t>§ 7</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Wykonawca może powierzyć wykonywanie części zamówienia będącego przedmiotem niniejszej umowy podwykonawcom wskazanym w ofercie. Warunkiem zatrudnienia do realizacji zamówienia podwykonawców lub dalszych podwykonawców jest przedłożenie Zamawiającemu projektu umowy lub projektu zmiany umowy o podwykonawstwo, a następnie poświadczonej za zgodność z oryginałem kopii umowy lub aneksu do umowy o podwykonawstwo w terminie do 7 dni od ich zawarcia, celem akceptacji przez Zamawiającego lub wniesienia przez niego zastrzeżeń albo sprzeciwu. podwykonawca lub dalszy podwykonawca jest zobowiązany dołączyć zgodę Wykonawcy na zawarcie umowy o podwykonawstwo o treści zgodnej z projektem umowy. </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Umowy zawierane z podwykonawcą lub dalszym podwykonawcą, w zakresie ewentualnej konieczności bezpośredniej zapłaty o której mowa </w:t>
      </w:r>
      <w:r>
        <w:rPr>
          <w:rFonts w:ascii="Arial" w:hAnsi="Arial" w:cs="Arial"/>
        </w:rPr>
        <w:t>w art. 464 ust.2  Pzp</w:t>
      </w:r>
      <w:r>
        <w:rPr>
          <w:rFonts w:ascii="Arial" w:hAnsi="Arial" w:cs="Arial"/>
          <w:sz w:val="24"/>
          <w:szCs w:val="24"/>
        </w:rPr>
        <w:t xml:space="preserve">, muszą zawierać ograniczenie w tym zakresie do kwoty wynagrodzenia jaką za dane prace przewiduje umowa pomiędzy Zamawiającym i Wykonawcą. </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Powierzenie realizacji części zamówienia podwykonawcom nie zwalnia Wykonawcy z odpowiedzialności za prawidłową realizację zamówienia. </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Na podstawie art. </w:t>
      </w:r>
      <w:r>
        <w:rPr>
          <w:rFonts w:ascii="Arial" w:hAnsi="Arial" w:cs="Arial"/>
        </w:rPr>
        <w:t>462 ust. 2 ustawy Pzp</w:t>
      </w:r>
      <w:r>
        <w:rPr>
          <w:rFonts w:ascii="Arial" w:hAnsi="Arial" w:cs="Arial"/>
          <w:sz w:val="24"/>
          <w:szCs w:val="24"/>
        </w:rPr>
        <w:t xml:space="preserve"> Zamawiający żąda wskazania przez Wykonawcę części zamówienia, które Wykonawca zamierza powierzyć podwykonawcom oraz wskazania firm podwykonawców. </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Zamawiający żąda aby przed przystąpieniem do realizacji zamówienia lub jego części Wykonawca podał nazwy albo imiona i nazwiska oraz dane kontaktowe podwykonawców, dalszych podwykonawców i ich przedstawicieli prawnych. Wykonawca zawiadamia Zamawiającego o wszelkich zmianach danych podwykonawców, dalszych podwykonawców, a także o nowych podwykonawcach, którym zamierza powierzyć realizację robót budowlanych. </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Zamawiający wniesie ewentualne zastrzeżenia lub sprzeciw, o których mowa w pkt. 1 w terminie 3 dni od dnia doręczenia dokumentów do akceptacji. Nie wniesienie uwag w tym terminie jest równoznaczne z akceptacją Zamawiającego. </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Wykonawca przyjmuje do wiadomości, że termin zapłaty podwykonawcy, dalszemu podwykonawcy należnego mu wynagrodzenia nie może być dłuższy aniżeli 30 dni od daty doręczenia Wykonawcy faktury lub rachunku za usługę wykonaną przez podwykonawcę. W przeciwnym wypadku Zamawiający złoży sprzeciw do projektu umowy lub umowy o podwykonawstwo i wystąpi z </w:t>
      </w:r>
      <w:r>
        <w:rPr>
          <w:rFonts w:ascii="Arial" w:hAnsi="Arial" w:cs="Arial"/>
          <w:sz w:val="24"/>
          <w:szCs w:val="24"/>
        </w:rPr>
        <w:lastRenderedPageBreak/>
        <w:t xml:space="preserve">żądaniem zmiany zapisu umowy o podwykonawstwo w zakresie terminu płatności. </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Obowiązek przedkładania Zamawiającemu kopii umowy lub aneksu do umowy o podwykonawstwo dotyczy wyłącznie umów, których wartość przekracza 50 000 zł netto oraz umów, których wartość przekracza 0,5% wartości zamówienia publicznego netto. </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Wykonawca wraz z każdą kolejną fakturą częściową za wykonane roboty budowlane zobowiązany jest przedstawić Zamawiającemu dowód dokonania zapłaty podwykonawcom lub dalszym podwykonawcom z tytułu poprzedniej płatności częściowej, co jest warunkiem dokonania przez Zamawiającego kolejnych płatności częściowych. </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W przypadku uchylania się Wykonawcy od obowiązku zapłaty podwykonawcom lub dalszym podwykonawcom należnego im wynagrodzenia, Zamawiający ma prawo dokonania płatności bezpośrednio podwykonawcy lub dalszemu podwykonawcy. Przed dokonaniem płatności bezpośrednio podwykonawcy, Zamawiający wezwie Wykonawcę do złożenia pisemnych uwag dotyczących zasadności lub niezasadności płatności bezpośrednio podwykonawcom lub dalszym podwykonawcom. Wykonawca jest zobowiązany do wniesienia pisemnych uwag, o których mowa wyżej w terminie 10 dni od dnia otrzymania wezwania. </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W przypadku braku złożenia pisemnych uwag, o których mowa w ust.. 6 lub nie wykazania bezzasadności zapłaty bezpośrednio podwykonawcy lub dalszym podwykonawcom, Zamawiający dokona bezpośredniej zapłaty wymagalnego wynagrodzenia przysługującego podwykonawcy lub dalszemu podwykonawcy potrącając tę kwotę z wynagrodzenia należnego Wykonawcy bez ewentualnych odsetek należnych podwykonawcy lub dalszemu podwykonawcy. W sytuacjach wątpliwych Zamawiający kwotę potrzebną na pokrycie wynagrodzenia podwykonawcy lub dalszego podwykonawcy złoży do depozytu sądowego.</w:t>
      </w:r>
    </w:p>
    <w:p w:rsidR="0094112F" w:rsidRDefault="0094112F" w:rsidP="0094112F">
      <w:pPr>
        <w:pStyle w:val="Akapitzlist"/>
        <w:numPr>
          <w:ilvl w:val="0"/>
          <w:numId w:val="6"/>
        </w:numPr>
        <w:ind w:left="426" w:hanging="426"/>
        <w:jc w:val="both"/>
        <w:rPr>
          <w:rFonts w:ascii="Arial" w:hAnsi="Arial" w:cs="Arial"/>
          <w:sz w:val="24"/>
          <w:szCs w:val="24"/>
        </w:rPr>
      </w:pPr>
      <w:r>
        <w:rPr>
          <w:rFonts w:ascii="Arial" w:hAnsi="Arial" w:cs="Arial"/>
          <w:sz w:val="24"/>
          <w:szCs w:val="24"/>
        </w:rPr>
        <w:t xml:space="preserve">Jeżeli w trakcie realizacji niniejszej umowy wystąpi konieczność wielokrotnego dokonywania bezpośrednich płatności podwykonawcom, dalszym podwykonawcom lub jeżeli te płatności przekroczą łącznie 5% wartości umowy brutto, Zamawiającemu przysługuje prawo odstąpienia od umowy z winy leżącej po stronie Wykonawcy. </w:t>
      </w:r>
    </w:p>
    <w:p w:rsidR="0094112F" w:rsidRDefault="0094112F" w:rsidP="0094112F">
      <w:pPr>
        <w:jc w:val="center"/>
        <w:rPr>
          <w:rFonts w:ascii="Arial" w:hAnsi="Arial" w:cs="Arial"/>
          <w:b/>
          <w:sz w:val="24"/>
          <w:szCs w:val="24"/>
        </w:rPr>
      </w:pPr>
      <w:r>
        <w:rPr>
          <w:rFonts w:ascii="Arial" w:hAnsi="Arial" w:cs="Arial"/>
          <w:b/>
          <w:sz w:val="24"/>
          <w:szCs w:val="24"/>
        </w:rPr>
        <w:t>§ 8</w:t>
      </w:r>
    </w:p>
    <w:p w:rsidR="0094112F" w:rsidRDefault="0094112F" w:rsidP="0094112F">
      <w:pPr>
        <w:pStyle w:val="Akapitzlist"/>
        <w:numPr>
          <w:ilvl w:val="0"/>
          <w:numId w:val="7"/>
        </w:numPr>
        <w:ind w:left="426" w:hanging="426"/>
        <w:jc w:val="both"/>
        <w:rPr>
          <w:rFonts w:ascii="Arial" w:hAnsi="Arial" w:cs="Arial"/>
          <w:sz w:val="24"/>
          <w:szCs w:val="24"/>
        </w:rPr>
      </w:pPr>
      <w:r>
        <w:rPr>
          <w:rFonts w:ascii="Arial" w:hAnsi="Arial" w:cs="Arial"/>
          <w:sz w:val="24"/>
          <w:szCs w:val="24"/>
        </w:rPr>
        <w:t xml:space="preserve">Wykonawca zobowiązuje się wykonać przedmiot umowy z materiałów posiadających stosowne certyfikaty i deklaracje zgodności. </w:t>
      </w:r>
    </w:p>
    <w:p w:rsidR="0094112F" w:rsidRDefault="0094112F" w:rsidP="0094112F">
      <w:pPr>
        <w:pStyle w:val="Akapitzlist"/>
        <w:numPr>
          <w:ilvl w:val="0"/>
          <w:numId w:val="7"/>
        </w:numPr>
        <w:ind w:left="426" w:hanging="426"/>
        <w:jc w:val="both"/>
        <w:rPr>
          <w:rFonts w:ascii="Arial" w:hAnsi="Arial" w:cs="Arial"/>
          <w:sz w:val="24"/>
          <w:szCs w:val="24"/>
        </w:rPr>
      </w:pPr>
      <w:r>
        <w:rPr>
          <w:rFonts w:ascii="Arial" w:hAnsi="Arial" w:cs="Arial"/>
          <w:sz w:val="24"/>
          <w:szCs w:val="24"/>
        </w:rPr>
        <w:t xml:space="preserve">Materiały przewidziane do wbudowania powinny odpowiadać, co do jakości wymogom wyrobów dopuszczonych do obrotu i stosowania w budownictwie, określonym w art. 10 ustawy Prawo Budowlane tj. posiadać odpowiednie certyfikaty na znak bezpieczeństwa, być zgodne z kryteriami technicznymi określonymi w Polskich Normach lub normach równoważnych lub aprobatą </w:t>
      </w:r>
      <w:r>
        <w:rPr>
          <w:rFonts w:ascii="Arial" w:hAnsi="Arial" w:cs="Arial"/>
          <w:sz w:val="24"/>
          <w:szCs w:val="24"/>
        </w:rPr>
        <w:lastRenderedPageBreak/>
        <w:t xml:space="preserve">techniczną o ile dla danego wyrobu nie ustanowiono Polskiej Normy lub norm równoważnych oraz zgodne z właściwymi przepisami. </w:t>
      </w:r>
    </w:p>
    <w:p w:rsidR="0094112F" w:rsidRDefault="0094112F" w:rsidP="0094112F">
      <w:pPr>
        <w:pStyle w:val="Akapitzlist"/>
        <w:numPr>
          <w:ilvl w:val="0"/>
          <w:numId w:val="7"/>
        </w:numPr>
        <w:ind w:left="426" w:hanging="426"/>
        <w:jc w:val="both"/>
        <w:rPr>
          <w:rFonts w:ascii="Arial" w:hAnsi="Arial" w:cs="Arial"/>
          <w:sz w:val="24"/>
          <w:szCs w:val="24"/>
        </w:rPr>
      </w:pPr>
      <w:r>
        <w:rPr>
          <w:rFonts w:ascii="Arial" w:hAnsi="Arial" w:cs="Arial"/>
          <w:sz w:val="24"/>
          <w:szCs w:val="24"/>
        </w:rPr>
        <w:t xml:space="preserve">Zamawiający (Inspektor nadzoru) ma prawo żądać w dowolnym momencie od Wykonawcy okazania odpowiednich certyfikatów lub aprobat technicznych dla użytych materiałów w celu odnotowania w dzienniku budowy i dopuszczenia ich do zabudowy. </w:t>
      </w:r>
    </w:p>
    <w:p w:rsidR="0094112F" w:rsidRDefault="0094112F" w:rsidP="0094112F">
      <w:pPr>
        <w:pStyle w:val="Akapitzlist"/>
        <w:ind w:left="0"/>
        <w:jc w:val="center"/>
        <w:rPr>
          <w:rFonts w:ascii="Arial" w:hAnsi="Arial" w:cs="Arial"/>
          <w:b/>
          <w:sz w:val="24"/>
          <w:szCs w:val="24"/>
        </w:rPr>
      </w:pPr>
    </w:p>
    <w:p w:rsidR="0094112F" w:rsidRDefault="0094112F" w:rsidP="0094112F">
      <w:pPr>
        <w:pStyle w:val="Akapitzlist"/>
        <w:ind w:left="0"/>
        <w:jc w:val="center"/>
        <w:rPr>
          <w:rFonts w:ascii="Arial" w:hAnsi="Arial" w:cs="Arial"/>
          <w:b/>
          <w:sz w:val="24"/>
          <w:szCs w:val="24"/>
        </w:rPr>
      </w:pPr>
      <w:r>
        <w:rPr>
          <w:rFonts w:ascii="Arial" w:hAnsi="Arial" w:cs="Arial"/>
          <w:b/>
          <w:sz w:val="24"/>
          <w:szCs w:val="24"/>
        </w:rPr>
        <w:t>§ 9</w:t>
      </w:r>
    </w:p>
    <w:p w:rsidR="0094112F" w:rsidRDefault="0094112F" w:rsidP="0094112F">
      <w:pPr>
        <w:pStyle w:val="Akapitzlist"/>
        <w:numPr>
          <w:ilvl w:val="0"/>
          <w:numId w:val="8"/>
        </w:numPr>
        <w:ind w:left="284" w:hanging="284"/>
        <w:jc w:val="both"/>
        <w:rPr>
          <w:rFonts w:ascii="Arial" w:hAnsi="Arial" w:cs="Arial"/>
          <w:sz w:val="24"/>
          <w:szCs w:val="24"/>
        </w:rPr>
      </w:pPr>
      <w:r>
        <w:rPr>
          <w:rFonts w:ascii="Arial" w:hAnsi="Arial" w:cs="Arial"/>
          <w:sz w:val="24"/>
          <w:szCs w:val="24"/>
        </w:rPr>
        <w:t xml:space="preserve">Terminy realizacji: </w:t>
      </w:r>
    </w:p>
    <w:p w:rsidR="0094112F" w:rsidRDefault="0094112F" w:rsidP="0094112F">
      <w:pPr>
        <w:spacing w:after="0"/>
        <w:ind w:left="567" w:hanging="284"/>
        <w:jc w:val="both"/>
        <w:rPr>
          <w:rFonts w:ascii="Arial" w:hAnsi="Arial" w:cs="Arial"/>
          <w:sz w:val="24"/>
          <w:szCs w:val="24"/>
        </w:rPr>
      </w:pPr>
      <w:r>
        <w:rPr>
          <w:rFonts w:ascii="Arial" w:hAnsi="Arial" w:cs="Arial"/>
          <w:sz w:val="24"/>
          <w:szCs w:val="24"/>
        </w:rPr>
        <w:sym w:font="Symbol" w:char="F0B7"/>
      </w:r>
      <w:r>
        <w:rPr>
          <w:rFonts w:ascii="Arial" w:hAnsi="Arial" w:cs="Arial"/>
          <w:sz w:val="24"/>
          <w:szCs w:val="24"/>
        </w:rPr>
        <w:t xml:space="preserve"> Przekazanie placu budowy - do 7 dni po podpisaniu umowy </w:t>
      </w:r>
    </w:p>
    <w:p w:rsidR="0094112F" w:rsidRPr="00D96F0B" w:rsidRDefault="0094112F" w:rsidP="0094112F">
      <w:pPr>
        <w:spacing w:after="0"/>
        <w:ind w:left="567" w:hanging="284"/>
        <w:jc w:val="both"/>
        <w:rPr>
          <w:rFonts w:ascii="Arial" w:hAnsi="Arial" w:cs="Arial"/>
          <w:sz w:val="24"/>
          <w:szCs w:val="24"/>
        </w:rPr>
      </w:pPr>
      <w:r>
        <w:rPr>
          <w:rFonts w:ascii="Arial" w:hAnsi="Arial" w:cs="Arial"/>
          <w:sz w:val="24"/>
          <w:szCs w:val="24"/>
        </w:rPr>
        <w:sym w:font="Symbol" w:char="F0B7"/>
      </w:r>
      <w:r>
        <w:rPr>
          <w:rFonts w:ascii="Arial" w:hAnsi="Arial" w:cs="Arial"/>
          <w:sz w:val="24"/>
          <w:szCs w:val="24"/>
        </w:rPr>
        <w:t xml:space="preserve"> </w:t>
      </w:r>
      <w:r w:rsidRPr="00D96F0B">
        <w:rPr>
          <w:rFonts w:ascii="Arial" w:hAnsi="Arial" w:cs="Arial"/>
          <w:sz w:val="24"/>
          <w:szCs w:val="24"/>
        </w:rPr>
        <w:t xml:space="preserve">Rozpoczęcia robót - do 14 dni po przekazaniu placu budowy </w:t>
      </w:r>
    </w:p>
    <w:p w:rsidR="0094112F" w:rsidRDefault="0094112F" w:rsidP="0094112F">
      <w:pPr>
        <w:spacing w:after="0"/>
        <w:ind w:left="567" w:hanging="284"/>
        <w:jc w:val="both"/>
        <w:rPr>
          <w:rFonts w:ascii="Arial" w:hAnsi="Arial" w:cs="Arial"/>
          <w:sz w:val="24"/>
          <w:szCs w:val="24"/>
        </w:rPr>
      </w:pPr>
      <w:r w:rsidRPr="00D96F0B">
        <w:rPr>
          <w:rFonts w:ascii="Arial" w:hAnsi="Arial" w:cs="Arial"/>
          <w:sz w:val="24"/>
          <w:szCs w:val="24"/>
        </w:rPr>
        <w:sym w:font="Symbol" w:char="F0B7"/>
      </w:r>
      <w:r w:rsidRPr="00D96F0B">
        <w:rPr>
          <w:rFonts w:ascii="Arial" w:hAnsi="Arial" w:cs="Arial"/>
          <w:sz w:val="24"/>
          <w:szCs w:val="24"/>
        </w:rPr>
        <w:t xml:space="preserve"> Zakończenia </w:t>
      </w:r>
      <w:r w:rsidR="00D46BC0" w:rsidRPr="00D96F0B">
        <w:rPr>
          <w:rFonts w:ascii="Arial" w:hAnsi="Arial" w:cs="Arial"/>
          <w:sz w:val="24"/>
          <w:szCs w:val="24"/>
        </w:rPr>
        <w:t>robót – 14 tygodni od podpisania umowy</w:t>
      </w:r>
      <w:r w:rsidR="00D96F0B" w:rsidRPr="00D96F0B">
        <w:rPr>
          <w:rFonts w:ascii="Arial" w:hAnsi="Arial" w:cs="Arial"/>
          <w:sz w:val="24"/>
          <w:szCs w:val="24"/>
        </w:rPr>
        <w:t>.</w:t>
      </w:r>
      <w:r>
        <w:rPr>
          <w:rFonts w:ascii="Arial" w:hAnsi="Arial" w:cs="Arial"/>
          <w:sz w:val="24"/>
          <w:szCs w:val="24"/>
        </w:rPr>
        <w:t xml:space="preserve"> </w:t>
      </w:r>
    </w:p>
    <w:p w:rsidR="0094112F" w:rsidRDefault="0094112F" w:rsidP="0094112F">
      <w:pPr>
        <w:spacing w:after="0"/>
        <w:ind w:left="567" w:hanging="284"/>
        <w:jc w:val="both"/>
        <w:rPr>
          <w:rFonts w:ascii="Arial" w:hAnsi="Arial" w:cs="Arial"/>
          <w:sz w:val="24"/>
          <w:szCs w:val="24"/>
        </w:rPr>
      </w:pPr>
    </w:p>
    <w:p w:rsidR="0094112F" w:rsidRDefault="0094112F" w:rsidP="0094112F">
      <w:pPr>
        <w:ind w:left="284" w:hanging="284"/>
        <w:jc w:val="both"/>
        <w:rPr>
          <w:rFonts w:ascii="Arial" w:hAnsi="Arial" w:cs="Arial"/>
          <w:sz w:val="24"/>
          <w:szCs w:val="24"/>
        </w:rPr>
      </w:pPr>
      <w:r>
        <w:rPr>
          <w:rFonts w:ascii="Arial" w:hAnsi="Arial" w:cs="Arial"/>
          <w:sz w:val="24"/>
          <w:szCs w:val="24"/>
        </w:rPr>
        <w:t>2.</w:t>
      </w:r>
      <w:r>
        <w:rPr>
          <w:rFonts w:ascii="Arial" w:hAnsi="Arial" w:cs="Arial"/>
          <w:sz w:val="24"/>
          <w:szCs w:val="24"/>
        </w:rPr>
        <w:tab/>
        <w:t xml:space="preserve">W przypadku wystąpienia niekorzystnych warunków atmosferycznych, wymagających przerwania prac ze względów technologicznych, Zamawiający przewiduje możliwość przesunięcia terminu zakończenia robót o okres przerwy. Przesunięcie terminu zakończenia robót nastąpi na wniosek Wykonawcy. </w:t>
      </w:r>
    </w:p>
    <w:p w:rsidR="0094112F" w:rsidRDefault="0094112F" w:rsidP="0094112F">
      <w:pPr>
        <w:ind w:left="284" w:hanging="284"/>
        <w:jc w:val="both"/>
        <w:rPr>
          <w:rFonts w:ascii="Arial" w:hAnsi="Arial" w:cs="Arial"/>
          <w:sz w:val="24"/>
          <w:szCs w:val="24"/>
        </w:rPr>
      </w:pPr>
      <w:r>
        <w:rPr>
          <w:rFonts w:ascii="Arial" w:hAnsi="Arial" w:cs="Arial"/>
          <w:sz w:val="24"/>
          <w:szCs w:val="24"/>
        </w:rPr>
        <w:t xml:space="preserve">3.  Dokumentacja, o której mowa w § 1 ust. 2 zostanie przekazana Wykonawcy w dniu zawarcia umowy. </w:t>
      </w:r>
    </w:p>
    <w:p w:rsidR="0094112F" w:rsidRDefault="0094112F" w:rsidP="0094112F">
      <w:pPr>
        <w:jc w:val="center"/>
        <w:rPr>
          <w:rFonts w:ascii="Arial" w:hAnsi="Arial" w:cs="Arial"/>
          <w:b/>
          <w:sz w:val="24"/>
          <w:szCs w:val="24"/>
        </w:rPr>
      </w:pPr>
      <w:r>
        <w:rPr>
          <w:rFonts w:ascii="Arial" w:hAnsi="Arial" w:cs="Arial"/>
          <w:b/>
          <w:sz w:val="24"/>
          <w:szCs w:val="24"/>
        </w:rPr>
        <w:t>§ 10</w:t>
      </w:r>
    </w:p>
    <w:p w:rsidR="0094112F" w:rsidRDefault="0094112F" w:rsidP="0094112F">
      <w:pPr>
        <w:pStyle w:val="Akapitzlist"/>
        <w:numPr>
          <w:ilvl w:val="0"/>
          <w:numId w:val="9"/>
        </w:numPr>
        <w:ind w:left="284" w:hanging="284"/>
        <w:jc w:val="both"/>
        <w:rPr>
          <w:rFonts w:ascii="Arial" w:hAnsi="Arial" w:cs="Arial"/>
          <w:sz w:val="24"/>
          <w:szCs w:val="24"/>
        </w:rPr>
      </w:pPr>
      <w:r>
        <w:rPr>
          <w:rFonts w:ascii="Arial" w:hAnsi="Arial" w:cs="Arial"/>
          <w:sz w:val="24"/>
          <w:szCs w:val="24"/>
        </w:rPr>
        <w:t xml:space="preserve"> Zamawiający może odstąpić od umowy, jeżeli: </w:t>
      </w:r>
    </w:p>
    <w:p w:rsidR="0094112F" w:rsidRDefault="0094112F" w:rsidP="0094112F">
      <w:pPr>
        <w:pStyle w:val="Akapitzlist"/>
        <w:numPr>
          <w:ilvl w:val="0"/>
          <w:numId w:val="10"/>
        </w:numPr>
        <w:jc w:val="both"/>
        <w:rPr>
          <w:rFonts w:ascii="Arial" w:hAnsi="Arial" w:cs="Arial"/>
          <w:sz w:val="24"/>
          <w:szCs w:val="24"/>
        </w:rPr>
      </w:pPr>
      <w:r>
        <w:rPr>
          <w:rFonts w:ascii="Arial" w:hAnsi="Arial" w:cs="Arial"/>
          <w:sz w:val="24"/>
          <w:szCs w:val="24"/>
        </w:rPr>
        <w:t xml:space="preserve">Wykonawca nie rozpoczął robót lub przerwał roboty na okres 14 dni i nie realizuje ich pomimo dwukrotnego pisemnego wezwania Zamawiającego. </w:t>
      </w:r>
    </w:p>
    <w:p w:rsidR="0094112F" w:rsidRDefault="0094112F" w:rsidP="0094112F">
      <w:pPr>
        <w:pStyle w:val="Akapitzlist"/>
        <w:numPr>
          <w:ilvl w:val="0"/>
          <w:numId w:val="10"/>
        </w:numPr>
        <w:jc w:val="both"/>
        <w:rPr>
          <w:rFonts w:ascii="Arial" w:hAnsi="Arial" w:cs="Arial"/>
          <w:sz w:val="24"/>
          <w:szCs w:val="24"/>
        </w:rPr>
      </w:pPr>
      <w:r>
        <w:rPr>
          <w:rFonts w:ascii="Arial" w:hAnsi="Arial" w:cs="Arial"/>
          <w:sz w:val="24"/>
          <w:szCs w:val="24"/>
        </w:rPr>
        <w:t>w realizacji robót wystąpiło opóźnienie w stosunku do harmonogramu stanowiącego załącznik do umowy i opóźnienie to przekracza 20 dni.</w:t>
      </w:r>
    </w:p>
    <w:p w:rsidR="0094112F" w:rsidRDefault="0094112F" w:rsidP="0094112F">
      <w:pPr>
        <w:pStyle w:val="Akapitzlist"/>
        <w:numPr>
          <w:ilvl w:val="0"/>
          <w:numId w:val="10"/>
        </w:numPr>
        <w:jc w:val="both"/>
        <w:rPr>
          <w:rFonts w:ascii="Arial" w:hAnsi="Arial" w:cs="Arial"/>
          <w:sz w:val="24"/>
          <w:szCs w:val="24"/>
        </w:rPr>
      </w:pPr>
      <w:r>
        <w:rPr>
          <w:rFonts w:ascii="Arial" w:hAnsi="Arial" w:cs="Arial"/>
          <w:sz w:val="24"/>
          <w:szCs w:val="24"/>
        </w:rPr>
        <w:t>Wykonawca – pomimo pisemnego wezwania – nie wykonuje robót zgodnie z umową lub też nienależycie wykonuje swoje zobowiązania umowne.</w:t>
      </w:r>
    </w:p>
    <w:p w:rsidR="0094112F" w:rsidRDefault="0094112F" w:rsidP="0094112F">
      <w:pPr>
        <w:pStyle w:val="Akapitzlist"/>
        <w:numPr>
          <w:ilvl w:val="0"/>
          <w:numId w:val="10"/>
        </w:numPr>
        <w:jc w:val="both"/>
        <w:rPr>
          <w:rFonts w:ascii="Arial" w:hAnsi="Arial" w:cs="Arial"/>
          <w:sz w:val="24"/>
          <w:szCs w:val="24"/>
        </w:rPr>
      </w:pPr>
      <w:r>
        <w:rPr>
          <w:rFonts w:ascii="Arial" w:hAnsi="Arial" w:cs="Arial"/>
          <w:sz w:val="24"/>
          <w:szCs w:val="24"/>
        </w:rPr>
        <w:t xml:space="preserve">W trakcie realizacji niniejszej umowy wystąpi konieczność wielokrotnego dokonywania bezpośrednich płatności podwykonawcom, dalszym podwykonawcom lub jeżeli te płatności przekroczą łącznie 5% wartości umowy brutto. </w:t>
      </w:r>
    </w:p>
    <w:p w:rsidR="0094112F" w:rsidRDefault="0094112F" w:rsidP="0094112F">
      <w:pPr>
        <w:pStyle w:val="Akapitzlist"/>
        <w:numPr>
          <w:ilvl w:val="0"/>
          <w:numId w:val="9"/>
        </w:numPr>
        <w:ind w:left="284" w:hanging="284"/>
        <w:jc w:val="both"/>
        <w:rPr>
          <w:rFonts w:ascii="Arial" w:hAnsi="Arial" w:cs="Arial"/>
          <w:sz w:val="24"/>
          <w:szCs w:val="24"/>
        </w:rPr>
      </w:pPr>
      <w:r>
        <w:rPr>
          <w:rFonts w:ascii="Arial" w:hAnsi="Arial" w:cs="Arial"/>
          <w:sz w:val="24"/>
          <w:szCs w:val="24"/>
        </w:rPr>
        <w:t xml:space="preserve">Odstąpienie od umowy z powodów opisanych w ust. 1 pkt. a-d skutkuje naliczeniem kary umownej o której mowa w § 14 ust. 1 pkt. c. </w:t>
      </w:r>
    </w:p>
    <w:p w:rsidR="0094112F" w:rsidRDefault="0094112F" w:rsidP="0094112F">
      <w:pPr>
        <w:pStyle w:val="Akapitzlist"/>
        <w:ind w:left="284"/>
        <w:jc w:val="both"/>
        <w:rPr>
          <w:rFonts w:ascii="Arial" w:hAnsi="Arial" w:cs="Arial"/>
          <w:sz w:val="24"/>
          <w:szCs w:val="24"/>
        </w:rPr>
      </w:pPr>
    </w:p>
    <w:p w:rsidR="0094112F" w:rsidRDefault="0094112F" w:rsidP="0094112F">
      <w:pPr>
        <w:pStyle w:val="Akapitzlist"/>
        <w:ind w:left="0"/>
        <w:jc w:val="center"/>
        <w:rPr>
          <w:rFonts w:ascii="Arial" w:hAnsi="Arial" w:cs="Arial"/>
          <w:b/>
          <w:sz w:val="24"/>
          <w:szCs w:val="24"/>
        </w:rPr>
      </w:pPr>
      <w:r>
        <w:rPr>
          <w:rFonts w:ascii="Arial" w:hAnsi="Arial" w:cs="Arial"/>
          <w:b/>
          <w:sz w:val="24"/>
          <w:szCs w:val="24"/>
        </w:rPr>
        <w:t>§ 11</w:t>
      </w:r>
    </w:p>
    <w:p w:rsidR="0094112F" w:rsidRDefault="0094112F" w:rsidP="0094112F">
      <w:pPr>
        <w:pStyle w:val="Akapitzlist"/>
        <w:numPr>
          <w:ilvl w:val="0"/>
          <w:numId w:val="11"/>
        </w:numPr>
        <w:ind w:left="284" w:hanging="284"/>
        <w:jc w:val="both"/>
        <w:rPr>
          <w:rFonts w:ascii="Arial" w:hAnsi="Arial" w:cs="Arial"/>
          <w:sz w:val="24"/>
          <w:szCs w:val="24"/>
        </w:rPr>
      </w:pPr>
      <w:r>
        <w:rPr>
          <w:rFonts w:ascii="Arial" w:hAnsi="Arial" w:cs="Arial"/>
          <w:sz w:val="24"/>
          <w:szCs w:val="24"/>
        </w:rPr>
        <w:t xml:space="preserve">W przypadku odstąpienia od umowy zgodnie z § 10 niniejszej umowy, Wykonawca przy udziale Zamawiającego sporządzi protokół inwentaryzacji robót na dzień odstąpienia oraz zabezpieczy przerwane roboty w zakresie wzajemnie uzgodnionym na koszt strony, która spowodowała odstąpienie od umowy. </w:t>
      </w:r>
    </w:p>
    <w:p w:rsidR="0094112F" w:rsidRDefault="0094112F" w:rsidP="0094112F">
      <w:pPr>
        <w:pStyle w:val="Akapitzlist"/>
        <w:numPr>
          <w:ilvl w:val="0"/>
          <w:numId w:val="11"/>
        </w:numPr>
        <w:ind w:left="284" w:hanging="284"/>
        <w:jc w:val="both"/>
        <w:rPr>
          <w:rFonts w:ascii="Arial" w:hAnsi="Arial" w:cs="Arial"/>
          <w:sz w:val="24"/>
          <w:szCs w:val="24"/>
        </w:rPr>
      </w:pPr>
      <w:r>
        <w:rPr>
          <w:rFonts w:ascii="Arial" w:hAnsi="Arial" w:cs="Arial"/>
          <w:sz w:val="24"/>
          <w:szCs w:val="24"/>
        </w:rPr>
        <w:lastRenderedPageBreak/>
        <w:t xml:space="preserve">W razie odstąpienia od umowy z przyczyn, za które Wykonawca nie odpowiada, Zamawiający dokona odbioru robót, o których mowa w ust.1 oraz zapłaty wynagrodzenia za roboty wykonane. </w:t>
      </w:r>
    </w:p>
    <w:p w:rsidR="0094112F" w:rsidRDefault="0094112F" w:rsidP="0094112F">
      <w:pPr>
        <w:jc w:val="center"/>
        <w:rPr>
          <w:rFonts w:ascii="Arial" w:hAnsi="Arial" w:cs="Arial"/>
          <w:b/>
          <w:sz w:val="24"/>
          <w:szCs w:val="24"/>
        </w:rPr>
      </w:pPr>
      <w:r>
        <w:rPr>
          <w:rFonts w:ascii="Arial" w:hAnsi="Arial" w:cs="Arial"/>
          <w:b/>
          <w:sz w:val="24"/>
          <w:szCs w:val="24"/>
        </w:rPr>
        <w:t>§ 12</w:t>
      </w:r>
    </w:p>
    <w:p w:rsidR="0094112F" w:rsidRDefault="0094112F" w:rsidP="0094112F">
      <w:pPr>
        <w:pStyle w:val="Akapitzlist"/>
        <w:numPr>
          <w:ilvl w:val="0"/>
          <w:numId w:val="12"/>
        </w:numPr>
        <w:ind w:left="284" w:hanging="284"/>
        <w:jc w:val="both"/>
        <w:rPr>
          <w:rFonts w:ascii="Arial" w:hAnsi="Arial" w:cs="Arial"/>
          <w:sz w:val="24"/>
          <w:szCs w:val="24"/>
        </w:rPr>
      </w:pPr>
      <w:r>
        <w:rPr>
          <w:rFonts w:ascii="Arial" w:hAnsi="Arial" w:cs="Arial"/>
          <w:sz w:val="24"/>
          <w:szCs w:val="24"/>
        </w:rPr>
        <w:t xml:space="preserve">Wykonawca może odstąpić od umowy jeżeli Zamawiający nie wypłaca Wykonawcy wynagrodzenia za wykonane roboty w ciągu 30 dni od terminu płatności ustalonego w umowie. </w:t>
      </w:r>
    </w:p>
    <w:p w:rsidR="0094112F" w:rsidRDefault="0094112F" w:rsidP="0094112F">
      <w:pPr>
        <w:pStyle w:val="Akapitzlist"/>
        <w:numPr>
          <w:ilvl w:val="0"/>
          <w:numId w:val="12"/>
        </w:numPr>
        <w:ind w:left="284" w:hanging="284"/>
        <w:jc w:val="both"/>
        <w:rPr>
          <w:rFonts w:ascii="Arial" w:hAnsi="Arial" w:cs="Arial"/>
          <w:sz w:val="24"/>
          <w:szCs w:val="24"/>
        </w:rPr>
      </w:pPr>
      <w:r>
        <w:rPr>
          <w:rFonts w:ascii="Arial" w:hAnsi="Arial" w:cs="Arial"/>
          <w:sz w:val="24"/>
          <w:szCs w:val="24"/>
        </w:rPr>
        <w:t xml:space="preserve">Odstąpienie od umowy należy uzasadnić pisemnie. </w:t>
      </w:r>
    </w:p>
    <w:p w:rsidR="0094112F" w:rsidRDefault="0094112F" w:rsidP="0094112F">
      <w:pPr>
        <w:jc w:val="center"/>
        <w:rPr>
          <w:rFonts w:ascii="Arial" w:hAnsi="Arial" w:cs="Arial"/>
          <w:b/>
          <w:sz w:val="24"/>
          <w:szCs w:val="24"/>
        </w:rPr>
      </w:pPr>
      <w:r>
        <w:rPr>
          <w:rFonts w:ascii="Arial" w:hAnsi="Arial" w:cs="Arial"/>
          <w:b/>
          <w:sz w:val="24"/>
          <w:szCs w:val="24"/>
        </w:rPr>
        <w:t>§ 13</w:t>
      </w:r>
    </w:p>
    <w:p w:rsidR="0094112F" w:rsidRDefault="0094112F" w:rsidP="0094112F">
      <w:pPr>
        <w:pStyle w:val="Akapitzlist"/>
        <w:numPr>
          <w:ilvl w:val="0"/>
          <w:numId w:val="13"/>
        </w:numPr>
        <w:jc w:val="both"/>
        <w:rPr>
          <w:rFonts w:ascii="Arial" w:hAnsi="Arial" w:cs="Arial"/>
          <w:sz w:val="24"/>
          <w:szCs w:val="24"/>
        </w:rPr>
      </w:pPr>
      <w:r>
        <w:rPr>
          <w:rFonts w:ascii="Arial" w:hAnsi="Arial" w:cs="Arial"/>
          <w:sz w:val="24"/>
          <w:szCs w:val="24"/>
        </w:rPr>
        <w:t xml:space="preserve">Przed podpisaniem umowy Wykonawca wniósł w formie ……………….………… kwotę ……………. </w:t>
      </w:r>
      <w:r w:rsidRPr="00D96F0B">
        <w:rPr>
          <w:rFonts w:ascii="Arial" w:hAnsi="Arial" w:cs="Arial"/>
          <w:sz w:val="24"/>
          <w:szCs w:val="24"/>
        </w:rPr>
        <w:t>stanowiącą 10%</w:t>
      </w:r>
      <w:r>
        <w:rPr>
          <w:rFonts w:ascii="Arial" w:hAnsi="Arial" w:cs="Arial"/>
          <w:sz w:val="24"/>
          <w:szCs w:val="24"/>
        </w:rPr>
        <w:t xml:space="preserve"> wartości oferty brutto (słownie: …………….. zł) w celu zabezpieczenia należytego wykonania umowy. </w:t>
      </w:r>
    </w:p>
    <w:p w:rsidR="0094112F" w:rsidRDefault="0094112F" w:rsidP="0094112F">
      <w:pPr>
        <w:pStyle w:val="Akapitzlist"/>
        <w:numPr>
          <w:ilvl w:val="0"/>
          <w:numId w:val="13"/>
        </w:numPr>
        <w:jc w:val="both"/>
        <w:rPr>
          <w:rFonts w:ascii="Arial" w:hAnsi="Arial" w:cs="Arial"/>
          <w:sz w:val="24"/>
          <w:szCs w:val="24"/>
        </w:rPr>
      </w:pPr>
      <w:r>
        <w:rPr>
          <w:rFonts w:ascii="Arial" w:hAnsi="Arial" w:cs="Arial"/>
          <w:sz w:val="24"/>
          <w:szCs w:val="24"/>
        </w:rPr>
        <w:t xml:space="preserve">Wniesione przez Wykonawcę zabezpieczenie należytego wykonania umowy jest przeznaczone na: </w:t>
      </w:r>
    </w:p>
    <w:p w:rsidR="0094112F" w:rsidRDefault="0094112F" w:rsidP="0094112F">
      <w:pPr>
        <w:pStyle w:val="Akapitzlist"/>
        <w:numPr>
          <w:ilvl w:val="1"/>
          <w:numId w:val="14"/>
        </w:numPr>
        <w:ind w:left="993" w:hanging="284"/>
        <w:jc w:val="both"/>
        <w:rPr>
          <w:rFonts w:ascii="Arial" w:hAnsi="Arial" w:cs="Arial"/>
          <w:sz w:val="24"/>
          <w:szCs w:val="24"/>
        </w:rPr>
      </w:pPr>
      <w:r>
        <w:rPr>
          <w:rFonts w:ascii="Arial" w:hAnsi="Arial" w:cs="Arial"/>
          <w:sz w:val="24"/>
          <w:szCs w:val="24"/>
        </w:rPr>
        <w:t xml:space="preserve">zabezpieczenie roszczeń z tytułu niewykonania lub nienależytego wykonania przedmiotu umowy. </w:t>
      </w:r>
    </w:p>
    <w:p w:rsidR="0094112F" w:rsidRDefault="0094112F" w:rsidP="0094112F">
      <w:pPr>
        <w:pStyle w:val="Akapitzlist"/>
        <w:numPr>
          <w:ilvl w:val="1"/>
          <w:numId w:val="14"/>
        </w:numPr>
        <w:ind w:left="993" w:hanging="284"/>
        <w:jc w:val="both"/>
        <w:rPr>
          <w:rFonts w:ascii="Arial" w:hAnsi="Arial" w:cs="Arial"/>
          <w:sz w:val="24"/>
          <w:szCs w:val="24"/>
        </w:rPr>
      </w:pPr>
      <w:r>
        <w:rPr>
          <w:rFonts w:ascii="Arial" w:hAnsi="Arial" w:cs="Arial"/>
          <w:sz w:val="24"/>
          <w:szCs w:val="24"/>
        </w:rPr>
        <w:t xml:space="preserve">30% wniesionego zabezpieczenia zostanie pozostawione na zabezpieczenie roszczeń z tytułu rękojmi </w:t>
      </w:r>
    </w:p>
    <w:p w:rsidR="0094112F" w:rsidRDefault="0094112F" w:rsidP="0094112F">
      <w:pPr>
        <w:pStyle w:val="Akapitzlist"/>
        <w:numPr>
          <w:ilvl w:val="0"/>
          <w:numId w:val="13"/>
        </w:numPr>
        <w:jc w:val="both"/>
        <w:rPr>
          <w:rFonts w:ascii="Arial" w:hAnsi="Arial" w:cs="Arial"/>
          <w:sz w:val="24"/>
          <w:szCs w:val="24"/>
        </w:rPr>
      </w:pPr>
      <w:r>
        <w:rPr>
          <w:rFonts w:ascii="Arial" w:hAnsi="Arial" w:cs="Arial"/>
          <w:sz w:val="24"/>
          <w:szCs w:val="24"/>
        </w:rPr>
        <w:t xml:space="preserve">Zabezpieczenie może służyć również pokryciu ewentualnych kar umownych. </w:t>
      </w:r>
    </w:p>
    <w:p w:rsidR="0094112F" w:rsidRDefault="0094112F" w:rsidP="0094112F">
      <w:pPr>
        <w:pStyle w:val="Akapitzlist"/>
        <w:numPr>
          <w:ilvl w:val="0"/>
          <w:numId w:val="13"/>
        </w:numPr>
        <w:jc w:val="both"/>
        <w:rPr>
          <w:rFonts w:ascii="Arial" w:hAnsi="Arial" w:cs="Arial"/>
          <w:sz w:val="24"/>
          <w:szCs w:val="24"/>
        </w:rPr>
      </w:pPr>
      <w:r>
        <w:rPr>
          <w:rFonts w:ascii="Arial" w:hAnsi="Arial" w:cs="Arial"/>
          <w:sz w:val="24"/>
          <w:szCs w:val="24"/>
        </w:rPr>
        <w:t xml:space="preserve">Zabezpieczenie należytego wykonania umowy zostanie zwrócone: </w:t>
      </w:r>
    </w:p>
    <w:p w:rsidR="0094112F" w:rsidRDefault="0094112F" w:rsidP="0094112F">
      <w:pPr>
        <w:pStyle w:val="Akapitzlist"/>
        <w:numPr>
          <w:ilvl w:val="1"/>
          <w:numId w:val="15"/>
        </w:numPr>
        <w:ind w:left="993" w:hanging="284"/>
        <w:jc w:val="both"/>
        <w:rPr>
          <w:rFonts w:ascii="Arial" w:hAnsi="Arial" w:cs="Arial"/>
          <w:sz w:val="24"/>
          <w:szCs w:val="24"/>
        </w:rPr>
      </w:pPr>
      <w:r>
        <w:rPr>
          <w:rFonts w:ascii="Arial" w:hAnsi="Arial" w:cs="Arial"/>
          <w:sz w:val="24"/>
          <w:szCs w:val="24"/>
        </w:rPr>
        <w:t xml:space="preserve">w części na zabezpieczenie roszczeń z tytułu niewykonania lub nienależytego wykonania przedmiotu umowy w terminie 30 dni po końcowym odbiorze przedmiotu umowy, </w:t>
      </w:r>
    </w:p>
    <w:p w:rsidR="0094112F" w:rsidRDefault="0094112F" w:rsidP="0094112F">
      <w:pPr>
        <w:pStyle w:val="Akapitzlist"/>
        <w:numPr>
          <w:ilvl w:val="1"/>
          <w:numId w:val="15"/>
        </w:numPr>
        <w:ind w:left="993" w:hanging="284"/>
        <w:jc w:val="both"/>
        <w:rPr>
          <w:rFonts w:ascii="Arial" w:hAnsi="Arial" w:cs="Arial"/>
          <w:sz w:val="24"/>
          <w:szCs w:val="24"/>
        </w:rPr>
      </w:pPr>
      <w:r>
        <w:rPr>
          <w:rFonts w:ascii="Arial" w:hAnsi="Arial" w:cs="Arial"/>
          <w:sz w:val="24"/>
          <w:szCs w:val="24"/>
        </w:rPr>
        <w:t xml:space="preserve">w części na zabezpieczenie roszczeń z tytułu rękojmi (30% kwoty) nie później niż w 15. dniu po upływie okresu rękojmi za wady. </w:t>
      </w:r>
    </w:p>
    <w:p w:rsidR="0094112F" w:rsidRDefault="0094112F" w:rsidP="0094112F">
      <w:pPr>
        <w:pStyle w:val="Akapitzlist"/>
        <w:numPr>
          <w:ilvl w:val="0"/>
          <w:numId w:val="13"/>
        </w:numPr>
        <w:jc w:val="both"/>
        <w:rPr>
          <w:rFonts w:ascii="Arial" w:hAnsi="Arial" w:cs="Arial"/>
          <w:sz w:val="24"/>
          <w:szCs w:val="24"/>
        </w:rPr>
      </w:pPr>
      <w:r>
        <w:rPr>
          <w:rFonts w:ascii="Arial" w:hAnsi="Arial" w:cs="Arial"/>
          <w:sz w:val="24"/>
          <w:szCs w:val="24"/>
        </w:rPr>
        <w:t xml:space="preserve">Jeżeli Wykonawca nie wykona swoich zobowiązań z tytułu rękojmi lub gwarancji, to wady powstałe w tym okresie Zamawiający usunie w zastępstwie i na koszt Wykonawcy wykorzystując na ten cel kwotę zabezpieczenia należytego wykonania umowy. </w:t>
      </w:r>
    </w:p>
    <w:p w:rsidR="0094112F" w:rsidRDefault="0094112F" w:rsidP="0094112F">
      <w:pPr>
        <w:ind w:left="360"/>
        <w:jc w:val="center"/>
        <w:rPr>
          <w:rFonts w:ascii="Arial" w:hAnsi="Arial" w:cs="Arial"/>
          <w:b/>
          <w:sz w:val="24"/>
          <w:szCs w:val="24"/>
        </w:rPr>
      </w:pPr>
      <w:r>
        <w:rPr>
          <w:rFonts w:ascii="Arial" w:hAnsi="Arial" w:cs="Arial"/>
          <w:b/>
          <w:sz w:val="24"/>
          <w:szCs w:val="24"/>
        </w:rPr>
        <w:t>§ 14</w:t>
      </w:r>
    </w:p>
    <w:p w:rsidR="0094112F" w:rsidRDefault="0094112F" w:rsidP="0094112F">
      <w:pPr>
        <w:ind w:left="360"/>
        <w:jc w:val="both"/>
        <w:rPr>
          <w:rFonts w:ascii="Arial" w:hAnsi="Arial" w:cs="Arial"/>
          <w:sz w:val="24"/>
          <w:szCs w:val="24"/>
        </w:rPr>
      </w:pPr>
      <w:r>
        <w:rPr>
          <w:rFonts w:ascii="Arial" w:hAnsi="Arial" w:cs="Arial"/>
          <w:sz w:val="24"/>
          <w:szCs w:val="24"/>
        </w:rPr>
        <w:t xml:space="preserve">Strony ustalają odpowiedzialność za niewykonanie lub nienależyte wykonanie przedmiotu umowy w formie kar umownych w następujących wypadkach i wysokości: </w:t>
      </w:r>
    </w:p>
    <w:p w:rsidR="0094112F" w:rsidRDefault="0094112F" w:rsidP="0094112F">
      <w:pPr>
        <w:pStyle w:val="Akapitzlist"/>
        <w:numPr>
          <w:ilvl w:val="0"/>
          <w:numId w:val="16"/>
        </w:numPr>
        <w:ind w:left="426" w:hanging="426"/>
        <w:jc w:val="both"/>
        <w:rPr>
          <w:rFonts w:ascii="Arial" w:hAnsi="Arial" w:cs="Arial"/>
          <w:sz w:val="24"/>
          <w:szCs w:val="24"/>
        </w:rPr>
      </w:pPr>
      <w:r>
        <w:rPr>
          <w:rFonts w:ascii="Arial" w:hAnsi="Arial" w:cs="Arial"/>
          <w:sz w:val="24"/>
          <w:szCs w:val="24"/>
        </w:rPr>
        <w:t xml:space="preserve">Wykonawca zapłaci Zamawiającemu kary umowne: </w:t>
      </w:r>
    </w:p>
    <w:p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za opóźnienie wykonania w stosunku do załączonego harmonogramu 0,1% wartości umowy brutto za każdy dzień opóźnienia, nie więcej jednak niż do kwoty 20 000 zł, </w:t>
      </w:r>
    </w:p>
    <w:p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lastRenderedPageBreak/>
        <w:t xml:space="preserve">za zwłokę w usunięciu wad i usterek stwierdzonych przy odbiorze końcowym bądź w okresie gwarancji lub rękojmi w wysokości 0,1% wartości umowy brutto, za każdy dzień zwłoki liczony od dnia wyznaczonego na ich usunięcie, nie więcej jednak niż do kwoty 20 000 zł., </w:t>
      </w:r>
    </w:p>
    <w:p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za odstąpienie od umowy z przyczyn zależnych od Wykonawcy w wysokości 10% wartości umowy brutto, </w:t>
      </w:r>
    </w:p>
    <w:p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 tytułu braku zapłaty lub zapłaty nieterminowej wynagrodzenia należnego podwykonawcom lub dalszym podwykonawcom w wysokości 0,1% wartości wynagrodzenia należnego podwykonawcy brutto za każdy dzień zwłoki, nie więcej niż do kwoty 3 000,00 zł., </w:t>
      </w:r>
    </w:p>
    <w:p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 tytułu nie przedłożenia Zamawiającemu do akceptacji projektu umowy lub projektu zmiany umowy o podwykonawstwo w wysokości 3 000,00 zł., </w:t>
      </w:r>
    </w:p>
    <w:p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 tytułu nie przedłożenia Zamawiającemu poświadczonej za zgodność z oryginałem kopii umowy o podwykonawstwo lub aneksu do umowy o podwykonawstwo w wysokości 3 000,00 zł., </w:t>
      </w:r>
    </w:p>
    <w:p w:rsidR="0094112F" w:rsidRDefault="0094112F" w:rsidP="0094112F">
      <w:pPr>
        <w:pStyle w:val="Akapitzlist"/>
        <w:numPr>
          <w:ilvl w:val="0"/>
          <w:numId w:val="17"/>
        </w:numPr>
        <w:jc w:val="both"/>
        <w:rPr>
          <w:rFonts w:ascii="Arial" w:hAnsi="Arial" w:cs="Arial"/>
          <w:sz w:val="24"/>
          <w:szCs w:val="24"/>
        </w:rPr>
      </w:pPr>
      <w:r>
        <w:rPr>
          <w:rFonts w:ascii="Arial" w:hAnsi="Arial" w:cs="Arial"/>
          <w:sz w:val="24"/>
          <w:szCs w:val="24"/>
        </w:rPr>
        <w:t xml:space="preserve">z tytułu niedokonania zmiany umowy o podwykonawstwo w zakresie terminu zapłaty w wysokości 3 000,00 zł. </w:t>
      </w:r>
    </w:p>
    <w:p w:rsidR="0094112F" w:rsidRDefault="0094112F" w:rsidP="0094112F">
      <w:pPr>
        <w:pStyle w:val="Akapitzlist"/>
        <w:jc w:val="both"/>
        <w:rPr>
          <w:rFonts w:ascii="Arial" w:hAnsi="Arial" w:cs="Arial"/>
          <w:sz w:val="24"/>
          <w:szCs w:val="24"/>
        </w:rPr>
      </w:pPr>
    </w:p>
    <w:p w:rsidR="0094112F" w:rsidRDefault="0094112F" w:rsidP="0094112F">
      <w:pPr>
        <w:pStyle w:val="Akapitzlist"/>
        <w:numPr>
          <w:ilvl w:val="0"/>
          <w:numId w:val="16"/>
        </w:numPr>
        <w:ind w:left="426" w:hanging="426"/>
        <w:jc w:val="both"/>
        <w:rPr>
          <w:rFonts w:ascii="Arial" w:hAnsi="Arial" w:cs="Arial"/>
          <w:sz w:val="24"/>
          <w:szCs w:val="24"/>
        </w:rPr>
      </w:pPr>
      <w:r>
        <w:rPr>
          <w:rFonts w:ascii="Arial" w:hAnsi="Arial" w:cs="Arial"/>
          <w:sz w:val="24"/>
          <w:szCs w:val="24"/>
        </w:rPr>
        <w:t xml:space="preserve">Zamawiający zapłaci Wykonawcy karę umowną za odstąpienie od umowy z przyczyn zależnych od Zamawiającego w wysokości 10% wartości umowy brutto. </w:t>
      </w:r>
    </w:p>
    <w:p w:rsidR="0094112F" w:rsidRDefault="0094112F" w:rsidP="0094112F">
      <w:pPr>
        <w:pStyle w:val="Akapitzlist"/>
        <w:numPr>
          <w:ilvl w:val="0"/>
          <w:numId w:val="16"/>
        </w:numPr>
        <w:ind w:left="426" w:hanging="426"/>
        <w:jc w:val="both"/>
        <w:rPr>
          <w:rFonts w:ascii="Arial" w:hAnsi="Arial" w:cs="Arial"/>
          <w:sz w:val="24"/>
          <w:szCs w:val="24"/>
        </w:rPr>
      </w:pPr>
      <w:r>
        <w:rPr>
          <w:rFonts w:ascii="Arial" w:hAnsi="Arial" w:cs="Arial"/>
          <w:sz w:val="24"/>
          <w:szCs w:val="24"/>
        </w:rPr>
        <w:t xml:space="preserve">Strony dopuszczają możliwość dochodzenia odszkodowania ponad wskazane w ust. 1 i 2 kary umowne, w sytuacji gdy rzeczywista szkoda przekroczy ich wysokość. </w:t>
      </w:r>
    </w:p>
    <w:p w:rsidR="0094112F" w:rsidRDefault="0094112F" w:rsidP="0094112F">
      <w:pPr>
        <w:jc w:val="center"/>
        <w:rPr>
          <w:rFonts w:ascii="Arial" w:hAnsi="Arial" w:cs="Arial"/>
          <w:b/>
          <w:sz w:val="24"/>
          <w:szCs w:val="24"/>
        </w:rPr>
      </w:pPr>
      <w:r>
        <w:rPr>
          <w:rFonts w:ascii="Arial" w:hAnsi="Arial" w:cs="Arial"/>
          <w:b/>
          <w:sz w:val="24"/>
          <w:szCs w:val="24"/>
        </w:rPr>
        <w:t>§ 15</w:t>
      </w:r>
    </w:p>
    <w:p w:rsidR="0094112F" w:rsidRDefault="0094112F" w:rsidP="0094112F">
      <w:pPr>
        <w:jc w:val="both"/>
        <w:rPr>
          <w:rFonts w:ascii="Arial" w:hAnsi="Arial" w:cs="Arial"/>
          <w:sz w:val="24"/>
          <w:szCs w:val="24"/>
        </w:rPr>
      </w:pPr>
      <w:r>
        <w:rPr>
          <w:rFonts w:ascii="Arial" w:hAnsi="Arial" w:cs="Arial"/>
          <w:sz w:val="24"/>
          <w:szCs w:val="24"/>
        </w:rPr>
        <w:t xml:space="preserve">Przeniesienie wierzytelności wynikających z niniejszej umowy na osoby trzecie wymaga wcześniejszej zgody Zamawiającego wyrażonej na piśmie, pod rygorem nieważności. Wyjątek stanowi dokonanie przez Wykonawcę, na rzecz banku udzielającego kredytu, cesji wierzytelności pieniężnych Wykonawcy, które z tytułu realizacji zadania przysługują mu względem Zamawiającego. </w:t>
      </w:r>
    </w:p>
    <w:p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Strony postanawiają, że Wykonawca zgłosi Zamawiającemu gotowość do odbioru wpisem do dziennika budowy potwierdzonym przez Inspektora nadzoru najpóźniej w dniu umownego zakończenia robót.</w:t>
      </w:r>
    </w:p>
    <w:p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 xml:space="preserve">Odbiór końcowy przedmiotu umowy nastąpi protokolarnie w obecności przedstawicieli stron. </w:t>
      </w:r>
    </w:p>
    <w:p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 xml:space="preserve">O zakończeniu prac Wykonawca zawiadomi pisemnie Zamawiającego. </w:t>
      </w:r>
    </w:p>
    <w:p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 xml:space="preserve">Zamawiający wyznaczy termin odbioru końcowego przedmiotu umowy w ciągu 10 dni od daty zgłoszenia gotowości do odbioru. </w:t>
      </w:r>
    </w:p>
    <w:p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 xml:space="preserve">Czynności odbioru końcowego zakończone powinny być najpóźniej w 10-tym dniu. </w:t>
      </w:r>
    </w:p>
    <w:p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 xml:space="preserve">Jeżeli w trakcie odbioru zostaną stwierdzone wady i usterki, to Zamawiającemu przysługują następujące uprawnienia: </w:t>
      </w:r>
    </w:p>
    <w:p w:rsidR="0094112F" w:rsidRDefault="0094112F" w:rsidP="0094112F">
      <w:pPr>
        <w:pStyle w:val="Akapitzlist"/>
        <w:ind w:left="284"/>
        <w:jc w:val="both"/>
        <w:rPr>
          <w:rFonts w:ascii="Arial" w:hAnsi="Arial" w:cs="Arial"/>
          <w:sz w:val="24"/>
          <w:szCs w:val="24"/>
        </w:rPr>
      </w:pPr>
      <w:r>
        <w:rPr>
          <w:rFonts w:ascii="Arial" w:hAnsi="Arial" w:cs="Arial"/>
          <w:sz w:val="24"/>
          <w:szCs w:val="24"/>
        </w:rPr>
        <w:t xml:space="preserve">a) jeżeli wady nadają się do usunięcia, można odmówić odbioru do czasu ich usunięcia, </w:t>
      </w:r>
    </w:p>
    <w:p w:rsidR="0094112F" w:rsidRDefault="0094112F" w:rsidP="0094112F">
      <w:pPr>
        <w:pStyle w:val="Akapitzlist"/>
        <w:ind w:left="284"/>
        <w:jc w:val="both"/>
        <w:rPr>
          <w:rFonts w:ascii="Arial" w:hAnsi="Arial" w:cs="Arial"/>
          <w:sz w:val="24"/>
          <w:szCs w:val="24"/>
        </w:rPr>
      </w:pPr>
      <w:r>
        <w:rPr>
          <w:rFonts w:ascii="Arial" w:hAnsi="Arial" w:cs="Arial"/>
          <w:sz w:val="24"/>
          <w:szCs w:val="24"/>
        </w:rPr>
        <w:lastRenderedPageBreak/>
        <w:t xml:space="preserve">b) jeżeli wady nie nadają się do usunięcia Zamawiający może : </w:t>
      </w:r>
    </w:p>
    <w:p w:rsidR="0094112F" w:rsidRDefault="0094112F" w:rsidP="0094112F">
      <w:pPr>
        <w:pStyle w:val="Akapitzlist"/>
        <w:ind w:left="284"/>
        <w:jc w:val="both"/>
        <w:rPr>
          <w:rFonts w:ascii="Arial" w:hAnsi="Arial" w:cs="Arial"/>
          <w:sz w:val="24"/>
          <w:szCs w:val="24"/>
        </w:rPr>
      </w:pPr>
      <w:r>
        <w:rPr>
          <w:rFonts w:ascii="Arial" w:hAnsi="Arial" w:cs="Arial"/>
          <w:sz w:val="24"/>
          <w:szCs w:val="24"/>
        </w:rPr>
        <w:sym w:font="Symbol" w:char="F0B7"/>
      </w:r>
      <w:r>
        <w:rPr>
          <w:rFonts w:ascii="Arial" w:hAnsi="Arial" w:cs="Arial"/>
          <w:sz w:val="24"/>
          <w:szCs w:val="24"/>
        </w:rPr>
        <w:t xml:space="preserve"> obniżyć odpowiednio wynagrodzenie Wykonawcy, jeżeli wady te nie uniemożliwiają użytkowania przedmiotu odbioru zgodnie z jego przeznaczeniem, </w:t>
      </w:r>
    </w:p>
    <w:p w:rsidR="0094112F" w:rsidRDefault="0094112F" w:rsidP="0094112F">
      <w:pPr>
        <w:pStyle w:val="Akapitzlist"/>
        <w:ind w:left="284"/>
        <w:jc w:val="both"/>
        <w:rPr>
          <w:rFonts w:ascii="Arial" w:hAnsi="Arial" w:cs="Arial"/>
          <w:sz w:val="24"/>
          <w:szCs w:val="24"/>
        </w:rPr>
      </w:pPr>
      <w:r>
        <w:rPr>
          <w:rFonts w:ascii="Arial" w:hAnsi="Arial" w:cs="Arial"/>
          <w:sz w:val="24"/>
          <w:szCs w:val="24"/>
        </w:rPr>
        <w:sym w:font="Symbol" w:char="F0B7"/>
      </w:r>
      <w:r>
        <w:rPr>
          <w:rFonts w:ascii="Arial" w:hAnsi="Arial" w:cs="Arial"/>
          <w:sz w:val="24"/>
          <w:szCs w:val="24"/>
        </w:rPr>
        <w:t xml:space="preserve"> odstąpić od umowy albo zażądać wykonania przedmiotu odbioru po raz drugi, jeżeli wady te uniemożliwiają użytkowanie zgodnie z przeznaczeniem. </w:t>
      </w:r>
    </w:p>
    <w:p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Wykonawca zobowiązany jest zawiadomić Zamawiającego o usunięciu wad, żądając jednocześnie wyznaczenia terminu odbioru zakwestionowanych uprzednio wadliwych robót.</w:t>
      </w:r>
    </w:p>
    <w:p w:rsidR="0094112F" w:rsidRDefault="0094112F" w:rsidP="0094112F">
      <w:pPr>
        <w:pStyle w:val="Akapitzlist"/>
        <w:numPr>
          <w:ilvl w:val="0"/>
          <w:numId w:val="18"/>
        </w:numPr>
        <w:ind w:left="284" w:hanging="284"/>
        <w:jc w:val="both"/>
        <w:rPr>
          <w:rFonts w:ascii="Arial" w:hAnsi="Arial" w:cs="Arial"/>
          <w:sz w:val="24"/>
          <w:szCs w:val="24"/>
        </w:rPr>
      </w:pPr>
      <w:r>
        <w:rPr>
          <w:rFonts w:ascii="Arial" w:hAnsi="Arial" w:cs="Arial"/>
          <w:sz w:val="24"/>
          <w:szCs w:val="24"/>
        </w:rPr>
        <w:t xml:space="preserve">Zamawiający wyznaczy termin pogwarancyjnego odbiór robót będących przedmiotem umowy. </w:t>
      </w:r>
    </w:p>
    <w:p w:rsidR="0094112F" w:rsidRDefault="0094112F" w:rsidP="0094112F">
      <w:pPr>
        <w:pStyle w:val="Akapitzlist"/>
        <w:ind w:left="284"/>
        <w:jc w:val="both"/>
        <w:rPr>
          <w:rFonts w:ascii="Arial" w:hAnsi="Arial" w:cs="Arial"/>
          <w:sz w:val="24"/>
          <w:szCs w:val="24"/>
        </w:rPr>
      </w:pPr>
    </w:p>
    <w:p w:rsidR="0094112F" w:rsidRDefault="0094112F" w:rsidP="0094112F">
      <w:pPr>
        <w:pStyle w:val="Akapitzlist"/>
        <w:ind w:left="284"/>
        <w:jc w:val="both"/>
        <w:rPr>
          <w:rFonts w:ascii="Arial" w:hAnsi="Arial" w:cs="Arial"/>
          <w:sz w:val="24"/>
          <w:szCs w:val="24"/>
        </w:rPr>
      </w:pPr>
    </w:p>
    <w:p w:rsidR="0094112F" w:rsidRDefault="0094112F" w:rsidP="0094112F">
      <w:pPr>
        <w:pStyle w:val="Akapitzlist"/>
        <w:ind w:left="284"/>
        <w:jc w:val="both"/>
        <w:rPr>
          <w:rFonts w:ascii="Arial" w:hAnsi="Arial" w:cs="Arial"/>
          <w:sz w:val="24"/>
          <w:szCs w:val="24"/>
        </w:rPr>
      </w:pPr>
    </w:p>
    <w:p w:rsidR="0094112F" w:rsidRDefault="0094112F" w:rsidP="0094112F">
      <w:pPr>
        <w:jc w:val="center"/>
        <w:rPr>
          <w:rFonts w:ascii="Arial" w:hAnsi="Arial" w:cs="Arial"/>
          <w:b/>
          <w:sz w:val="24"/>
          <w:szCs w:val="24"/>
        </w:rPr>
      </w:pPr>
      <w:r>
        <w:rPr>
          <w:rFonts w:ascii="Arial" w:hAnsi="Arial" w:cs="Arial"/>
          <w:b/>
          <w:sz w:val="24"/>
          <w:szCs w:val="24"/>
        </w:rPr>
        <w:t>§ 17</w:t>
      </w:r>
    </w:p>
    <w:p w:rsidR="0094112F" w:rsidRDefault="0094112F" w:rsidP="0094112F">
      <w:pPr>
        <w:pStyle w:val="Akapitzlist"/>
        <w:numPr>
          <w:ilvl w:val="0"/>
          <w:numId w:val="19"/>
        </w:numPr>
        <w:ind w:left="284" w:hanging="284"/>
        <w:jc w:val="both"/>
        <w:rPr>
          <w:rFonts w:ascii="Arial" w:hAnsi="Arial" w:cs="Arial"/>
          <w:sz w:val="24"/>
          <w:szCs w:val="24"/>
        </w:rPr>
      </w:pPr>
      <w:r>
        <w:rPr>
          <w:rFonts w:ascii="Arial" w:hAnsi="Arial" w:cs="Arial"/>
          <w:sz w:val="24"/>
          <w:szCs w:val="24"/>
        </w:rPr>
        <w:t xml:space="preserve">Na wykonane roboty budowlane i zamontowane urządzenia Wykonawca udziela gwarancji na okres………….miesięcy licząc od daty końcowego odbioru przedmiotu umowy. </w:t>
      </w:r>
    </w:p>
    <w:p w:rsidR="0094112F" w:rsidRDefault="0094112F" w:rsidP="0094112F">
      <w:pPr>
        <w:pStyle w:val="Akapitzlist"/>
        <w:numPr>
          <w:ilvl w:val="0"/>
          <w:numId w:val="19"/>
        </w:numPr>
        <w:ind w:left="284" w:hanging="284"/>
        <w:jc w:val="both"/>
        <w:rPr>
          <w:rFonts w:ascii="Arial" w:hAnsi="Arial" w:cs="Arial"/>
          <w:sz w:val="24"/>
          <w:szCs w:val="24"/>
        </w:rPr>
      </w:pPr>
      <w:r>
        <w:rPr>
          <w:rFonts w:ascii="Arial" w:hAnsi="Arial" w:cs="Arial"/>
          <w:sz w:val="24"/>
          <w:szCs w:val="24"/>
        </w:rPr>
        <w:t xml:space="preserve">Po protokolarnym odbiorze usunięcia wad stwierdzonych w trakcie czynności odbiorowych rozpoczyna się bieg terminu zwrotu zabezpieczenia należytego wykonania umowy, o którym mowa w § 13 pkt. 4 niniejszej umowy. </w:t>
      </w:r>
    </w:p>
    <w:p w:rsidR="0094112F" w:rsidRDefault="0094112F" w:rsidP="0094112F">
      <w:pPr>
        <w:pStyle w:val="Akapitzlist"/>
        <w:numPr>
          <w:ilvl w:val="0"/>
          <w:numId w:val="19"/>
        </w:numPr>
        <w:ind w:left="284" w:hanging="284"/>
        <w:jc w:val="both"/>
        <w:rPr>
          <w:rFonts w:ascii="Arial" w:hAnsi="Arial" w:cs="Arial"/>
          <w:sz w:val="24"/>
          <w:szCs w:val="24"/>
        </w:rPr>
      </w:pPr>
      <w:r>
        <w:rPr>
          <w:rFonts w:ascii="Arial" w:hAnsi="Arial" w:cs="Arial"/>
          <w:sz w:val="24"/>
          <w:szCs w:val="24"/>
        </w:rPr>
        <w:t xml:space="preserve">Zatrzymana część zabezpieczenia należytego wykonania umowy o której mowa w § 13 pkt. 2 zostanie zwrócona Wykonawcy po protokolarnym stwierdzeniu bezusterkowego zakończenia okresu rękojmi. </w:t>
      </w:r>
    </w:p>
    <w:p w:rsidR="0094112F" w:rsidRDefault="0094112F" w:rsidP="0094112F">
      <w:pPr>
        <w:jc w:val="center"/>
        <w:rPr>
          <w:rFonts w:ascii="Arial" w:hAnsi="Arial" w:cs="Arial"/>
          <w:b/>
          <w:sz w:val="24"/>
          <w:szCs w:val="24"/>
        </w:rPr>
      </w:pPr>
      <w:r>
        <w:rPr>
          <w:rFonts w:ascii="Arial" w:hAnsi="Arial" w:cs="Arial"/>
          <w:b/>
          <w:sz w:val="24"/>
          <w:szCs w:val="24"/>
        </w:rPr>
        <w:t>§ 18</w:t>
      </w:r>
    </w:p>
    <w:p w:rsidR="0094112F" w:rsidRDefault="0094112F" w:rsidP="0094112F">
      <w:pPr>
        <w:jc w:val="both"/>
        <w:rPr>
          <w:rFonts w:ascii="Arial" w:hAnsi="Arial" w:cs="Arial"/>
          <w:sz w:val="24"/>
          <w:szCs w:val="24"/>
        </w:rPr>
      </w:pPr>
      <w:r>
        <w:rPr>
          <w:rFonts w:ascii="Arial" w:hAnsi="Arial" w:cs="Arial"/>
          <w:sz w:val="24"/>
          <w:szCs w:val="24"/>
        </w:rPr>
        <w:t xml:space="preserve">Zamawiający nie ponosi żadnej odpowiedzialności za ewentualne straty i szkody powstałe na terenie budowy, będące wynikiem działania osób trzecich lub zdarzeń o charakterze klęskowym. Wykonawca zobowiązany jest do zabezpieczenia terenu budowy przed dostępem osób trzecich i ewentualnego ubezpieczenia ruchomych i nieruchomych składników budowy. </w:t>
      </w:r>
    </w:p>
    <w:p w:rsidR="0094112F" w:rsidRDefault="0094112F" w:rsidP="0094112F">
      <w:pPr>
        <w:jc w:val="center"/>
        <w:rPr>
          <w:rFonts w:ascii="Arial" w:hAnsi="Arial" w:cs="Arial"/>
          <w:b/>
          <w:sz w:val="24"/>
          <w:szCs w:val="24"/>
        </w:rPr>
      </w:pPr>
      <w:r>
        <w:rPr>
          <w:rFonts w:ascii="Arial" w:hAnsi="Arial" w:cs="Arial"/>
          <w:b/>
          <w:sz w:val="24"/>
          <w:szCs w:val="24"/>
        </w:rPr>
        <w:t>§ 19</w:t>
      </w:r>
    </w:p>
    <w:p w:rsidR="0094112F" w:rsidRPr="00D96F0B" w:rsidRDefault="0094112F" w:rsidP="00D96F0B">
      <w:pPr>
        <w:pStyle w:val="Akapitzlist"/>
        <w:numPr>
          <w:ilvl w:val="0"/>
          <w:numId w:val="20"/>
        </w:numPr>
        <w:ind w:left="284" w:hanging="284"/>
        <w:jc w:val="both"/>
        <w:rPr>
          <w:rFonts w:ascii="Arial" w:hAnsi="Arial" w:cs="Arial"/>
          <w:sz w:val="24"/>
          <w:szCs w:val="24"/>
        </w:rPr>
      </w:pPr>
      <w:r w:rsidRPr="00D96F0B">
        <w:rPr>
          <w:rFonts w:ascii="Arial" w:hAnsi="Arial" w:cs="Arial"/>
          <w:sz w:val="24"/>
          <w:szCs w:val="24"/>
        </w:rPr>
        <w:t>Zgodnie z Art. 95. Ustawy Pzp</w:t>
      </w:r>
      <w:r w:rsidR="00D96F0B" w:rsidRPr="00D96F0B">
        <w:rPr>
          <w:rFonts w:ascii="Arial" w:hAnsi="Arial" w:cs="Arial"/>
          <w:sz w:val="24"/>
          <w:szCs w:val="24"/>
        </w:rPr>
        <w:t xml:space="preserve"> </w:t>
      </w:r>
      <w:r w:rsidRPr="00D96F0B">
        <w:rPr>
          <w:rFonts w:ascii="Arial" w:hAnsi="Arial" w:cs="Arial"/>
          <w:sz w:val="24"/>
          <w:szCs w:val="24"/>
        </w:rPr>
        <w:t xml:space="preserve">Zamawiający wymaga, aby Wykonawca lub podwykonawca lub dalszy podwykonawca przy realizacji przedmiotu zamówienia zatrudniali na podstawie umowy o pracę w rozumieniu przepisów Kodeksu Pracy pracowników fizycznych wykonujących prace ogólnobudowlane, prace związane z instalacjami elektrycznymi oraz instalacją wodno-kanalizacyjną. </w:t>
      </w:r>
    </w:p>
    <w:p w:rsidR="0094112F" w:rsidRDefault="0094112F" w:rsidP="0094112F">
      <w:pPr>
        <w:pStyle w:val="Akapitzlist"/>
        <w:numPr>
          <w:ilvl w:val="0"/>
          <w:numId w:val="20"/>
        </w:numPr>
        <w:ind w:left="284" w:hanging="284"/>
        <w:jc w:val="both"/>
        <w:rPr>
          <w:rFonts w:ascii="Arial" w:hAnsi="Arial" w:cs="Arial"/>
          <w:sz w:val="24"/>
          <w:szCs w:val="24"/>
        </w:rPr>
      </w:pPr>
      <w:r>
        <w:rPr>
          <w:rFonts w:ascii="Arial" w:hAnsi="Arial" w:cs="Arial"/>
          <w:sz w:val="24"/>
          <w:szCs w:val="24"/>
        </w:rPr>
        <w:t xml:space="preserve">Obowiązek zatrudnienia na podstawie umowy o pracę nie dotyczy sytuacji w której Wykonawca lub podwykonawca, dalszy podwykonawca osobiście wykonuje powyższe czynności (np. osoba fizyczna prowadząca działalność gospodarczą, wspólnicy spółki cywilnej) </w:t>
      </w:r>
    </w:p>
    <w:p w:rsidR="0094112F" w:rsidRDefault="0094112F" w:rsidP="0094112F">
      <w:pPr>
        <w:pStyle w:val="Akapitzlist"/>
        <w:numPr>
          <w:ilvl w:val="0"/>
          <w:numId w:val="20"/>
        </w:numPr>
        <w:ind w:left="284" w:hanging="284"/>
        <w:jc w:val="both"/>
        <w:rPr>
          <w:rFonts w:ascii="Arial" w:hAnsi="Arial" w:cs="Arial"/>
          <w:sz w:val="24"/>
          <w:szCs w:val="24"/>
        </w:rPr>
      </w:pPr>
      <w:r>
        <w:rPr>
          <w:rFonts w:ascii="Arial" w:hAnsi="Arial" w:cs="Arial"/>
          <w:sz w:val="24"/>
          <w:szCs w:val="24"/>
        </w:rPr>
        <w:lastRenderedPageBreak/>
        <w:t xml:space="preserve">Wykonawca zobowiązany jest przedłożyć Zamawiającemu oświadczenie o zatrudnieniu osób skierowanych do wykonywania prac ogólnobudowlanych, prac związanych z instalacjami elektrycznymi oraz instalacją wodno-kanalizacyjną na podstawie umowy o pracę w rozumieniu Kodeksu pracy (jeśli pracowników fizycznych wykonujących prace ogólnobudowlane, prace związane z instalacjami elektrycznymi oraz instalacją wodnokanalizacyjną zatrudnia Podwykonawca to Wykonawca przedkłada Zamawiającemu oświadczenie podpisane przez tego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w:t>
      </w:r>
    </w:p>
    <w:p w:rsidR="0094112F" w:rsidRDefault="0094112F" w:rsidP="0094112F">
      <w:pPr>
        <w:pStyle w:val="Akapitzlist"/>
        <w:numPr>
          <w:ilvl w:val="0"/>
          <w:numId w:val="20"/>
        </w:numPr>
        <w:ind w:left="284" w:hanging="284"/>
        <w:jc w:val="both"/>
        <w:rPr>
          <w:rFonts w:ascii="Arial" w:hAnsi="Arial" w:cs="Arial"/>
          <w:sz w:val="24"/>
          <w:szCs w:val="24"/>
        </w:rPr>
      </w:pPr>
      <w:r>
        <w:rPr>
          <w:rFonts w:ascii="Arial" w:hAnsi="Arial" w:cs="Arial"/>
          <w:sz w:val="24"/>
          <w:szCs w:val="24"/>
        </w:rPr>
        <w:t xml:space="preserve">Zamawiający dopuszcza możliwość zmiany osób, przy pomocy, których Wykonawca realizować będzie zamówienie, na inne osoby z zachowaniem wymogów dotyczących zatrudniania tych osób na podstawie umowy o pracę. O planowanej zmianie osób, przy pomocy których Wykonawca realizuje zamówienie, Wykonawca zobowiązany jest niezwłocznie powiadomić Zamawiającego na piśmie przed dopuszczeniem tych osób do wykonywania prac. Jednocześnie Wykonawca zobowiązany jest do przedłożenia oświadczenia dotyczącego nowych osób zgonie z § 19 ust. 3. </w:t>
      </w:r>
    </w:p>
    <w:p w:rsidR="0094112F" w:rsidRDefault="0094112F" w:rsidP="0094112F">
      <w:pPr>
        <w:pStyle w:val="Akapitzlist"/>
        <w:numPr>
          <w:ilvl w:val="0"/>
          <w:numId w:val="20"/>
        </w:numPr>
        <w:ind w:left="284" w:hanging="284"/>
        <w:jc w:val="both"/>
        <w:rPr>
          <w:rFonts w:ascii="Arial" w:hAnsi="Arial" w:cs="Arial"/>
          <w:sz w:val="24"/>
          <w:szCs w:val="24"/>
        </w:rPr>
      </w:pPr>
      <w:r>
        <w:rPr>
          <w:rFonts w:ascii="Arial" w:hAnsi="Arial" w:cs="Arial"/>
          <w:sz w:val="24"/>
          <w:szCs w:val="24"/>
        </w:rPr>
        <w:t xml:space="preserve">W przypadku wątpliwości co do przestrzegania przepisów prawa pracy przez Wykonawcę lub podwykonawcę, Zamawiający może zwrócić się o przeprowadzenie kontroli przez Państwową Inspekcję Pracy. </w:t>
      </w:r>
    </w:p>
    <w:p w:rsidR="0094112F" w:rsidRDefault="0094112F" w:rsidP="0094112F">
      <w:pPr>
        <w:jc w:val="center"/>
        <w:rPr>
          <w:rFonts w:ascii="Arial" w:hAnsi="Arial" w:cs="Arial"/>
          <w:b/>
          <w:sz w:val="24"/>
          <w:szCs w:val="24"/>
        </w:rPr>
      </w:pPr>
      <w:r>
        <w:rPr>
          <w:rFonts w:ascii="Arial" w:hAnsi="Arial" w:cs="Arial"/>
          <w:b/>
          <w:sz w:val="24"/>
          <w:szCs w:val="24"/>
        </w:rPr>
        <w:t>§ 20</w:t>
      </w:r>
    </w:p>
    <w:p w:rsidR="0094112F" w:rsidRDefault="0094112F" w:rsidP="0094112F">
      <w:pPr>
        <w:pStyle w:val="Akapitzlist"/>
        <w:numPr>
          <w:ilvl w:val="0"/>
          <w:numId w:val="21"/>
        </w:numPr>
        <w:ind w:left="284" w:hanging="284"/>
        <w:jc w:val="both"/>
        <w:rPr>
          <w:rFonts w:ascii="Arial" w:hAnsi="Arial" w:cs="Arial"/>
          <w:b/>
          <w:color w:val="000000" w:themeColor="text1"/>
          <w:sz w:val="24"/>
          <w:szCs w:val="24"/>
        </w:rPr>
      </w:pPr>
      <w:r>
        <w:rPr>
          <w:rFonts w:ascii="Arial" w:hAnsi="Arial" w:cs="Arial"/>
          <w:color w:val="000000" w:themeColor="text1"/>
          <w:sz w:val="24"/>
          <w:szCs w:val="24"/>
        </w:rPr>
        <w:t>W sprawach nie uregulowanych umową mają zastosowanie przepisy Kodeksu Cywilnego (Dz.U. 2019 poz. 1145), Prawa budowlanego (</w:t>
      </w:r>
      <w:hyperlink r:id="rId8" w:history="1">
        <w:r>
          <w:rPr>
            <w:rStyle w:val="Hipercze"/>
            <w:rFonts w:ascii="Arial" w:hAnsi="Arial" w:cs="Arial"/>
            <w:color w:val="000000" w:themeColor="text1"/>
            <w:sz w:val="24"/>
            <w:szCs w:val="24"/>
            <w:u w:val="none"/>
            <w:shd w:val="clear" w:color="auto" w:fill="FFFFFF"/>
          </w:rPr>
          <w:t>Dz.U. 2022 poz. 1360</w:t>
        </w:r>
      </w:hyperlink>
      <w:r>
        <w:rPr>
          <w:rFonts w:ascii="Arial" w:hAnsi="Arial" w:cs="Arial"/>
          <w:color w:val="000000" w:themeColor="text1"/>
          <w:sz w:val="24"/>
          <w:szCs w:val="24"/>
        </w:rPr>
        <w:t>.) oraz ustawy Prawo zamówień publicznych (</w:t>
      </w:r>
      <w:hyperlink r:id="rId9" w:history="1">
        <w:r>
          <w:rPr>
            <w:rStyle w:val="Hipercze"/>
            <w:rFonts w:ascii="Arial" w:hAnsi="Arial" w:cs="Arial"/>
            <w:color w:val="000000" w:themeColor="text1"/>
            <w:sz w:val="24"/>
            <w:szCs w:val="24"/>
            <w:u w:val="none"/>
          </w:rPr>
          <w:t>Dz.U. 2021 poz. 1129</w:t>
        </w:r>
      </w:hyperlink>
      <w:r>
        <w:rPr>
          <w:rFonts w:ascii="Arial" w:hAnsi="Arial" w:cs="Arial"/>
          <w:color w:val="000000" w:themeColor="text1"/>
          <w:sz w:val="24"/>
          <w:szCs w:val="24"/>
        </w:rPr>
        <w:t xml:space="preserve">.) i innych właściwych dla przedmiotu zamówienia ustaw. </w:t>
      </w:r>
    </w:p>
    <w:p w:rsidR="0094112F" w:rsidRDefault="0094112F" w:rsidP="0094112F">
      <w:pPr>
        <w:pStyle w:val="Akapitzlist"/>
        <w:numPr>
          <w:ilvl w:val="0"/>
          <w:numId w:val="21"/>
        </w:numPr>
        <w:ind w:left="284" w:hanging="284"/>
        <w:jc w:val="both"/>
        <w:rPr>
          <w:rFonts w:ascii="Arial" w:hAnsi="Arial" w:cs="Arial"/>
          <w:b/>
          <w:color w:val="000000" w:themeColor="text1"/>
          <w:sz w:val="24"/>
          <w:szCs w:val="24"/>
        </w:rPr>
      </w:pPr>
      <w:r>
        <w:rPr>
          <w:rFonts w:ascii="Arial" w:hAnsi="Arial" w:cs="Arial"/>
          <w:color w:val="000000" w:themeColor="text1"/>
          <w:sz w:val="24"/>
          <w:szCs w:val="24"/>
        </w:rPr>
        <w:t xml:space="preserve">W przypadku, gdy Wykonawca uważa, że decyzja podjęta przez Inspektora nadzoru nie należy do zakresu uprawnień udzielonych mu przez Zamawiającego lub gdy decyzja ta była błędna, sprawa musi być niezwłocznie przekazana do Zamawiającego. </w:t>
      </w:r>
    </w:p>
    <w:p w:rsidR="0094112F" w:rsidRDefault="0094112F" w:rsidP="0094112F">
      <w:pPr>
        <w:pStyle w:val="Akapitzlist"/>
        <w:numPr>
          <w:ilvl w:val="0"/>
          <w:numId w:val="21"/>
        </w:numPr>
        <w:ind w:left="284" w:hanging="284"/>
        <w:jc w:val="both"/>
        <w:rPr>
          <w:rFonts w:ascii="Arial" w:hAnsi="Arial" w:cs="Arial"/>
          <w:b/>
          <w:color w:val="000000" w:themeColor="text1"/>
          <w:sz w:val="24"/>
          <w:szCs w:val="24"/>
        </w:rPr>
      </w:pPr>
      <w:r>
        <w:rPr>
          <w:rFonts w:ascii="Arial" w:hAnsi="Arial" w:cs="Arial"/>
          <w:color w:val="000000" w:themeColor="text1"/>
          <w:sz w:val="24"/>
          <w:szCs w:val="24"/>
        </w:rPr>
        <w:t xml:space="preserve">Wykonawca i Zamawiający deklarują, że podejmą wysiłki w dobrej wierze, aby spory mogące powstać w trakcie realizacji niniejszej umowy, zostały rozwiązane polubownie w drodze bezpośrednich negocjacji. </w:t>
      </w:r>
    </w:p>
    <w:p w:rsidR="0094112F" w:rsidRDefault="0094112F" w:rsidP="0094112F">
      <w:pPr>
        <w:pStyle w:val="Akapitzlist"/>
        <w:numPr>
          <w:ilvl w:val="0"/>
          <w:numId w:val="21"/>
        </w:numPr>
        <w:ind w:left="284" w:hanging="284"/>
        <w:jc w:val="both"/>
        <w:rPr>
          <w:rFonts w:ascii="Arial" w:hAnsi="Arial" w:cs="Arial"/>
          <w:b/>
          <w:color w:val="000000" w:themeColor="text1"/>
          <w:sz w:val="24"/>
          <w:szCs w:val="24"/>
        </w:rPr>
      </w:pPr>
      <w:r>
        <w:rPr>
          <w:rFonts w:ascii="Arial" w:hAnsi="Arial" w:cs="Arial"/>
          <w:color w:val="000000" w:themeColor="text1"/>
          <w:sz w:val="24"/>
          <w:szCs w:val="24"/>
        </w:rPr>
        <w:t xml:space="preserve">Nie rozstrzygnięte spory będą rozpoznawane na drodze postępowania sądowego przez sąd właściwy miejscowo dla siedziby Zamawiającego. </w:t>
      </w:r>
    </w:p>
    <w:p w:rsidR="0094112F" w:rsidRDefault="0094112F" w:rsidP="0094112F">
      <w:pPr>
        <w:pStyle w:val="Akapitzlist"/>
        <w:ind w:left="284"/>
        <w:jc w:val="both"/>
        <w:rPr>
          <w:rFonts w:ascii="Arial" w:hAnsi="Arial" w:cs="Arial"/>
          <w:b/>
          <w:sz w:val="24"/>
          <w:szCs w:val="24"/>
        </w:rPr>
      </w:pPr>
    </w:p>
    <w:p w:rsidR="0094112F" w:rsidRDefault="0094112F" w:rsidP="0094112F">
      <w:pPr>
        <w:pStyle w:val="Akapitzlist"/>
        <w:ind w:left="0"/>
        <w:jc w:val="center"/>
        <w:rPr>
          <w:rFonts w:ascii="Arial" w:hAnsi="Arial" w:cs="Arial"/>
          <w:b/>
          <w:sz w:val="24"/>
          <w:szCs w:val="24"/>
        </w:rPr>
      </w:pPr>
      <w:r>
        <w:rPr>
          <w:rFonts w:ascii="Arial" w:hAnsi="Arial" w:cs="Arial"/>
          <w:b/>
          <w:sz w:val="24"/>
          <w:szCs w:val="24"/>
        </w:rPr>
        <w:t>§ 21</w:t>
      </w:r>
    </w:p>
    <w:p w:rsidR="0094112F" w:rsidRDefault="0094112F" w:rsidP="0094112F">
      <w:pPr>
        <w:pStyle w:val="Akapitzlist"/>
        <w:ind w:left="284"/>
        <w:jc w:val="both"/>
        <w:rPr>
          <w:rFonts w:ascii="Arial" w:hAnsi="Arial" w:cs="Arial"/>
          <w:sz w:val="24"/>
          <w:szCs w:val="24"/>
        </w:rPr>
      </w:pPr>
      <w:r>
        <w:rPr>
          <w:rFonts w:ascii="Arial" w:hAnsi="Arial" w:cs="Arial"/>
          <w:sz w:val="24"/>
          <w:szCs w:val="24"/>
        </w:rPr>
        <w:t xml:space="preserve">Integralną część umowy stanowią: </w:t>
      </w:r>
    </w:p>
    <w:p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lastRenderedPageBreak/>
        <w:t xml:space="preserve">Oferta Wykonawcy </w:t>
      </w:r>
    </w:p>
    <w:p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t>SWZ</w:t>
      </w:r>
    </w:p>
    <w:p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t xml:space="preserve">Dokument wniesienia zabezpieczenia należytego wykonania robót, </w:t>
      </w:r>
    </w:p>
    <w:p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t>Uprawnienia budowlane kierownika budowy, (przed podpisaniem umowy)</w:t>
      </w:r>
    </w:p>
    <w:p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t xml:space="preserve">Zaświadczenie o wpisie lub tymczasowym wpisie na listę członków </w:t>
      </w:r>
      <w:bookmarkStart w:id="0" w:name="_GoBack"/>
      <w:bookmarkEnd w:id="0"/>
      <w:r w:rsidRPr="00D96F0B">
        <w:rPr>
          <w:rFonts w:ascii="Arial" w:hAnsi="Arial" w:cs="Arial"/>
          <w:sz w:val="24"/>
          <w:szCs w:val="24"/>
        </w:rPr>
        <w:t xml:space="preserve">właściwej Izby Samorządu Zawodowego dla kierownika budowy, </w:t>
      </w:r>
    </w:p>
    <w:p w:rsidR="0094112F" w:rsidRPr="00D96F0B" w:rsidRDefault="0094112F" w:rsidP="00DF1D83">
      <w:pPr>
        <w:pStyle w:val="Akapitzlist"/>
        <w:numPr>
          <w:ilvl w:val="0"/>
          <w:numId w:val="22"/>
        </w:numPr>
        <w:jc w:val="both"/>
        <w:rPr>
          <w:rFonts w:ascii="Arial" w:hAnsi="Arial" w:cs="Arial"/>
          <w:sz w:val="24"/>
          <w:szCs w:val="24"/>
        </w:rPr>
      </w:pPr>
      <w:r w:rsidRPr="00D96F0B">
        <w:rPr>
          <w:rFonts w:ascii="Arial" w:hAnsi="Arial" w:cs="Arial"/>
          <w:sz w:val="24"/>
          <w:szCs w:val="24"/>
        </w:rPr>
        <w:t xml:space="preserve">Harmonogram robót, </w:t>
      </w:r>
    </w:p>
    <w:p w:rsidR="0094112F" w:rsidRPr="00D96F0B" w:rsidRDefault="0094112F" w:rsidP="0094112F">
      <w:pPr>
        <w:pStyle w:val="Akapitzlist"/>
        <w:numPr>
          <w:ilvl w:val="0"/>
          <w:numId w:val="22"/>
        </w:numPr>
        <w:jc w:val="both"/>
        <w:rPr>
          <w:rFonts w:ascii="Arial" w:hAnsi="Arial" w:cs="Arial"/>
          <w:sz w:val="24"/>
          <w:szCs w:val="24"/>
        </w:rPr>
      </w:pPr>
      <w:r w:rsidRPr="00D96F0B">
        <w:rPr>
          <w:rFonts w:ascii="Arial" w:hAnsi="Arial" w:cs="Arial"/>
          <w:sz w:val="24"/>
          <w:szCs w:val="24"/>
        </w:rPr>
        <w:t>Projekt budowlany</w:t>
      </w:r>
      <w:r w:rsidR="00D96F0B" w:rsidRPr="00D96F0B">
        <w:rPr>
          <w:rFonts w:ascii="Arial" w:hAnsi="Arial" w:cs="Arial"/>
          <w:sz w:val="24"/>
          <w:szCs w:val="24"/>
        </w:rPr>
        <w:t>.</w:t>
      </w:r>
      <w:r w:rsidRPr="00D96F0B">
        <w:rPr>
          <w:rFonts w:ascii="Arial" w:hAnsi="Arial" w:cs="Arial"/>
          <w:sz w:val="24"/>
          <w:szCs w:val="24"/>
        </w:rPr>
        <w:t xml:space="preserve"> </w:t>
      </w:r>
    </w:p>
    <w:p w:rsidR="0094112F" w:rsidRDefault="0094112F" w:rsidP="0094112F">
      <w:pPr>
        <w:ind w:left="644" w:hanging="644"/>
        <w:jc w:val="center"/>
        <w:rPr>
          <w:rFonts w:ascii="Arial" w:hAnsi="Arial" w:cs="Arial"/>
          <w:b/>
          <w:sz w:val="24"/>
          <w:szCs w:val="24"/>
        </w:rPr>
      </w:pPr>
      <w:r>
        <w:rPr>
          <w:rFonts w:ascii="Arial" w:hAnsi="Arial" w:cs="Arial"/>
          <w:b/>
          <w:sz w:val="24"/>
          <w:szCs w:val="24"/>
        </w:rPr>
        <w:t>§ 22</w:t>
      </w:r>
    </w:p>
    <w:p w:rsidR="0094112F" w:rsidRDefault="0094112F" w:rsidP="0094112F">
      <w:pPr>
        <w:jc w:val="both"/>
        <w:rPr>
          <w:rFonts w:ascii="Arial" w:hAnsi="Arial" w:cs="Arial"/>
          <w:sz w:val="24"/>
          <w:szCs w:val="24"/>
        </w:rPr>
      </w:pPr>
      <w:r>
        <w:rPr>
          <w:rFonts w:ascii="Arial" w:hAnsi="Arial" w:cs="Arial"/>
          <w:sz w:val="24"/>
          <w:szCs w:val="24"/>
        </w:rPr>
        <w:t xml:space="preserve">Umowę sporządzono w 2 egzemplarzach, po jednym egzemplarzu dla każdej ze stron. </w:t>
      </w:r>
    </w:p>
    <w:p w:rsidR="0094112F" w:rsidRDefault="0094112F" w:rsidP="0094112F">
      <w:pPr>
        <w:jc w:val="both"/>
        <w:rPr>
          <w:rFonts w:ascii="Arial" w:hAnsi="Arial" w:cs="Arial"/>
          <w:sz w:val="24"/>
          <w:szCs w:val="24"/>
        </w:rPr>
      </w:pPr>
    </w:p>
    <w:p w:rsidR="0094112F" w:rsidRDefault="0094112F" w:rsidP="0094112F">
      <w:pPr>
        <w:jc w:val="both"/>
        <w:rPr>
          <w:rFonts w:ascii="Arial" w:hAnsi="Arial" w:cs="Arial"/>
          <w:sz w:val="24"/>
          <w:szCs w:val="24"/>
        </w:rPr>
      </w:pPr>
    </w:p>
    <w:p w:rsidR="0094112F" w:rsidRDefault="0094112F" w:rsidP="0094112F">
      <w:pPr>
        <w:jc w:val="both"/>
        <w:rPr>
          <w:rFonts w:ascii="Arial" w:hAnsi="Arial" w:cs="Arial"/>
          <w:sz w:val="24"/>
          <w:szCs w:val="24"/>
        </w:rPr>
      </w:pPr>
      <w:r>
        <w:rPr>
          <w:rFonts w:ascii="Arial" w:hAnsi="Arial" w:cs="Arial"/>
          <w:sz w:val="24"/>
          <w:szCs w:val="24"/>
        </w:rPr>
        <w:t>Wykonawca                                                                                      Zamawiający</w:t>
      </w:r>
    </w:p>
    <w:p w:rsidR="0094112F" w:rsidRDefault="0094112F" w:rsidP="0094112F">
      <w:pPr>
        <w:jc w:val="both"/>
        <w:rPr>
          <w:rFonts w:ascii="Arial" w:hAnsi="Arial" w:cs="Arial"/>
          <w:sz w:val="24"/>
          <w:szCs w:val="24"/>
        </w:rPr>
      </w:pPr>
    </w:p>
    <w:p w:rsidR="002E28BC" w:rsidRDefault="002E28BC"/>
    <w:sectPr w:rsidR="002E28B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5889" w:rsidRDefault="00015889" w:rsidP="00767330">
      <w:pPr>
        <w:spacing w:after="0" w:line="240" w:lineRule="auto"/>
      </w:pPr>
      <w:r>
        <w:separator/>
      </w:r>
    </w:p>
  </w:endnote>
  <w:endnote w:type="continuationSeparator" w:id="0">
    <w:p w:rsidR="00015889" w:rsidRDefault="00015889" w:rsidP="00767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0165"/>
      <w:docPartObj>
        <w:docPartGallery w:val="Page Numbers (Bottom of Page)"/>
        <w:docPartUnique/>
      </w:docPartObj>
    </w:sdtPr>
    <w:sdtEndPr/>
    <w:sdtContent>
      <w:p w:rsidR="00767330" w:rsidRDefault="00767330">
        <w:pPr>
          <w:pStyle w:val="Stopka"/>
          <w:jc w:val="center"/>
        </w:pPr>
        <w:r>
          <w:fldChar w:fldCharType="begin"/>
        </w:r>
        <w:r>
          <w:instrText>PAGE   \* MERGEFORMAT</w:instrText>
        </w:r>
        <w:r>
          <w:fldChar w:fldCharType="separate"/>
        </w:r>
        <w:r w:rsidR="00D96F0B">
          <w:rPr>
            <w:noProof/>
          </w:rPr>
          <w:t>11</w:t>
        </w:r>
        <w:r>
          <w:fldChar w:fldCharType="end"/>
        </w:r>
      </w:p>
    </w:sdtContent>
  </w:sdt>
  <w:p w:rsidR="00767330" w:rsidRDefault="0076733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5889" w:rsidRDefault="00015889" w:rsidP="00767330">
      <w:pPr>
        <w:spacing w:after="0" w:line="240" w:lineRule="auto"/>
      </w:pPr>
      <w:r>
        <w:separator/>
      </w:r>
    </w:p>
  </w:footnote>
  <w:footnote w:type="continuationSeparator" w:id="0">
    <w:p w:rsidR="00015889" w:rsidRDefault="00015889" w:rsidP="007673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330" w:rsidRPr="00767330" w:rsidRDefault="00767330">
    <w:pPr>
      <w:pStyle w:val="Nagwek"/>
      <w:rPr>
        <w:rFonts w:ascii="Arial" w:hAnsi="Arial" w:cs="Arial"/>
        <w:sz w:val="20"/>
        <w:szCs w:val="20"/>
      </w:rPr>
    </w:pPr>
    <w:r w:rsidRPr="00767330">
      <w:rPr>
        <w:rFonts w:ascii="Arial" w:hAnsi="Arial" w:cs="Arial"/>
        <w:sz w:val="20"/>
        <w:szCs w:val="20"/>
      </w:rPr>
      <w:t xml:space="preserve">ZG.270.5.2022                                                          </w:t>
    </w:r>
    <w:r>
      <w:rPr>
        <w:rFonts w:ascii="Arial" w:hAnsi="Arial" w:cs="Arial"/>
        <w:sz w:val="20"/>
        <w:szCs w:val="20"/>
      </w:rPr>
      <w:t xml:space="preserve">                                           </w:t>
    </w:r>
    <w:r w:rsidRPr="00767330">
      <w:rPr>
        <w:rFonts w:ascii="Arial" w:hAnsi="Arial" w:cs="Arial"/>
        <w:sz w:val="20"/>
        <w:szCs w:val="20"/>
      </w:rPr>
      <w:t xml:space="preserve"> Załącznik nr 3 do SWZ</w:t>
    </w:r>
  </w:p>
  <w:p w:rsidR="00767330" w:rsidRDefault="0076733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2AE8"/>
    <w:multiLevelType w:val="hybridMultilevel"/>
    <w:tmpl w:val="26084C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1E14C11"/>
    <w:multiLevelType w:val="hybridMultilevel"/>
    <w:tmpl w:val="F4BEDB6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3FB68D9"/>
    <w:multiLevelType w:val="hybridMultilevel"/>
    <w:tmpl w:val="86EA5336"/>
    <w:lvl w:ilvl="0" w:tplc="0416341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AE64375"/>
    <w:multiLevelType w:val="hybridMultilevel"/>
    <w:tmpl w:val="1B0281EE"/>
    <w:lvl w:ilvl="0" w:tplc="985C6D6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1EC4E7A"/>
    <w:multiLevelType w:val="hybridMultilevel"/>
    <w:tmpl w:val="D562A2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66112D"/>
    <w:multiLevelType w:val="hybridMultilevel"/>
    <w:tmpl w:val="B226EB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6A710FD"/>
    <w:multiLevelType w:val="hybridMultilevel"/>
    <w:tmpl w:val="D6F2C1EE"/>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7">
    <w:nsid w:val="289E6283"/>
    <w:multiLevelType w:val="hybridMultilevel"/>
    <w:tmpl w:val="C43CAE82"/>
    <w:lvl w:ilvl="0" w:tplc="985C6D6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2EF93BD0"/>
    <w:multiLevelType w:val="hybridMultilevel"/>
    <w:tmpl w:val="498842F2"/>
    <w:lvl w:ilvl="0" w:tplc="5FC0E3EA">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nsid w:val="325115B1"/>
    <w:multiLevelType w:val="hybridMultilevel"/>
    <w:tmpl w:val="9E3015E4"/>
    <w:lvl w:ilvl="0" w:tplc="116A8E3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34D173DF"/>
    <w:multiLevelType w:val="hybridMultilevel"/>
    <w:tmpl w:val="24E018E2"/>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1">
    <w:nsid w:val="3EEA5F27"/>
    <w:multiLevelType w:val="hybridMultilevel"/>
    <w:tmpl w:val="5ADE84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07A57B0"/>
    <w:multiLevelType w:val="hybridMultilevel"/>
    <w:tmpl w:val="881E4F9E"/>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3">
    <w:nsid w:val="46FF5990"/>
    <w:multiLevelType w:val="hybridMultilevel"/>
    <w:tmpl w:val="E3DE4824"/>
    <w:lvl w:ilvl="0" w:tplc="985C6D6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nsid w:val="4A833C48"/>
    <w:multiLevelType w:val="hybridMultilevel"/>
    <w:tmpl w:val="76D08310"/>
    <w:lvl w:ilvl="0" w:tplc="1348268E">
      <w:start w:val="1"/>
      <w:numFmt w:val="decimal"/>
      <w:lvlText w:val="%1."/>
      <w:lvlJc w:val="left"/>
      <w:pPr>
        <w:ind w:left="885" w:hanging="52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4C4827C3"/>
    <w:multiLevelType w:val="hybridMultilevel"/>
    <w:tmpl w:val="F926F3D0"/>
    <w:lvl w:ilvl="0" w:tplc="985C6D6C">
      <w:start w:val="1"/>
      <w:numFmt w:val="decimal"/>
      <w:lvlText w:val="%1."/>
      <w:lvlJc w:val="left"/>
      <w:pPr>
        <w:ind w:left="720" w:hanging="360"/>
      </w:pPr>
    </w:lvl>
    <w:lvl w:ilvl="1" w:tplc="D4EC169A">
      <w:start w:val="2"/>
      <w:numFmt w:val="bullet"/>
      <w:lvlText w:val=""/>
      <w:lvlJc w:val="left"/>
      <w:pPr>
        <w:ind w:left="1440" w:hanging="360"/>
      </w:pPr>
      <w:rPr>
        <w:rFonts w:ascii="Symbol" w:eastAsiaTheme="minorHAnsi" w:hAnsi="Symbol" w:cstheme="minorBidi"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4EEF79A8"/>
    <w:multiLevelType w:val="hybridMultilevel"/>
    <w:tmpl w:val="00E0DA38"/>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7">
    <w:nsid w:val="53FC343A"/>
    <w:multiLevelType w:val="hybridMultilevel"/>
    <w:tmpl w:val="C2441EA2"/>
    <w:lvl w:ilvl="0" w:tplc="72FEF19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55AD02BB"/>
    <w:multiLevelType w:val="hybridMultilevel"/>
    <w:tmpl w:val="F8F2F4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5E785D8A"/>
    <w:multiLevelType w:val="hybridMultilevel"/>
    <w:tmpl w:val="AC526632"/>
    <w:lvl w:ilvl="0" w:tplc="6734CB1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nsid w:val="60A910A8"/>
    <w:multiLevelType w:val="hybridMultilevel"/>
    <w:tmpl w:val="046E28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615A0D3E"/>
    <w:multiLevelType w:val="hybridMultilevel"/>
    <w:tmpl w:val="5CCEAD7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80"/>
    <w:rsid w:val="00015889"/>
    <w:rsid w:val="001D6A80"/>
    <w:rsid w:val="002E28BC"/>
    <w:rsid w:val="00767330"/>
    <w:rsid w:val="007B590F"/>
    <w:rsid w:val="008F1BF3"/>
    <w:rsid w:val="0094112F"/>
    <w:rsid w:val="00B848C1"/>
    <w:rsid w:val="00D46BC0"/>
    <w:rsid w:val="00D96F0B"/>
    <w:rsid w:val="00DF1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4112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94112F"/>
    <w:rPr>
      <w:color w:val="0000FF"/>
      <w:u w:val="single"/>
    </w:rPr>
  </w:style>
  <w:style w:type="paragraph" w:styleId="Tekstkomentarza">
    <w:name w:val="annotation text"/>
    <w:basedOn w:val="Normalny"/>
    <w:link w:val="TekstkomentarzaZnak"/>
    <w:uiPriority w:val="99"/>
    <w:semiHidden/>
    <w:unhideWhenUsed/>
    <w:rsid w:val="0094112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4112F"/>
    <w:rPr>
      <w:sz w:val="20"/>
      <w:szCs w:val="20"/>
    </w:rPr>
  </w:style>
  <w:style w:type="paragraph" w:styleId="Akapitzlist">
    <w:name w:val="List Paragraph"/>
    <w:basedOn w:val="Normalny"/>
    <w:uiPriority w:val="34"/>
    <w:qFormat/>
    <w:rsid w:val="0094112F"/>
    <w:pPr>
      <w:ind w:left="720"/>
      <w:contextualSpacing/>
    </w:pPr>
  </w:style>
  <w:style w:type="character" w:styleId="Odwoaniedokomentarza">
    <w:name w:val="annotation reference"/>
    <w:basedOn w:val="Domylnaczcionkaakapitu"/>
    <w:uiPriority w:val="99"/>
    <w:semiHidden/>
    <w:unhideWhenUsed/>
    <w:rsid w:val="0094112F"/>
    <w:rPr>
      <w:sz w:val="16"/>
      <w:szCs w:val="16"/>
    </w:rPr>
  </w:style>
  <w:style w:type="paragraph" w:styleId="Tekstdymka">
    <w:name w:val="Balloon Text"/>
    <w:basedOn w:val="Normalny"/>
    <w:link w:val="TekstdymkaZnak"/>
    <w:uiPriority w:val="99"/>
    <w:semiHidden/>
    <w:unhideWhenUsed/>
    <w:rsid w:val="0094112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4112F"/>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D46BC0"/>
    <w:rPr>
      <w:b/>
      <w:bCs/>
    </w:rPr>
  </w:style>
  <w:style w:type="character" w:customStyle="1" w:styleId="TematkomentarzaZnak">
    <w:name w:val="Temat komentarza Znak"/>
    <w:basedOn w:val="TekstkomentarzaZnak"/>
    <w:link w:val="Tematkomentarza"/>
    <w:uiPriority w:val="99"/>
    <w:semiHidden/>
    <w:rsid w:val="00D46BC0"/>
    <w:rPr>
      <w:b/>
      <w:bCs/>
      <w:sz w:val="20"/>
      <w:szCs w:val="20"/>
    </w:rPr>
  </w:style>
  <w:style w:type="paragraph" w:styleId="Nagwek">
    <w:name w:val="header"/>
    <w:basedOn w:val="Normalny"/>
    <w:link w:val="NagwekZnak"/>
    <w:uiPriority w:val="99"/>
    <w:unhideWhenUsed/>
    <w:rsid w:val="007673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7330"/>
  </w:style>
  <w:style w:type="paragraph" w:styleId="Stopka">
    <w:name w:val="footer"/>
    <w:basedOn w:val="Normalny"/>
    <w:link w:val="StopkaZnak"/>
    <w:uiPriority w:val="99"/>
    <w:unhideWhenUsed/>
    <w:rsid w:val="007673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73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4112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94112F"/>
    <w:rPr>
      <w:color w:val="0000FF"/>
      <w:u w:val="single"/>
    </w:rPr>
  </w:style>
  <w:style w:type="paragraph" w:styleId="Tekstkomentarza">
    <w:name w:val="annotation text"/>
    <w:basedOn w:val="Normalny"/>
    <w:link w:val="TekstkomentarzaZnak"/>
    <w:uiPriority w:val="99"/>
    <w:semiHidden/>
    <w:unhideWhenUsed/>
    <w:rsid w:val="0094112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4112F"/>
    <w:rPr>
      <w:sz w:val="20"/>
      <w:szCs w:val="20"/>
    </w:rPr>
  </w:style>
  <w:style w:type="paragraph" w:styleId="Akapitzlist">
    <w:name w:val="List Paragraph"/>
    <w:basedOn w:val="Normalny"/>
    <w:uiPriority w:val="34"/>
    <w:qFormat/>
    <w:rsid w:val="0094112F"/>
    <w:pPr>
      <w:ind w:left="720"/>
      <w:contextualSpacing/>
    </w:pPr>
  </w:style>
  <w:style w:type="character" w:styleId="Odwoaniedokomentarza">
    <w:name w:val="annotation reference"/>
    <w:basedOn w:val="Domylnaczcionkaakapitu"/>
    <w:uiPriority w:val="99"/>
    <w:semiHidden/>
    <w:unhideWhenUsed/>
    <w:rsid w:val="0094112F"/>
    <w:rPr>
      <w:sz w:val="16"/>
      <w:szCs w:val="16"/>
    </w:rPr>
  </w:style>
  <w:style w:type="paragraph" w:styleId="Tekstdymka">
    <w:name w:val="Balloon Text"/>
    <w:basedOn w:val="Normalny"/>
    <w:link w:val="TekstdymkaZnak"/>
    <w:uiPriority w:val="99"/>
    <w:semiHidden/>
    <w:unhideWhenUsed/>
    <w:rsid w:val="0094112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4112F"/>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D46BC0"/>
    <w:rPr>
      <w:b/>
      <w:bCs/>
    </w:rPr>
  </w:style>
  <w:style w:type="character" w:customStyle="1" w:styleId="TematkomentarzaZnak">
    <w:name w:val="Temat komentarza Znak"/>
    <w:basedOn w:val="TekstkomentarzaZnak"/>
    <w:link w:val="Tematkomentarza"/>
    <w:uiPriority w:val="99"/>
    <w:semiHidden/>
    <w:rsid w:val="00D46BC0"/>
    <w:rPr>
      <w:b/>
      <w:bCs/>
      <w:sz w:val="20"/>
      <w:szCs w:val="20"/>
    </w:rPr>
  </w:style>
  <w:style w:type="paragraph" w:styleId="Nagwek">
    <w:name w:val="header"/>
    <w:basedOn w:val="Normalny"/>
    <w:link w:val="NagwekZnak"/>
    <w:uiPriority w:val="99"/>
    <w:unhideWhenUsed/>
    <w:rsid w:val="007673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7330"/>
  </w:style>
  <w:style w:type="paragraph" w:styleId="Stopka">
    <w:name w:val="footer"/>
    <w:basedOn w:val="Normalny"/>
    <w:link w:val="StopkaZnak"/>
    <w:uiPriority w:val="99"/>
    <w:unhideWhenUsed/>
    <w:rsid w:val="007673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7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53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sejm.gov.pl/isap.nsf/DocDetails.xsp?id=WDU20190001186"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prawo.sejm.gov.pl/isap.nsf/DocDetails.xsp?id=WDU20180001986"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3337</Words>
  <Characters>20024</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Adamus</dc:creator>
  <cp:keywords/>
  <dc:description/>
  <cp:lastModifiedBy>Adam Pienio</cp:lastModifiedBy>
  <cp:revision>10</cp:revision>
  <dcterms:created xsi:type="dcterms:W3CDTF">2022-07-06T06:09:00Z</dcterms:created>
  <dcterms:modified xsi:type="dcterms:W3CDTF">2022-07-07T09:48:00Z</dcterms:modified>
</cp:coreProperties>
</file>