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F814" w14:textId="022878A7" w:rsidR="00592D88" w:rsidRDefault="00592D88" w:rsidP="00592D88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</w:t>
      </w:r>
    </w:p>
    <w:p w14:paraId="65A958E3" w14:textId="3B3BDB19" w:rsidR="00670C10" w:rsidRDefault="00670C10" w:rsidP="00670C1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składników uznanych za zużyte lub zbędne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051"/>
        <w:gridCol w:w="15"/>
      </w:tblGrid>
      <w:tr w:rsidR="00101E81" w:rsidRPr="0027336E" w14:paraId="5C80533F" w14:textId="77777777" w:rsidTr="00F467EF">
        <w:trPr>
          <w:trHeight w:val="1523"/>
        </w:trPr>
        <w:tc>
          <w:tcPr>
            <w:tcW w:w="9" w:type="dxa"/>
          </w:tcPr>
          <w:p w14:paraId="79F96095" w14:textId="77777777" w:rsidR="00101E81" w:rsidRPr="00736E7E" w:rsidRDefault="00101E81" w:rsidP="00F467EF">
            <w:pPr>
              <w:pStyle w:val="EmptyLayoutCell"/>
              <w:rPr>
                <w:sz w:val="4"/>
                <w:szCs w:val="22"/>
                <w:lang w:val="pl-PL"/>
              </w:rPr>
            </w:pPr>
          </w:p>
        </w:tc>
        <w:tc>
          <w:tcPr>
            <w:tcW w:w="10682" w:type="dxa"/>
          </w:tcPr>
          <w:tbl>
            <w:tblPr>
              <w:tblW w:w="88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12"/>
              <w:gridCol w:w="1946"/>
              <w:gridCol w:w="2054"/>
              <w:gridCol w:w="1442"/>
              <w:gridCol w:w="1366"/>
              <w:gridCol w:w="1300"/>
            </w:tblGrid>
            <w:tr w:rsidR="00101E81" w:rsidRPr="007F1E5B" w14:paraId="6BD598CA" w14:textId="77777777" w:rsidTr="00A96A37">
              <w:trPr>
                <w:trHeight w:val="677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FB1B87" w14:textId="731482B3" w:rsidR="00101E81" w:rsidRPr="007F1E5B" w:rsidRDefault="005D55C4" w:rsidP="005D55C4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  <w:t>Lp.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5BFD5C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  <w:t>Nazwa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137AE2" w14:textId="77777777" w:rsidR="00101E81" w:rsidRPr="00A96A37" w:rsidRDefault="00101E81" w:rsidP="00F467E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  <w:t>Ocena stanu środka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5DD605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  <w:t>Numer inwentarzowy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82DD8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  <w:t xml:space="preserve">Wartość wg. ksiąg </w:t>
                  </w:r>
                  <w:proofErr w:type="spellStart"/>
                  <w:r w:rsidRPr="007F1E5B"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  <w:t>inw</w:t>
                  </w:r>
                  <w:proofErr w:type="spellEnd"/>
                  <w:r w:rsidRPr="007F1E5B"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  <w:t>.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3A1DE" w14:textId="1B16C400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  <w:t>Wycena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  <w:t xml:space="preserve"> w EUR</w:t>
                  </w:r>
                </w:p>
              </w:tc>
            </w:tr>
            <w:tr w:rsidR="00101E81" w:rsidRPr="00F33D8A" w14:paraId="6A2D6D7A" w14:textId="77777777" w:rsidTr="00A96A37">
              <w:trPr>
                <w:trHeight w:val="687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7C5360BC" w14:textId="5F8332A0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25B3071B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witryna szklana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6024658E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6F58F51D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008/288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42C05564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120,17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noWrap/>
                  <w:vAlign w:val="center"/>
                  <w:hideMark/>
                </w:tcPr>
                <w:p w14:paraId="6798C0E8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12,02</w:t>
                  </w:r>
                </w:p>
              </w:tc>
            </w:tr>
            <w:tr w:rsidR="00101E81" w:rsidRPr="007F1E5B" w14:paraId="3F039EEC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CDE26B" w14:textId="473A1963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421CC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krzesło obrotowe szare z podłokietnikami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183ED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6ED565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008/614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D434F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114,94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0BE958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11,49</w:t>
                  </w:r>
                </w:p>
              </w:tc>
            </w:tr>
            <w:tr w:rsidR="00101E81" w:rsidRPr="00F33D8A" w14:paraId="7BFA9B93" w14:textId="77777777" w:rsidTr="00A96A37">
              <w:trPr>
                <w:trHeight w:val="625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08F4A84B" w14:textId="1AECCF12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2CE8EF95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Maszyna do szycia ŁUCZNIK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7F3BF2A7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39D8F478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004-23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5327668D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240,53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noWrap/>
                  <w:vAlign w:val="center"/>
                  <w:hideMark/>
                </w:tcPr>
                <w:p w14:paraId="29960996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24,05</w:t>
                  </w:r>
                </w:p>
              </w:tc>
            </w:tr>
            <w:tr w:rsidR="00101E81" w:rsidRPr="007F1E5B" w14:paraId="6E264025" w14:textId="77777777" w:rsidTr="00A96A37">
              <w:trPr>
                <w:trHeight w:val="593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2F5FAB" w14:textId="09D0B2CB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761A55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Ława owalna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D0858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5ED2A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008-64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82BE3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98,57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8962E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9,86</w:t>
                  </w:r>
                </w:p>
              </w:tc>
            </w:tr>
            <w:tr w:rsidR="00101E81" w:rsidRPr="00F33D8A" w14:paraId="1D4603FD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4C77B8B0" w14:textId="2667D3A4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27F50B7C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krzesło obrotowe szare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7EC65BD3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1ABDAE4F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008-702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79D4BB87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70,76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noWrap/>
                  <w:vAlign w:val="center"/>
                  <w:hideMark/>
                </w:tcPr>
                <w:p w14:paraId="712B1809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7,08</w:t>
                  </w:r>
                </w:p>
              </w:tc>
            </w:tr>
            <w:tr w:rsidR="00101E81" w:rsidRPr="007F1E5B" w14:paraId="31A31D54" w14:textId="77777777" w:rsidTr="00A96A37">
              <w:trPr>
                <w:trHeight w:val="1389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13B7FC" w14:textId="782EEF66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6056D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fotel biurowy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B205B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652344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008-962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6CA3C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62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89342B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6,20</w:t>
                  </w:r>
                </w:p>
              </w:tc>
            </w:tr>
            <w:tr w:rsidR="00101E81" w:rsidRPr="00F33D8A" w14:paraId="742704C4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59A8F2D6" w14:textId="3BA31E6E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4178D4FB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Stół + 4 </w:t>
                  </w:r>
                  <w:proofErr w:type="spellStart"/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krzesla</w:t>
                  </w:r>
                  <w:proofErr w:type="spellEnd"/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538F87D6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445AF0BD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008-1048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6FD24DE3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89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noWrap/>
                  <w:vAlign w:val="center"/>
                  <w:hideMark/>
                </w:tcPr>
                <w:p w14:paraId="7202E563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8,90</w:t>
                  </w:r>
                </w:p>
              </w:tc>
            </w:tr>
            <w:tr w:rsidR="00101E81" w:rsidRPr="007F1E5B" w14:paraId="465F6E74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EED282" w14:textId="7BD33DE5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0E9015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fotel obrotowy czarny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BA3AB7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B4417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008-1128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1FF661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130,5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3BC0C8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13,05</w:t>
                  </w:r>
                </w:p>
              </w:tc>
            </w:tr>
            <w:tr w:rsidR="00101E81" w:rsidRPr="00F33D8A" w14:paraId="2C087AD0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561D4203" w14:textId="71FA7585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3B7A602E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fotel obrotowy czarny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60C89E8C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0B7758E6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008-1129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7C9A2294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130,5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noWrap/>
                  <w:vAlign w:val="center"/>
                  <w:hideMark/>
                </w:tcPr>
                <w:p w14:paraId="402D7C5B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13,05</w:t>
                  </w:r>
                </w:p>
              </w:tc>
            </w:tr>
            <w:tr w:rsidR="00101E81" w:rsidRPr="007F1E5B" w14:paraId="425F64BB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5C498A" w14:textId="307B6EEC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7E1404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krzesło biurowe obrotowe czarne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D2B1FA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2731A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008-1132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67786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145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429AB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14,50</w:t>
                  </w:r>
                </w:p>
              </w:tc>
            </w:tr>
            <w:tr w:rsidR="00101E81" w:rsidRPr="00F33D8A" w14:paraId="2EC7E4AA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60A82B14" w14:textId="0A5B141A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2E89939B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fotel </w:t>
                  </w:r>
                  <w:proofErr w:type="spellStart"/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Theus</w:t>
                  </w:r>
                  <w:proofErr w:type="spellEnd"/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obrotowy-wysokie</w:t>
                  </w:r>
                  <w:proofErr w:type="spellEnd"/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oparcie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6EF06604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178696F3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008-1255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2159A68C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394,2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noWrap/>
                  <w:vAlign w:val="center"/>
                  <w:hideMark/>
                </w:tcPr>
                <w:p w14:paraId="0756FA2A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39,42</w:t>
                  </w:r>
                </w:p>
              </w:tc>
            </w:tr>
            <w:tr w:rsidR="00101E81" w:rsidRPr="007F1E5B" w14:paraId="5207FE5F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9C2B91" w14:textId="631EDE0B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04367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fotel </w:t>
                  </w:r>
                  <w:proofErr w:type="spellStart"/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Theus</w:t>
                  </w:r>
                  <w:proofErr w:type="spellEnd"/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obrotowy-wysokie</w:t>
                  </w:r>
                  <w:proofErr w:type="spellEnd"/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oparcie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668536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12456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008-000007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BC82A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394,2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2AD3B1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39,42</w:t>
                  </w:r>
                </w:p>
              </w:tc>
            </w:tr>
            <w:tr w:rsidR="00101E81" w:rsidRPr="00F33D8A" w14:paraId="16A2D75C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17B670E2" w14:textId="32393978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4D1556EE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fotel </w:t>
                  </w:r>
                  <w:proofErr w:type="spellStart"/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Theus</w:t>
                  </w:r>
                  <w:proofErr w:type="spellEnd"/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obrotowy-wysokie</w:t>
                  </w:r>
                  <w:proofErr w:type="spellEnd"/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oparcie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46B4D794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22BF30EB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008-000008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1BC46D48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394,2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noWrap/>
                  <w:vAlign w:val="center"/>
                  <w:hideMark/>
                </w:tcPr>
                <w:p w14:paraId="59A128B0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39,42</w:t>
                  </w:r>
                </w:p>
              </w:tc>
            </w:tr>
            <w:tr w:rsidR="00101E81" w:rsidRPr="007F1E5B" w14:paraId="1C752C84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2C9BB9" w14:textId="585E7288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EBDA1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fotel </w:t>
                  </w:r>
                  <w:proofErr w:type="spellStart"/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Theus</w:t>
                  </w:r>
                  <w:proofErr w:type="spellEnd"/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obrotowy-wysokie</w:t>
                  </w:r>
                  <w:proofErr w:type="spellEnd"/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oparcie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DB6E3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DEBD2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008-000009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CAA77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394,2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B43C2C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39,42</w:t>
                  </w:r>
                </w:p>
              </w:tc>
            </w:tr>
            <w:tr w:rsidR="00101E81" w:rsidRPr="00F33D8A" w14:paraId="5A49A3AE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56399733" w14:textId="3A5C9F40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7A6A51CC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fotel biurowy czarny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5BD0E9E1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78A956CB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008-000207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1373A5D5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69,99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noWrap/>
                  <w:vAlign w:val="center"/>
                  <w:hideMark/>
                </w:tcPr>
                <w:p w14:paraId="56AD8810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7,00</w:t>
                  </w:r>
                </w:p>
              </w:tc>
            </w:tr>
            <w:tr w:rsidR="00101E81" w:rsidRPr="007F1E5B" w14:paraId="61857DF6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192A31" w14:textId="0E563DE8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748DCB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Fotel biurowy czarno-biały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05F1D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DC87C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008-000208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00F4B7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94,99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B90F1D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9,50</w:t>
                  </w:r>
                </w:p>
              </w:tc>
            </w:tr>
            <w:tr w:rsidR="00101E81" w:rsidRPr="00F33D8A" w14:paraId="6DBA10BA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593E2992" w14:textId="1D91B717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40CDB2C3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fotel biurowy IRENE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2E4FABD2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417F6DFB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008-000301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50AB1617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109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noWrap/>
                  <w:vAlign w:val="center"/>
                  <w:hideMark/>
                </w:tcPr>
                <w:p w14:paraId="4E7B5D60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10,90</w:t>
                  </w:r>
                </w:p>
              </w:tc>
            </w:tr>
            <w:tr w:rsidR="00101E81" w:rsidRPr="007F1E5B" w14:paraId="3D231710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209C25" w14:textId="7A299D9B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12F28E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fotel biurowy IRENE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03DD9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81AF3D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008-000302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C5EF2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109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35511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10,90</w:t>
                  </w:r>
                </w:p>
              </w:tc>
            </w:tr>
            <w:tr w:rsidR="00101E81" w:rsidRPr="00F33D8A" w14:paraId="3F94ADB1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063888E6" w14:textId="2990429D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41E888FE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fotel biurowy IRENE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10DC3CE9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6C1978CE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008-000303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283C5F96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109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noWrap/>
                  <w:vAlign w:val="center"/>
                  <w:hideMark/>
                </w:tcPr>
                <w:p w14:paraId="2F2BD4EF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10,90</w:t>
                  </w:r>
                </w:p>
              </w:tc>
            </w:tr>
            <w:tr w:rsidR="00101E81" w:rsidRPr="007F1E5B" w14:paraId="0ECA0323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D8231C" w14:textId="1E584BE4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7D1C6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fotel biurowy IRENE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C76248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125DB1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008-000310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A11AC2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109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C3495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10,90</w:t>
                  </w:r>
                </w:p>
              </w:tc>
            </w:tr>
            <w:tr w:rsidR="00101E81" w:rsidRPr="00F33D8A" w14:paraId="18904759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76E7025E" w14:textId="3C642EEA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1752DA3E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fotel biurowy IRENE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608B4D5F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5B240EFA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008-000319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115F6204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109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noWrap/>
                  <w:vAlign w:val="center"/>
                  <w:hideMark/>
                </w:tcPr>
                <w:p w14:paraId="133FFB16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10,90</w:t>
                  </w:r>
                </w:p>
              </w:tc>
            </w:tr>
            <w:tr w:rsidR="00101E81" w:rsidRPr="007F1E5B" w14:paraId="2F101F17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DD854" w14:textId="6A688C9D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0F4CC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fotel biurowy IRENE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2BE757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 xml:space="preserve">składnik zużyty, niezdatny do dalszego </w:t>
                  </w: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lastRenderedPageBreak/>
                    <w:t>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6B50C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lastRenderedPageBreak/>
                    <w:t>008-000320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6C48ED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109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369573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10,90</w:t>
                  </w:r>
                </w:p>
              </w:tc>
            </w:tr>
            <w:tr w:rsidR="00101E81" w:rsidRPr="00F33D8A" w14:paraId="42E55083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188585AE" w14:textId="47E7596C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55663342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fotel biurowy IRENE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4CC95D04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64024DD3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008-000321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47707CA8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109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noWrap/>
                  <w:vAlign w:val="center"/>
                  <w:hideMark/>
                </w:tcPr>
                <w:p w14:paraId="416B0D2D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10,90</w:t>
                  </w:r>
                </w:p>
              </w:tc>
            </w:tr>
            <w:tr w:rsidR="00101E81" w:rsidRPr="007F1E5B" w14:paraId="3F409209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4E9145" w14:textId="115E5DC7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28028C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fotel biurowy IRENE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67FB6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E5492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008-000322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F044A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109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64348C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10,90</w:t>
                  </w:r>
                </w:p>
              </w:tc>
            </w:tr>
            <w:tr w:rsidR="005D55C4" w:rsidRPr="007F1E5B" w14:paraId="66C80F20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6B9C26F" w14:textId="77777777" w:rsidR="005D55C4" w:rsidRPr="005D55C4" w:rsidRDefault="005D55C4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F64F1F8" w14:textId="388DA4ED" w:rsidR="005D55C4" w:rsidRPr="007F1E5B" w:rsidRDefault="005D55C4" w:rsidP="005D55C4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33D8A">
                    <w:rPr>
                      <w:rFonts w:ascii="Calibri" w:hAnsi="Calibri" w:cs="Calibri"/>
                      <w:color w:val="000000"/>
                    </w:rPr>
                    <w:t>Klimatyzator WESTINGHOUSE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2EA3822C" w14:textId="2CFCDDB5" w:rsidR="005D55C4" w:rsidRPr="00A96A37" w:rsidRDefault="005D55C4" w:rsidP="005D55C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1C5ABF9" w14:textId="7BD238C6" w:rsidR="005D55C4" w:rsidRPr="007F1E5B" w:rsidRDefault="005D55C4" w:rsidP="005D55C4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33D8A">
                    <w:rPr>
                      <w:rFonts w:ascii="Calibri" w:hAnsi="Calibri" w:cs="Calibri"/>
                      <w:color w:val="000000"/>
                    </w:rPr>
                    <w:t>652-0011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27634F11" w14:textId="4AD903D5" w:rsidR="005D55C4" w:rsidRPr="007F1E5B" w:rsidRDefault="005D55C4" w:rsidP="005D55C4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33D8A">
                    <w:rPr>
                      <w:rFonts w:ascii="Calibri" w:hAnsi="Calibri" w:cs="Calibri"/>
                      <w:color w:val="000000"/>
                    </w:rPr>
                    <w:t>549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center"/>
                </w:tcPr>
                <w:p w14:paraId="27DD1053" w14:textId="0274DE9F" w:rsidR="005D55C4" w:rsidRPr="007F1E5B" w:rsidRDefault="005D55C4" w:rsidP="005D55C4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33D8A">
                    <w:rPr>
                      <w:rFonts w:ascii="Calibri" w:hAnsi="Calibri" w:cs="Calibri"/>
                      <w:color w:val="000000"/>
                    </w:rPr>
                    <w:t>54,90</w:t>
                  </w:r>
                </w:p>
              </w:tc>
            </w:tr>
            <w:tr w:rsidR="00101E81" w:rsidRPr="007F1E5B" w14:paraId="16849602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48ECFD" w14:textId="3F9843AE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89A46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Klimat. ruch BALAY TXP 3000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034CB8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2E7CB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652-0001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30C05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663,19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10FB47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66,32</w:t>
                  </w:r>
                </w:p>
              </w:tc>
            </w:tr>
            <w:tr w:rsidR="00101E81" w:rsidRPr="00F33D8A" w14:paraId="3DC80112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777B7B94" w14:textId="4F693EBB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5740C716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Klimat. ruch BALAY TXP 3000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6B228D9A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279F3B64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652-0002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22B63B47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663,19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noWrap/>
                  <w:vAlign w:val="center"/>
                  <w:hideMark/>
                </w:tcPr>
                <w:p w14:paraId="440CE55D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66,32</w:t>
                  </w:r>
                </w:p>
              </w:tc>
            </w:tr>
            <w:tr w:rsidR="00101E81" w:rsidRPr="007F1E5B" w14:paraId="37399DCF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DDD2AD" w14:textId="13986194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E80719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proofErr w:type="spellStart"/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kpl.sypialny</w:t>
                  </w:r>
                  <w:proofErr w:type="spellEnd"/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51229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76A50E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809-0182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6F529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600,42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17EF06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60,04</w:t>
                  </w:r>
                </w:p>
              </w:tc>
            </w:tr>
            <w:tr w:rsidR="00101E81" w:rsidRPr="00F33D8A" w14:paraId="2E5ECC7C" w14:textId="77777777" w:rsidTr="00A96A37">
              <w:trPr>
                <w:trHeight w:val="1333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3867E5DE" w14:textId="57E435D8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04EA3D0F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ŁÓŻKO DREWNIANE 2-OS.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29351FE6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76157DEA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809-0216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318C5F2A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506,95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noWrap/>
                  <w:vAlign w:val="center"/>
                  <w:hideMark/>
                </w:tcPr>
                <w:p w14:paraId="712B8A1F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50,70</w:t>
                  </w:r>
                </w:p>
              </w:tc>
            </w:tr>
            <w:tr w:rsidR="00101E81" w:rsidRPr="007F1E5B" w14:paraId="4D080553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D78964" w14:textId="68F27975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E7AB9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komplet sypialny (łóżko)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76EA4A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705FB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809-0285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7D33A5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2350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330307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235,00</w:t>
                  </w:r>
                </w:p>
              </w:tc>
            </w:tr>
            <w:tr w:rsidR="00101E81" w:rsidRPr="00F33D8A" w14:paraId="155B8E74" w14:textId="77777777" w:rsidTr="00A96A37">
              <w:trPr>
                <w:trHeight w:val="1365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47C11CA4" w14:textId="392A5D1D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56749119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komplet sypialny (szafka nocna)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50EF5DE6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09F21707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809-0286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276A0C2F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575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noWrap/>
                  <w:vAlign w:val="center"/>
                  <w:hideMark/>
                </w:tcPr>
                <w:p w14:paraId="2A623A19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57,50</w:t>
                  </w:r>
                </w:p>
              </w:tc>
            </w:tr>
            <w:tr w:rsidR="00101E81" w:rsidRPr="007F1E5B" w14:paraId="41902F5B" w14:textId="77777777" w:rsidTr="00A96A37">
              <w:trPr>
                <w:trHeight w:val="864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74A28C" w14:textId="2942F2AF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CCDB8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komplet sypialny (szafka nocna)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CE53B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2FD06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809-0287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A19AF0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575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C18ECD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57,50</w:t>
                  </w:r>
                </w:p>
              </w:tc>
            </w:tr>
            <w:tr w:rsidR="00101E81" w:rsidRPr="00F33D8A" w14:paraId="2D3C14A2" w14:textId="77777777" w:rsidTr="00A96A37">
              <w:trPr>
                <w:trHeight w:val="1440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53758A94" w14:textId="0864F28D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5F522568" w14:textId="77777777" w:rsidR="00101E81" w:rsidRPr="007F1E5B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komplet mebli dziecinnych </w:t>
                  </w:r>
                  <w:proofErr w:type="spellStart"/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mammut</w:t>
                  </w:r>
                  <w:proofErr w:type="spellEnd"/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 (łóżeczko, materac,stolik,2 krzesełka)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6D71F838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484C7CB2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809-0291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  <w:hideMark/>
                </w:tcPr>
                <w:p w14:paraId="39589859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752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noWrap/>
                  <w:vAlign w:val="center"/>
                  <w:hideMark/>
                </w:tcPr>
                <w:p w14:paraId="16D96673" w14:textId="77777777" w:rsidR="00101E81" w:rsidRPr="007F1E5B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75,20</w:t>
                  </w:r>
                </w:p>
              </w:tc>
            </w:tr>
            <w:tr w:rsidR="00101E81" w:rsidRPr="00F33D8A" w14:paraId="1E3E9A1E" w14:textId="77777777" w:rsidTr="00A96A37">
              <w:trPr>
                <w:trHeight w:val="1037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4F04FEF" w14:textId="23B9CFEF" w:rsidR="00101E81" w:rsidRPr="005D55C4" w:rsidRDefault="00101E81" w:rsidP="00655502">
                  <w:pPr>
                    <w:pStyle w:val="Akapitzlist"/>
                    <w:numPr>
                      <w:ilvl w:val="0"/>
                      <w:numId w:val="13"/>
                    </w:num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2376FCC" w14:textId="77777777" w:rsidR="00101E81" w:rsidRPr="00F33D8A" w:rsidRDefault="00101E81" w:rsidP="00F467EF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regał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3C8B535" w14:textId="77777777" w:rsidR="00101E81" w:rsidRPr="00A96A37" w:rsidRDefault="00101E81" w:rsidP="00F467E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A96A3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pl-PL"/>
                    </w:rPr>
                    <w:t>składnik zużyty, niezdatny do dalszego użytkowania w jednostce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5DC92C3" w14:textId="77777777" w:rsidR="00101E81" w:rsidRPr="00F33D8A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008-1483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9F71AE2" w14:textId="77777777" w:rsidR="00101E81" w:rsidRPr="00F33D8A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89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37CF13FD" w14:textId="77777777" w:rsidR="00101E81" w:rsidRPr="00F33D8A" w:rsidRDefault="00101E81" w:rsidP="00F467EF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7F1E5B">
                    <w:rPr>
                      <w:rFonts w:ascii="Calibri" w:hAnsi="Calibri" w:cs="Calibri"/>
                      <w:color w:val="000000"/>
                      <w:lang w:eastAsia="pl-PL"/>
                    </w:rPr>
                    <w:t>8,90</w:t>
                  </w:r>
                </w:p>
              </w:tc>
            </w:tr>
          </w:tbl>
          <w:p w14:paraId="516EAC45" w14:textId="77777777" w:rsidR="00101E81" w:rsidRPr="0027336E" w:rsidRDefault="00101E81" w:rsidP="00F467EF"/>
        </w:tc>
        <w:tc>
          <w:tcPr>
            <w:tcW w:w="82" w:type="dxa"/>
          </w:tcPr>
          <w:p w14:paraId="1DD3AC29" w14:textId="77777777" w:rsidR="00101E81" w:rsidRPr="0027336E" w:rsidRDefault="00101E81" w:rsidP="00F467EF">
            <w:pPr>
              <w:pStyle w:val="EmptyLayoutCell"/>
              <w:rPr>
                <w:sz w:val="4"/>
                <w:szCs w:val="22"/>
                <w:lang w:val="pl-PL"/>
              </w:rPr>
            </w:pPr>
          </w:p>
        </w:tc>
      </w:tr>
    </w:tbl>
    <w:p w14:paraId="5828785C" w14:textId="18AD50B6" w:rsidR="00592D88" w:rsidRDefault="00592D88">
      <w:pP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</w:p>
    <w:sectPr w:rsidR="00592D88" w:rsidSect="00424A8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9C3"/>
    <w:multiLevelType w:val="multilevel"/>
    <w:tmpl w:val="8096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A059B"/>
    <w:multiLevelType w:val="hybridMultilevel"/>
    <w:tmpl w:val="761CA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9460F"/>
    <w:multiLevelType w:val="multilevel"/>
    <w:tmpl w:val="FFF4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629D8"/>
    <w:multiLevelType w:val="multilevel"/>
    <w:tmpl w:val="D8F8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097924"/>
    <w:multiLevelType w:val="hybridMultilevel"/>
    <w:tmpl w:val="F52C4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24080"/>
    <w:multiLevelType w:val="hybridMultilevel"/>
    <w:tmpl w:val="2D5C8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60267"/>
    <w:multiLevelType w:val="multilevel"/>
    <w:tmpl w:val="8A70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C90058"/>
    <w:multiLevelType w:val="hybridMultilevel"/>
    <w:tmpl w:val="AA8C4B90"/>
    <w:lvl w:ilvl="0" w:tplc="56AA21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98B3CC">
      <w:start w:val="1"/>
      <w:numFmt w:val="lowerLetter"/>
      <w:lvlText w:val="%2"/>
      <w:lvlJc w:val="left"/>
      <w:pPr>
        <w:ind w:left="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FC2902">
      <w:start w:val="1"/>
      <w:numFmt w:val="decimal"/>
      <w:lvlRestart w:val="0"/>
      <w:lvlText w:val="%3."/>
      <w:lvlJc w:val="left"/>
      <w:pPr>
        <w:ind w:left="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2AFBEC">
      <w:start w:val="1"/>
      <w:numFmt w:val="decimal"/>
      <w:lvlText w:val="%4"/>
      <w:lvlJc w:val="left"/>
      <w:pPr>
        <w:ind w:left="1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84E3F4">
      <w:start w:val="1"/>
      <w:numFmt w:val="lowerLetter"/>
      <w:lvlText w:val="%5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1CD0EA">
      <w:start w:val="1"/>
      <w:numFmt w:val="lowerRoman"/>
      <w:lvlText w:val="%6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4AAA64">
      <w:start w:val="1"/>
      <w:numFmt w:val="decimal"/>
      <w:lvlText w:val="%7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629EE">
      <w:start w:val="1"/>
      <w:numFmt w:val="lowerLetter"/>
      <w:lvlText w:val="%8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289F7A">
      <w:start w:val="1"/>
      <w:numFmt w:val="lowerRoman"/>
      <w:lvlText w:val="%9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1D0A46"/>
    <w:multiLevelType w:val="hybridMultilevel"/>
    <w:tmpl w:val="761CA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D24D5"/>
    <w:multiLevelType w:val="multilevel"/>
    <w:tmpl w:val="7B40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91187"/>
    <w:multiLevelType w:val="hybridMultilevel"/>
    <w:tmpl w:val="CB287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4"/>
  </w:num>
  <w:num w:numId="5">
    <w:abstractNumId w:val="7"/>
  </w:num>
  <w:num w:numId="6">
    <w:abstractNumId w:val="8"/>
  </w:num>
  <w:num w:numId="7">
    <w:abstractNumId w:val="11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9F"/>
    <w:rsid w:val="0004619F"/>
    <w:rsid w:val="00101E81"/>
    <w:rsid w:val="001137F8"/>
    <w:rsid w:val="00241F4B"/>
    <w:rsid w:val="00325E70"/>
    <w:rsid w:val="00355D5A"/>
    <w:rsid w:val="003800BB"/>
    <w:rsid w:val="003B3B96"/>
    <w:rsid w:val="003C167E"/>
    <w:rsid w:val="00424A84"/>
    <w:rsid w:val="00592D88"/>
    <w:rsid w:val="005D55C4"/>
    <w:rsid w:val="005F256A"/>
    <w:rsid w:val="00600D16"/>
    <w:rsid w:val="00634E92"/>
    <w:rsid w:val="00655502"/>
    <w:rsid w:val="00670C10"/>
    <w:rsid w:val="006F667B"/>
    <w:rsid w:val="00713C81"/>
    <w:rsid w:val="007560A0"/>
    <w:rsid w:val="00792674"/>
    <w:rsid w:val="00845574"/>
    <w:rsid w:val="008F1B46"/>
    <w:rsid w:val="008F6F9B"/>
    <w:rsid w:val="009A53FC"/>
    <w:rsid w:val="00A35EF7"/>
    <w:rsid w:val="00A96A37"/>
    <w:rsid w:val="00B43474"/>
    <w:rsid w:val="00B76ECE"/>
    <w:rsid w:val="00BA0581"/>
    <w:rsid w:val="00BD3269"/>
    <w:rsid w:val="00BE3A1D"/>
    <w:rsid w:val="00C15430"/>
    <w:rsid w:val="00C613A0"/>
    <w:rsid w:val="00C94DD3"/>
    <w:rsid w:val="00D32A78"/>
    <w:rsid w:val="00D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6B98"/>
  <w15:chartTrackingRefBased/>
  <w15:docId w15:val="{F308B66E-A9AA-4FE2-A268-BBC9DA8A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5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557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84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4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4557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45574"/>
    <w:rPr>
      <w:b/>
      <w:bCs/>
    </w:rPr>
  </w:style>
  <w:style w:type="paragraph" w:styleId="Bezodstpw">
    <w:name w:val="No Spacing"/>
    <w:uiPriority w:val="1"/>
    <w:qFormat/>
    <w:rsid w:val="0084557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45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845574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845574"/>
  </w:style>
  <w:style w:type="paragraph" w:customStyle="1" w:styleId="EmptyLayoutCell">
    <w:name w:val="EmptyLayoutCell"/>
    <w:basedOn w:val="Normalny"/>
    <w:rsid w:val="00101E81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style13279246610000000791msonormal">
    <w:name w:val="style_13279246610000000791msonormal"/>
    <w:basedOn w:val="Normalny"/>
    <w:rsid w:val="003800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DB0B8-A6EA-4A90-8B20-4AB6146C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Kozera Michał [Madryt]</cp:lastModifiedBy>
  <cp:revision>4</cp:revision>
  <cp:lastPrinted>2026-04-07T10:40:00Z</cp:lastPrinted>
  <dcterms:created xsi:type="dcterms:W3CDTF">2026-04-09T07:34:00Z</dcterms:created>
  <dcterms:modified xsi:type="dcterms:W3CDTF">2026-04-09T07:39:00Z</dcterms:modified>
</cp:coreProperties>
</file>