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F849" w14:textId="30C3EC06" w:rsidR="00056AEA" w:rsidRPr="00056AEA" w:rsidRDefault="00056AEA" w:rsidP="00056AEA">
      <w:r w:rsidRPr="00056AEA">
        <w:t>2026-04-23</w:t>
      </w:r>
    </w:p>
    <w:p w14:paraId="31D3E834" w14:textId="4E6FECE1" w:rsidR="00056AEA" w:rsidRPr="00056AEA" w:rsidRDefault="00056AEA" w:rsidP="00056AEA">
      <w:pPr>
        <w:rPr>
          <w:b/>
          <w:bCs/>
        </w:rPr>
      </w:pPr>
    </w:p>
    <w:tbl>
      <w:tblPr>
        <w:tblW w:w="0" w:type="auto"/>
        <w:tblCellSpacing w:w="15" w:type="dxa"/>
        <w:tblInd w:w="5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</w:tblGrid>
      <w:tr w:rsidR="00056AEA" w:rsidRPr="00056AEA" w14:paraId="2B677695" w14:textId="77777777" w:rsidTr="00056AEA">
        <w:trPr>
          <w:trHeight w:val="2414"/>
          <w:tblCellSpacing w:w="15" w:type="dxa"/>
        </w:trPr>
        <w:tc>
          <w:tcPr>
            <w:tcW w:w="3264" w:type="dxa"/>
            <w:vAlign w:val="center"/>
            <w:hideMark/>
          </w:tcPr>
          <w:p w14:paraId="297FEB02" w14:textId="77777777" w:rsidR="00056AEA" w:rsidRPr="00056AEA" w:rsidRDefault="00056AEA" w:rsidP="00056AEA">
            <w:r w:rsidRPr="00056AEA">
              <w:t>MINISTERSTWO ROLNICTWA I ROZWOJU WSI</w:t>
            </w:r>
            <w:r w:rsidRPr="00056AEA">
              <w:br/>
              <w:t>WARSZAWA</w:t>
            </w:r>
            <w:r w:rsidRPr="00056AEA">
              <w:br/>
              <w:t>WARSZAWA</w:t>
            </w:r>
            <w:r w:rsidRPr="00056AEA">
              <w:br/>
              <w:t>UL. WSPÓLNA 30</w:t>
            </w:r>
          </w:p>
        </w:tc>
      </w:tr>
    </w:tbl>
    <w:p w14:paraId="3B3CF737" w14:textId="77777777" w:rsidR="00056AEA" w:rsidRPr="00056AEA" w:rsidRDefault="00056AEA" w:rsidP="00056AEA"/>
    <w:p w14:paraId="2CE4BE97" w14:textId="77777777" w:rsidR="00056AEA" w:rsidRPr="00056AEA" w:rsidRDefault="00056AEA" w:rsidP="00056AEA">
      <w:r w:rsidRPr="00056AEA">
        <w:t>Petycja</w:t>
      </w:r>
    </w:p>
    <w:p w14:paraId="5E7076E1" w14:textId="77777777" w:rsidR="00056AEA" w:rsidRPr="00056AEA" w:rsidRDefault="00056AEA" w:rsidP="00056AEA">
      <w:r w:rsidRPr="00056AEA">
        <w:t>PETYCJA w interesie publicznym</w:t>
      </w:r>
    </w:p>
    <w:p w14:paraId="4D93C484" w14:textId="77777777" w:rsidR="00056AEA" w:rsidRPr="00056AEA" w:rsidRDefault="00056AEA" w:rsidP="00056AEA"/>
    <w:p w14:paraId="38E6C8AE" w14:textId="77777777" w:rsidR="00056AEA" w:rsidRPr="00056AEA" w:rsidRDefault="00056AEA" w:rsidP="00056AEA">
      <w:r w:rsidRPr="00056AEA">
        <w:t>Kraków, 23.04.26</w:t>
      </w:r>
    </w:p>
    <w:p w14:paraId="08AD950E" w14:textId="77777777" w:rsidR="00056AEA" w:rsidRPr="00056AEA" w:rsidRDefault="00056AEA" w:rsidP="00056AEA">
      <w:r w:rsidRPr="00056AEA">
        <w:t>Minister Rolnictwa i Rozwoju Wsi</w:t>
      </w:r>
    </w:p>
    <w:p w14:paraId="063BE566" w14:textId="77777777" w:rsidR="00056AEA" w:rsidRPr="00056AEA" w:rsidRDefault="00056AEA" w:rsidP="00056AEA">
      <w:r w:rsidRPr="00056AEA">
        <w:t>Główny Inspektor Weterynarii</w:t>
      </w:r>
    </w:p>
    <w:p w14:paraId="42DC2D15" w14:textId="77777777" w:rsidR="00056AEA" w:rsidRPr="00056AEA" w:rsidRDefault="00056AEA" w:rsidP="00056AEA"/>
    <w:p w14:paraId="13BA4CDB" w14:textId="77777777" w:rsidR="00056AEA" w:rsidRPr="00056AEA" w:rsidRDefault="00056AEA" w:rsidP="00056AEA">
      <w:r w:rsidRPr="00056AEA">
        <w:t>PETYCJA</w:t>
      </w:r>
    </w:p>
    <w:p w14:paraId="6D23394F" w14:textId="77777777" w:rsidR="00056AEA" w:rsidRPr="00056AEA" w:rsidRDefault="00056AEA" w:rsidP="00056AEA">
      <w:r w:rsidRPr="00056AEA">
        <w:t>w interesie publicznym</w:t>
      </w:r>
    </w:p>
    <w:p w14:paraId="7B5A7E09" w14:textId="77777777" w:rsidR="00056AEA" w:rsidRPr="00056AEA" w:rsidRDefault="00056AEA" w:rsidP="00056AEA"/>
    <w:p w14:paraId="3CB22A4A" w14:textId="67426F94" w:rsidR="00056AEA" w:rsidRPr="00056AEA" w:rsidRDefault="00056AEA" w:rsidP="00056AEA">
      <w:r w:rsidRPr="00056AEA">
        <w:t>Działając na podstawie ustawy o petycjach, wnoszę o pilne podjęcie działań legislacyjnych oraz interpretacyjnych w celu umożliwienia skutecznego i zgodnego z prawem reagowania na problem dzików na terenie miasta Krakowa, w szczególności poprzez doprecyzowanie albo zmianę zasad dotyczących odłowu i relokacji zwierząt w kontekście ASF.</w:t>
      </w:r>
    </w:p>
    <w:p w14:paraId="1A0D2D41" w14:textId="77777777" w:rsidR="00056AEA" w:rsidRPr="00056AEA" w:rsidRDefault="00056AEA" w:rsidP="00056AEA">
      <w:r w:rsidRPr="00056AEA">
        <w:t>Obowiązujący stan prawny doprowadził do sytuacji, w której samorząd miejski ponosi odpowiedzialność za bezpieczeństwo mieszkańców, porządek publiczny oraz szkody powodowane przez dziki, nie mając jednocześnie realnych narzędzi działania. Relokacja została w praktyce zablokowana, a administracja rządowa ogranicza się do powoływania na zakazy, bez wskazania rozwiązań alternatywnych możliwych do zastosowania w dużym mieście.</w:t>
      </w:r>
    </w:p>
    <w:p w14:paraId="068DDE53" w14:textId="77777777" w:rsidR="00056AEA" w:rsidRPr="00056AEA" w:rsidRDefault="00056AEA" w:rsidP="00056AEA"/>
    <w:p w14:paraId="31C7E26A" w14:textId="7ABF72F4" w:rsidR="00056AEA" w:rsidRPr="00056AEA" w:rsidRDefault="00056AEA" w:rsidP="00056AEA">
      <w:r w:rsidRPr="00056AEA">
        <w:lastRenderedPageBreak/>
        <w:t>Taki model przerzuca ryzyko i koszty na poziom lokalny, pozostawiając gminę w stanie permanentnej bezradności decyzyjnej. Jest to nie do pogodzenia ani z zasadą pomocniczości, ani z odpowiedzialnością państwa za spójność systemu prawa.</w:t>
      </w:r>
    </w:p>
    <w:p w14:paraId="7A68B21A" w14:textId="1DA9F3F4" w:rsidR="00056AEA" w:rsidRPr="00056AEA" w:rsidRDefault="00056AEA" w:rsidP="00056AEA">
      <w:r w:rsidRPr="00056AEA">
        <w:t>W związku z powyższym wnoszę o:</w:t>
      </w:r>
    </w:p>
    <w:p w14:paraId="1D85810A" w14:textId="77777777" w:rsidR="00056AEA" w:rsidRPr="00056AEA" w:rsidRDefault="00056AEA" w:rsidP="00056AEA">
      <w:r w:rsidRPr="00056AEA">
        <w:t>jednoznaczne wskazanie obowiązującej podstawy prawnej, która uniemożliwia relokację dzików z terenów zurbanizowanych,</w:t>
      </w:r>
    </w:p>
    <w:p w14:paraId="25B41E32" w14:textId="77777777" w:rsidR="00056AEA" w:rsidRPr="00056AEA" w:rsidRDefault="00056AEA" w:rsidP="00056AEA">
      <w:r w:rsidRPr="00056AEA">
        <w:t>przedstawienie oficjalnego stanowiska, czy obecne przepisy dopuszczają wprowadzenie rozwiązań dedykowanych obszarom miejskim, w tym Krakowowi,</w:t>
      </w:r>
    </w:p>
    <w:p w14:paraId="09F73B89" w14:textId="77777777" w:rsidR="00056AEA" w:rsidRPr="00056AEA" w:rsidRDefault="00056AEA" w:rsidP="00056AEA">
      <w:r w:rsidRPr="00056AEA">
        <w:t>jeżeli takich rozwiązań nie ma – podjęcie inicjatywy zmierzającej do zmiany lub doprecyzowania przepisów krajowych oraz wystąpienie na poziomie Unii Europejskiej o uregulowanie problemu dzików w miastach,</w:t>
      </w:r>
    </w:p>
    <w:p w14:paraId="42665244" w14:textId="1C008E1E" w:rsidR="00056AEA" w:rsidRPr="00056AEA" w:rsidRDefault="00056AEA" w:rsidP="00056AEA">
      <w:r w:rsidRPr="00056AEA">
        <w:t>wskazanie katalogu działań, które samorząd może legalnie stosować zamiast relokacji, w sposób realnie ograniczający skalę zjawiska.</w:t>
      </w:r>
    </w:p>
    <w:p w14:paraId="3B049157" w14:textId="5C58CA65" w:rsidR="00056AEA" w:rsidRPr="00056AEA" w:rsidRDefault="00056AEA" w:rsidP="00056AEA">
      <w:r w:rsidRPr="00056AEA">
        <w:t>Problem dzików w Krakowie ma charakter trwały i systemowy. Brak decyzji centralnych prowadzi do eskalacji konfliktu społecznego, wzrostu zagrożeń sanitarnych i komunikacyjnych oraz pogłębia chaos kompetencyjny pomiędzy administracją rządową a samorządową. Państwo nie może ograniczać się do zakazów bez zapewnienia wykonalnych rozwiązań.</w:t>
      </w:r>
    </w:p>
    <w:p w14:paraId="39487805" w14:textId="77777777" w:rsidR="00056AEA" w:rsidRPr="00056AEA" w:rsidRDefault="00056AEA" w:rsidP="00056AEA">
      <w:r w:rsidRPr="00056AEA">
        <w:t>Wnoszę o rozpatrzenie niniejszej petycji w ustawowym terminie oraz udzielenie pisemnej odpowiedzi.</w:t>
      </w:r>
    </w:p>
    <w:p w14:paraId="412ADB55" w14:textId="77777777" w:rsidR="00E6780E" w:rsidRDefault="00E6780E"/>
    <w:sectPr w:rsidR="00E6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A4"/>
    <w:rsid w:val="00056AEA"/>
    <w:rsid w:val="002C71A4"/>
    <w:rsid w:val="00CD4F7C"/>
    <w:rsid w:val="00E6780E"/>
    <w:rsid w:val="00ED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C9F0"/>
  <w15:chartTrackingRefBased/>
  <w15:docId w15:val="{AB9277F0-E354-4E27-8044-560B37D2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1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1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1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1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1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1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1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1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1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1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Zygadlewicz Małgorzata</dc:creator>
  <cp:keywords/>
  <dc:description/>
  <cp:lastModifiedBy>Zygadlewicz Małgorzata</cp:lastModifiedBy>
  <cp:revision>2</cp:revision>
  <dcterms:created xsi:type="dcterms:W3CDTF">2026-05-13T07:58:00Z</dcterms:created>
  <dcterms:modified xsi:type="dcterms:W3CDTF">2026-05-13T08:00:00Z</dcterms:modified>
</cp:coreProperties>
</file>