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69" w:rsidRDefault="00A71869">
      <w:pPr>
        <w:rPr>
          <w:sz w:val="22"/>
          <w:szCs w:val="22"/>
        </w:rPr>
      </w:pPr>
    </w:p>
    <w:tbl>
      <w:tblPr>
        <w:tblW w:w="16158" w:type="dxa"/>
        <w:tblLayout w:type="fixed"/>
        <w:tblLook w:val="04A0" w:firstRow="1" w:lastRow="0" w:firstColumn="1" w:lastColumn="0" w:noHBand="0" w:noVBand="1"/>
      </w:tblPr>
      <w:tblGrid>
        <w:gridCol w:w="3684"/>
        <w:gridCol w:w="3784"/>
        <w:gridCol w:w="8690"/>
      </w:tblGrid>
      <w:tr w:rsidR="00A71869" w:rsidRPr="005D7945">
        <w:tc>
          <w:tcPr>
            <w:tcW w:w="3684" w:type="dxa"/>
            <w:vMerge w:val="restart"/>
          </w:tcPr>
          <w:p w:rsidR="00A71869" w:rsidRDefault="00166697">
            <w:pPr>
              <w:pStyle w:val="Nagwek11"/>
              <w:widowControl w:val="0"/>
              <w:rPr>
                <w:color w:val="C9211E"/>
                <w:sz w:val="22"/>
                <w:szCs w:val="22"/>
              </w:rPr>
            </w:pPr>
            <w:r>
              <w:rPr>
                <w:bCs/>
                <w:color w:val="C9211E"/>
                <w:sz w:val="22"/>
                <w:szCs w:val="22"/>
              </w:rPr>
              <w:t>STAROSTA PODDĘBICKI</w:t>
            </w:r>
          </w:p>
          <w:p w:rsidR="00A71869" w:rsidRDefault="00166697">
            <w:pPr>
              <w:widowControl w:val="0"/>
              <w:jc w:val="center"/>
            </w:pPr>
            <w:r>
              <w:rPr>
                <w:b/>
                <w:bCs/>
                <w:color w:val="C00000"/>
                <w:sz w:val="22"/>
                <w:szCs w:val="22"/>
              </w:rPr>
              <w:t>ul. Łęczycka 16</w:t>
            </w:r>
          </w:p>
          <w:p w:rsidR="00A71869" w:rsidRDefault="00166697">
            <w:pPr>
              <w:widowControl w:val="0"/>
              <w:jc w:val="center"/>
            </w:pPr>
            <w:r>
              <w:rPr>
                <w:b/>
                <w:bCs/>
                <w:color w:val="C00000"/>
                <w:sz w:val="22"/>
                <w:szCs w:val="22"/>
              </w:rPr>
              <w:t>99-200 Poddębice</w:t>
            </w:r>
          </w:p>
        </w:tc>
        <w:tc>
          <w:tcPr>
            <w:tcW w:w="3784" w:type="dxa"/>
            <w:vMerge w:val="restart"/>
          </w:tcPr>
          <w:p w:rsidR="00A71869" w:rsidRDefault="00A71869">
            <w:pPr>
              <w:widowControl w:val="0"/>
              <w:jc w:val="center"/>
            </w:pPr>
          </w:p>
        </w:tc>
        <w:tc>
          <w:tcPr>
            <w:tcW w:w="8690" w:type="dxa"/>
          </w:tcPr>
          <w:p w:rsidR="00A71869" w:rsidRPr="005D7945" w:rsidRDefault="00166697" w:rsidP="005D7945">
            <w:pPr>
              <w:pStyle w:val="Nagwek11"/>
              <w:widowControl w:val="0"/>
              <w:jc w:val="right"/>
              <w:rPr>
                <w:sz w:val="22"/>
                <w:szCs w:val="22"/>
              </w:rPr>
            </w:pPr>
            <w:r w:rsidRPr="005D7945">
              <w:rPr>
                <w:b w:val="0"/>
                <w:bCs/>
                <w:sz w:val="22"/>
                <w:szCs w:val="22"/>
              </w:rPr>
              <w:t xml:space="preserve">Poddębice, dnia </w:t>
            </w:r>
            <w:r w:rsidR="005D7945" w:rsidRPr="005D7945">
              <w:rPr>
                <w:b w:val="0"/>
                <w:bCs/>
                <w:sz w:val="22"/>
                <w:szCs w:val="22"/>
              </w:rPr>
              <w:t>3</w:t>
            </w:r>
            <w:r w:rsidR="00AD7E8E" w:rsidRPr="005D7945">
              <w:rPr>
                <w:b w:val="0"/>
                <w:bCs/>
                <w:sz w:val="22"/>
                <w:szCs w:val="22"/>
              </w:rPr>
              <w:t xml:space="preserve"> </w:t>
            </w:r>
            <w:r w:rsidR="005D7945" w:rsidRPr="005D7945">
              <w:rPr>
                <w:b w:val="0"/>
                <w:bCs/>
                <w:sz w:val="22"/>
                <w:szCs w:val="22"/>
              </w:rPr>
              <w:t>marca</w:t>
            </w:r>
            <w:r w:rsidR="001779CB" w:rsidRPr="005D7945">
              <w:rPr>
                <w:b w:val="0"/>
                <w:bCs/>
                <w:sz w:val="22"/>
                <w:szCs w:val="22"/>
              </w:rPr>
              <w:t xml:space="preserve"> 2026</w:t>
            </w:r>
            <w:r w:rsidRPr="005D7945">
              <w:rPr>
                <w:b w:val="0"/>
                <w:sz w:val="22"/>
                <w:szCs w:val="22"/>
              </w:rPr>
              <w:t xml:space="preserve"> r.</w:t>
            </w:r>
          </w:p>
        </w:tc>
      </w:tr>
      <w:tr w:rsidR="00A71869">
        <w:tc>
          <w:tcPr>
            <w:tcW w:w="3684" w:type="dxa"/>
            <w:vMerge/>
          </w:tcPr>
          <w:p w:rsidR="00A71869" w:rsidRDefault="00A71869">
            <w:pPr>
              <w:pStyle w:val="Nagwek11"/>
              <w:widowControl w:val="0"/>
              <w:rPr>
                <w:sz w:val="22"/>
                <w:szCs w:val="22"/>
              </w:rPr>
            </w:pPr>
          </w:p>
        </w:tc>
        <w:tc>
          <w:tcPr>
            <w:tcW w:w="3784" w:type="dxa"/>
            <w:vMerge/>
          </w:tcPr>
          <w:p w:rsidR="00A71869" w:rsidRDefault="00A71869">
            <w:pPr>
              <w:pStyle w:val="Nagwek11"/>
              <w:widowControl w:val="0"/>
              <w:rPr>
                <w:b w:val="0"/>
                <w:color w:val="C00000"/>
                <w:sz w:val="22"/>
                <w:szCs w:val="22"/>
              </w:rPr>
            </w:pPr>
          </w:p>
        </w:tc>
        <w:tc>
          <w:tcPr>
            <w:tcW w:w="8690" w:type="dxa"/>
          </w:tcPr>
          <w:p w:rsidR="00A71869" w:rsidRDefault="00A71869">
            <w:pPr>
              <w:pStyle w:val="Nagwek11"/>
              <w:widowControl w:val="0"/>
              <w:jc w:val="right"/>
              <w:rPr>
                <w:sz w:val="22"/>
                <w:szCs w:val="22"/>
              </w:rPr>
            </w:pPr>
          </w:p>
        </w:tc>
      </w:tr>
    </w:tbl>
    <w:p w:rsidR="00A71869" w:rsidRDefault="00A71869" w:rsidP="00AD7E8E">
      <w:pPr>
        <w:pStyle w:val="Nagwek11"/>
        <w:jc w:val="left"/>
        <w:rPr>
          <w:sz w:val="22"/>
          <w:szCs w:val="22"/>
          <w:u w:val="single"/>
        </w:rPr>
      </w:pPr>
    </w:p>
    <w:p w:rsidR="00A71869" w:rsidRDefault="00166697">
      <w:pPr>
        <w:pStyle w:val="Nagwek11"/>
        <w:rPr>
          <w:sz w:val="22"/>
          <w:szCs w:val="22"/>
        </w:rPr>
      </w:pPr>
      <w:r>
        <w:rPr>
          <w:sz w:val="22"/>
          <w:szCs w:val="22"/>
          <w:u w:val="single"/>
        </w:rPr>
        <w:t>WYKAZ</w:t>
      </w:r>
    </w:p>
    <w:p w:rsidR="00A71869" w:rsidRDefault="00A71869">
      <w:pPr>
        <w:rPr>
          <w:sz w:val="22"/>
          <w:szCs w:val="22"/>
        </w:rPr>
      </w:pPr>
    </w:p>
    <w:p w:rsidR="00A71869" w:rsidRDefault="0016669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stanowiącej własność Skarbu Państwa, położonej w </w:t>
      </w:r>
      <w:proofErr w:type="spellStart"/>
      <w:r>
        <w:rPr>
          <w:b/>
          <w:sz w:val="22"/>
          <w:szCs w:val="22"/>
        </w:rPr>
        <w:t>obr</w:t>
      </w:r>
      <w:proofErr w:type="spellEnd"/>
      <w:r>
        <w:rPr>
          <w:b/>
          <w:sz w:val="22"/>
          <w:szCs w:val="22"/>
        </w:rPr>
        <w:t xml:space="preserve">. </w:t>
      </w:r>
      <w:r w:rsidR="00F578A0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m. P</w:t>
      </w:r>
      <w:r w:rsidR="00F578A0">
        <w:rPr>
          <w:b/>
          <w:sz w:val="22"/>
          <w:szCs w:val="22"/>
        </w:rPr>
        <w:t>oddębice</w:t>
      </w:r>
      <w:bookmarkStart w:id="0" w:name="_GoBack"/>
      <w:bookmarkEnd w:id="0"/>
      <w:r>
        <w:rPr>
          <w:b/>
          <w:sz w:val="22"/>
          <w:szCs w:val="22"/>
        </w:rPr>
        <w:t>, przeznaczonej do oddania w formie darowizny</w:t>
      </w:r>
    </w:p>
    <w:p w:rsidR="00A71869" w:rsidRDefault="00A71869">
      <w:pPr>
        <w:jc w:val="center"/>
        <w:rPr>
          <w:sz w:val="22"/>
          <w:szCs w:val="22"/>
        </w:rPr>
      </w:pPr>
    </w:p>
    <w:p w:rsidR="00A71869" w:rsidRDefault="00A71869">
      <w:pPr>
        <w:jc w:val="both"/>
        <w:rPr>
          <w:sz w:val="22"/>
          <w:szCs w:val="22"/>
        </w:rPr>
      </w:pPr>
    </w:p>
    <w:tbl>
      <w:tblPr>
        <w:tblW w:w="1601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39"/>
        <w:gridCol w:w="2037"/>
        <w:gridCol w:w="2038"/>
        <w:gridCol w:w="1937"/>
        <w:gridCol w:w="6850"/>
        <w:gridCol w:w="2417"/>
      </w:tblGrid>
      <w:tr w:rsidR="00A71869">
        <w:trPr>
          <w:trHeight w:val="647"/>
        </w:trPr>
        <w:tc>
          <w:tcPr>
            <w:tcW w:w="738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1869" w:rsidRDefault="00166697">
            <w:pPr>
              <w:widowControl w:val="0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3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</w:tcBorders>
          </w:tcPr>
          <w:p w:rsidR="00A71869" w:rsidRDefault="00166697">
            <w:pPr>
              <w:widowControl w:val="0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Oznaczenie nieruchomości gruntowej </w:t>
            </w:r>
            <w:r>
              <w:rPr>
                <w:b/>
                <w:bCs/>
                <w:sz w:val="22"/>
                <w:szCs w:val="22"/>
              </w:rPr>
              <w:br/>
              <w:t xml:space="preserve">wg księgi wieczystej </w:t>
            </w:r>
            <w:r>
              <w:rPr>
                <w:b/>
                <w:bCs/>
                <w:sz w:val="22"/>
                <w:szCs w:val="22"/>
              </w:rPr>
              <w:br/>
              <w:t>oraz katastru nieruchomości.</w:t>
            </w:r>
          </w:p>
        </w:tc>
        <w:tc>
          <w:tcPr>
            <w:tcW w:w="203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A71869" w:rsidRDefault="00166697">
            <w:pPr>
              <w:widowControl w:val="0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Powierzchnia nieruchomości</w:t>
            </w:r>
          </w:p>
        </w:tc>
        <w:tc>
          <w:tcPr>
            <w:tcW w:w="193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A71869" w:rsidRDefault="00166697">
            <w:pPr>
              <w:widowControl w:val="0"/>
              <w:snapToGrid w:val="0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685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A71869" w:rsidRDefault="00166697">
            <w:pPr>
              <w:widowControl w:val="0"/>
              <w:snapToGrid w:val="0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Przeznaczenie nieruchomości i sposób jej zagospodarowania</w:t>
            </w:r>
          </w:p>
        </w:tc>
        <w:tc>
          <w:tcPr>
            <w:tcW w:w="241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71869" w:rsidRDefault="00166697">
            <w:pPr>
              <w:widowControl w:val="0"/>
              <w:snapToGrid w:val="0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nieruchomości</w:t>
            </w:r>
          </w:p>
        </w:tc>
      </w:tr>
      <w:tr w:rsidR="00A71869">
        <w:trPr>
          <w:trHeight w:val="1169"/>
        </w:trPr>
        <w:tc>
          <w:tcPr>
            <w:tcW w:w="73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1869" w:rsidRDefault="00166697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A71869" w:rsidRDefault="001779CB">
            <w:pPr>
              <w:jc w:val="center"/>
            </w:pPr>
            <w:r>
              <w:rPr>
                <w:sz w:val="22"/>
                <w:szCs w:val="22"/>
              </w:rPr>
              <w:t>Działka nr 135/7</w:t>
            </w:r>
          </w:p>
          <w:p w:rsidR="00A71869" w:rsidRDefault="00166697">
            <w:pPr>
              <w:jc w:val="center"/>
            </w:pPr>
            <w:r>
              <w:rPr>
                <w:sz w:val="22"/>
                <w:szCs w:val="22"/>
              </w:rPr>
              <w:t xml:space="preserve">obręb </w:t>
            </w:r>
            <w:r w:rsidR="001779CB">
              <w:rPr>
                <w:sz w:val="22"/>
                <w:szCs w:val="22"/>
              </w:rPr>
              <w:t>1</w:t>
            </w:r>
          </w:p>
          <w:p w:rsidR="00A71869" w:rsidRDefault="00166697" w:rsidP="001779CB">
            <w:pPr>
              <w:jc w:val="center"/>
            </w:pPr>
            <w:r>
              <w:rPr>
                <w:sz w:val="22"/>
                <w:szCs w:val="22"/>
              </w:rPr>
              <w:t>m. P</w:t>
            </w:r>
            <w:r w:rsidR="001779CB">
              <w:rPr>
                <w:sz w:val="22"/>
                <w:szCs w:val="22"/>
              </w:rPr>
              <w:t>oddębice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księga wieczysta Nr SR2L/</w:t>
            </w:r>
            <w:r w:rsidR="001779CB">
              <w:rPr>
                <w:sz w:val="22"/>
                <w:szCs w:val="22"/>
              </w:rPr>
              <w:t>00020752/7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A71869" w:rsidRDefault="00166697" w:rsidP="00166697">
            <w:pPr>
              <w:tabs>
                <w:tab w:val="left" w:pos="72"/>
              </w:tabs>
              <w:jc w:val="center"/>
            </w:pPr>
            <w:r>
              <w:rPr>
                <w:sz w:val="22"/>
                <w:szCs w:val="22"/>
              </w:rPr>
              <w:t>0,</w:t>
            </w:r>
            <w:r w:rsidR="001779CB">
              <w:rPr>
                <w:sz w:val="22"/>
                <w:szCs w:val="22"/>
              </w:rPr>
              <w:t>0061</w:t>
            </w:r>
            <w:r>
              <w:rPr>
                <w:sz w:val="22"/>
                <w:szCs w:val="22"/>
              </w:rPr>
              <w:t xml:space="preserve"> ha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A71869" w:rsidRDefault="001779CB">
            <w:pPr>
              <w:snapToGrid w:val="0"/>
              <w:jc w:val="center"/>
            </w:pPr>
            <w:r>
              <w:t>Drogi - dr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A71869" w:rsidRDefault="00306D5E" w:rsidP="00AD7E8E">
            <w:pPr>
              <w:jc w:val="both"/>
            </w:pPr>
            <w:r>
              <w:t xml:space="preserve">Przedmiotowa </w:t>
            </w:r>
            <w:r w:rsidR="005D7945">
              <w:t xml:space="preserve">działka jest zagospodarowana i w przeważającej części utwardzona, przylega bezpośrednio do budynku posadowionego </w:t>
            </w:r>
            <w:r w:rsidR="005D7945">
              <w:br/>
              <w:t xml:space="preserve">w linii zabudowy ulicy. Na działce, od strony ulicy, zlokalizowane są zewnętrzne schody prowadzące do wejścia do budynku.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71869" w:rsidRDefault="00166697" w:rsidP="005D7945">
            <w:pPr>
              <w:jc w:val="center"/>
            </w:pPr>
            <w:r w:rsidRPr="005D7945">
              <w:t>2</w:t>
            </w:r>
            <w:r w:rsidR="005D7945" w:rsidRPr="005D7945">
              <w:t>5</w:t>
            </w:r>
            <w:r w:rsidR="007E7565" w:rsidRPr="005D7945">
              <w:t xml:space="preserve"> </w:t>
            </w:r>
            <w:r w:rsidR="005D7945" w:rsidRPr="005D7945">
              <w:t>392</w:t>
            </w:r>
            <w:r w:rsidRPr="005D7945">
              <w:t xml:space="preserve"> zł</w:t>
            </w:r>
          </w:p>
        </w:tc>
      </w:tr>
    </w:tbl>
    <w:p w:rsidR="00A71869" w:rsidRDefault="00A71869">
      <w:pPr>
        <w:pStyle w:val="Stopka1"/>
        <w:rPr>
          <w:b/>
          <w:bCs/>
          <w:sz w:val="22"/>
          <w:szCs w:val="22"/>
          <w:u w:val="single"/>
        </w:rPr>
      </w:pPr>
    </w:p>
    <w:p w:rsidR="00A71869" w:rsidRDefault="00A71869">
      <w:pPr>
        <w:ind w:left="-113" w:right="113"/>
        <w:jc w:val="both"/>
        <w:rPr>
          <w:b/>
        </w:rPr>
      </w:pPr>
    </w:p>
    <w:p w:rsidR="00A71869" w:rsidRDefault="00166697">
      <w:pPr>
        <w:ind w:left="-113" w:right="113"/>
        <w:jc w:val="both"/>
      </w:pPr>
      <w:r>
        <w:t xml:space="preserve">Powyższy wykaz wywiesza się na tablicy ogłoszeń na okres 21 dni, tj. w dniach </w:t>
      </w:r>
      <w:r w:rsidRPr="00306D5E">
        <w:t xml:space="preserve">od </w:t>
      </w:r>
      <w:r w:rsidR="005D7945" w:rsidRPr="005D7945">
        <w:t xml:space="preserve">3 marca </w:t>
      </w:r>
      <w:r w:rsidR="005D7945">
        <w:t>2026 r. do 24</w:t>
      </w:r>
      <w:r w:rsidRPr="00306D5E">
        <w:t xml:space="preserve"> </w:t>
      </w:r>
      <w:r w:rsidR="00306D5E" w:rsidRPr="00306D5E">
        <w:t>marca</w:t>
      </w:r>
      <w:r w:rsidR="00AD7E8E" w:rsidRPr="00306D5E">
        <w:t xml:space="preserve"> 2026</w:t>
      </w:r>
      <w:r w:rsidRPr="00306D5E">
        <w:t xml:space="preserve"> r. w siedzibie</w:t>
      </w:r>
      <w:r>
        <w:t xml:space="preserve"> Starostwa Powiatowego </w:t>
      </w:r>
      <w:r>
        <w:br/>
        <w:t>w Poddębicach, a także na stronach internetowych Staro</w:t>
      </w:r>
      <w:r w:rsidR="00AD7E8E">
        <w:t>stwa Powiatowego w Poddębicach</w:t>
      </w:r>
      <w:r w:rsidR="00AD7E8E" w:rsidRPr="00AD7E8E">
        <w:t xml:space="preserve"> oraz zamieszcza się na stronach internetowych Starostwa Powiatowego </w:t>
      </w:r>
      <w:r w:rsidR="00AD7E8E">
        <w:br/>
      </w:r>
      <w:r w:rsidR="00AD7E8E" w:rsidRPr="00AD7E8E">
        <w:t>w Poddębicach, na stronie podmiotowej w Biuletynie Informacji Publicznej Łódzkiego Urzędu Wojewódzkiego w Łodzi. Informację o zamieszczeniu wykazu właściwy organ podaje do publicznej wiadomości przez ogłoszenie w prasie lokalnej.</w:t>
      </w:r>
    </w:p>
    <w:p w:rsidR="00AD7E8E" w:rsidRDefault="00AD7E8E">
      <w:pPr>
        <w:ind w:left="-113" w:right="113"/>
        <w:jc w:val="both"/>
      </w:pPr>
    </w:p>
    <w:p w:rsidR="00AD7E8E" w:rsidRPr="00AD7E8E" w:rsidRDefault="00AD7E8E" w:rsidP="00AD7E8E">
      <w:pPr>
        <w:ind w:left="-113" w:right="113"/>
        <w:jc w:val="both"/>
      </w:pPr>
      <w:r w:rsidRPr="00AD7E8E">
        <w:t xml:space="preserve">Osoby, którym przysługuje pierwszeństwo w nabyciu nieruchomości zgodnie z art. 34 ust. 1 pkt 1 i 2 ustawy o gospodarce nieruchomościami, mogą złożyć wniosek </w:t>
      </w:r>
      <w:r>
        <w:br/>
      </w:r>
      <w:r w:rsidRPr="00AD7E8E">
        <w:t>w tym zakresie do Starosty Poddębickiego  w terminie 6 tygodni od dnia wywiesze</w:t>
      </w:r>
      <w:r>
        <w:t xml:space="preserve">nia niniejszego wykazu tj. </w:t>
      </w:r>
      <w:r w:rsidRPr="00306D5E">
        <w:t xml:space="preserve">do </w:t>
      </w:r>
      <w:r w:rsidR="005D7945">
        <w:t>14</w:t>
      </w:r>
      <w:r w:rsidRPr="00306D5E">
        <w:t xml:space="preserve"> </w:t>
      </w:r>
      <w:r w:rsidR="00306D5E" w:rsidRPr="00306D5E">
        <w:t>kwietnia</w:t>
      </w:r>
      <w:r w:rsidRPr="00306D5E">
        <w:t xml:space="preserve"> 2026 r.</w:t>
      </w:r>
    </w:p>
    <w:p w:rsidR="00A71869" w:rsidRDefault="00A71869">
      <w:pPr>
        <w:ind w:left="113" w:right="113"/>
        <w:rPr>
          <w:b/>
        </w:rPr>
      </w:pPr>
    </w:p>
    <w:p w:rsidR="00A71869" w:rsidRDefault="00166697">
      <w:pPr>
        <w:ind w:left="-113" w:right="113"/>
        <w:jc w:val="both"/>
        <w:rPr>
          <w:b/>
        </w:rPr>
      </w:pPr>
      <w:r>
        <w:t xml:space="preserve">Szczegółowe informacje o nieruchomości można uzyskać w Starostwie Powiatowym w Poddębicach, ul. Łęczycka 16, pokój 206 lub telefonicznie (043) 678 78 32. </w:t>
      </w:r>
    </w:p>
    <w:p w:rsidR="00A71869" w:rsidRDefault="00A71869">
      <w:pPr>
        <w:ind w:left="-113" w:right="113"/>
        <w:jc w:val="both"/>
        <w:rPr>
          <w:b/>
        </w:rPr>
      </w:pPr>
    </w:p>
    <w:p w:rsidR="00A71869" w:rsidRDefault="00A71869">
      <w:pPr>
        <w:ind w:left="-113"/>
        <w:jc w:val="both"/>
        <w:rPr>
          <w:b/>
        </w:rPr>
      </w:pPr>
    </w:p>
    <w:p w:rsidR="00A71869" w:rsidRDefault="00166697">
      <w:pPr>
        <w:ind w:left="-113"/>
        <w:jc w:val="both"/>
        <w:rPr>
          <w:b/>
          <w:bCs/>
          <w:lang w:eastAsia="pl-PL"/>
        </w:rPr>
      </w:pPr>
      <w:r>
        <w:rPr>
          <w:b/>
          <w:bCs/>
          <w:u w:val="single"/>
          <w:lang w:eastAsia="pl-PL"/>
        </w:rPr>
        <w:t xml:space="preserve">Poddębice, </w:t>
      </w:r>
      <w:r w:rsidRPr="00306D5E">
        <w:rPr>
          <w:b/>
          <w:bCs/>
          <w:u w:val="single"/>
          <w:lang w:eastAsia="pl-PL"/>
        </w:rPr>
        <w:t xml:space="preserve">dnia </w:t>
      </w:r>
      <w:r w:rsidR="005D7945" w:rsidRPr="005D7945">
        <w:rPr>
          <w:b/>
          <w:bCs/>
          <w:u w:val="single"/>
          <w:lang w:eastAsia="pl-PL"/>
        </w:rPr>
        <w:t xml:space="preserve">3 marca </w:t>
      </w:r>
      <w:r w:rsidR="00306D5E" w:rsidRPr="00306D5E">
        <w:rPr>
          <w:b/>
          <w:bCs/>
          <w:u w:val="single"/>
          <w:lang w:eastAsia="pl-PL"/>
        </w:rPr>
        <w:t>2026</w:t>
      </w:r>
      <w:r w:rsidRPr="00306D5E">
        <w:rPr>
          <w:b/>
          <w:bCs/>
          <w:u w:val="single"/>
          <w:lang w:eastAsia="pl-PL"/>
        </w:rPr>
        <w:t xml:space="preserve"> r.</w:t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 w:rsidRPr="00665402">
        <w:rPr>
          <w:b/>
          <w:bCs/>
          <w:lang w:eastAsia="pl-PL"/>
        </w:rPr>
        <w:tab/>
      </w:r>
      <w:r w:rsidR="00665402">
        <w:rPr>
          <w:b/>
          <w:bCs/>
          <w:lang w:eastAsia="pl-PL"/>
        </w:rPr>
        <w:t xml:space="preserve">         STAROSTA</w:t>
      </w:r>
    </w:p>
    <w:p w:rsidR="00665402" w:rsidRDefault="00665402">
      <w:pPr>
        <w:ind w:left="-113"/>
        <w:jc w:val="both"/>
        <w:rPr>
          <w:b/>
          <w:bCs/>
          <w:lang w:eastAsia="pl-PL"/>
        </w:rPr>
      </w:pPr>
    </w:p>
    <w:p w:rsidR="00665402" w:rsidRPr="00665402" w:rsidRDefault="00665402">
      <w:pPr>
        <w:ind w:left="-113"/>
        <w:jc w:val="both"/>
        <w:rPr>
          <w:b/>
        </w:rPr>
      </w:pP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</w:r>
      <w:r w:rsidRPr="00665402">
        <w:rPr>
          <w:b/>
          <w:bCs/>
          <w:lang w:eastAsia="pl-PL"/>
        </w:rPr>
        <w:tab/>
        <w:t>Sebastian Romanowski</w:t>
      </w:r>
    </w:p>
    <w:sectPr w:rsidR="00665402" w:rsidRPr="00665402" w:rsidSect="002F550B">
      <w:pgSz w:w="16838" w:h="11906" w:orient="landscape"/>
      <w:pgMar w:top="284" w:right="284" w:bottom="284" w:left="39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69"/>
    <w:rsid w:val="00166697"/>
    <w:rsid w:val="001779CB"/>
    <w:rsid w:val="002F550B"/>
    <w:rsid w:val="00306D5E"/>
    <w:rsid w:val="005D7945"/>
    <w:rsid w:val="00665402"/>
    <w:rsid w:val="007E7565"/>
    <w:rsid w:val="00A71869"/>
    <w:rsid w:val="00AD7E8E"/>
    <w:rsid w:val="00F5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050D5-AEA1-4D93-8E6B-CEBEE84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6FF"/>
    <w:pPr>
      <w:spacing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B71D56"/>
    <w:rPr>
      <w:rFonts w:eastAsia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rsid w:val="004F0F00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2D"/>
    <w:rPr>
      <w:rFonts w:ascii="Segoe UI" w:hAnsi="Segoe UI" w:cs="Segoe UI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B74AD7"/>
    <w:rPr>
      <w:rFonts w:eastAsia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1"/>
    <w:qFormat/>
    <w:rsid w:val="00606A84"/>
    <w:rPr>
      <w:rFonts w:eastAsia="Times New Roman"/>
      <w:b/>
      <w:sz w:val="2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qFormat/>
    <w:rsid w:val="00FA50BA"/>
    <w:rPr>
      <w:rFonts w:eastAsia="Times New Roman"/>
      <w:sz w:val="20"/>
      <w:szCs w:val="20"/>
    </w:rPr>
  </w:style>
  <w:style w:type="character" w:customStyle="1" w:styleId="markedcontent">
    <w:name w:val="markedcontent"/>
    <w:qFormat/>
    <w:rsid w:val="00FA50BA"/>
  </w:style>
  <w:style w:type="character" w:styleId="Pogrubienie">
    <w:name w:val="Strong"/>
    <w:basedOn w:val="Domylnaczcionkaakapitu"/>
    <w:uiPriority w:val="22"/>
    <w:qFormat/>
    <w:rsid w:val="00C8390B"/>
    <w:rPr>
      <w:b/>
      <w:bCs/>
    </w:rPr>
  </w:style>
  <w:style w:type="paragraph" w:styleId="Nagwek">
    <w:name w:val="header"/>
    <w:basedOn w:val="Normalny"/>
    <w:next w:val="Tekstpodstawowy"/>
    <w:qFormat/>
    <w:rsid w:val="00407D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07DE3"/>
    <w:pPr>
      <w:spacing w:after="140" w:line="276" w:lineRule="auto"/>
    </w:pPr>
  </w:style>
  <w:style w:type="paragraph" w:styleId="Lista">
    <w:name w:val="List"/>
    <w:basedOn w:val="Tekstpodstawowy"/>
    <w:rsid w:val="00407DE3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07DE3"/>
    <w:pPr>
      <w:suppressLineNumbers/>
    </w:pPr>
    <w:rPr>
      <w:rFonts w:cs="Arial"/>
    </w:rPr>
  </w:style>
  <w:style w:type="paragraph" w:customStyle="1" w:styleId="Nagwek11">
    <w:name w:val="Nagłówek 11"/>
    <w:basedOn w:val="Normalny"/>
    <w:next w:val="Normalny"/>
    <w:link w:val="Nagwek1Znak"/>
    <w:qFormat/>
    <w:rsid w:val="00606A84"/>
    <w:pPr>
      <w:keepNext/>
      <w:spacing w:line="240" w:lineRule="auto"/>
      <w:jc w:val="center"/>
      <w:outlineLvl w:val="0"/>
    </w:pPr>
    <w:rPr>
      <w:rFonts w:eastAsia="Times New Roman"/>
      <w:b/>
      <w:sz w:val="28"/>
      <w:szCs w:val="20"/>
    </w:rPr>
  </w:style>
  <w:style w:type="paragraph" w:customStyle="1" w:styleId="Gwkaistopka">
    <w:name w:val="Główka i stopka"/>
    <w:basedOn w:val="Normalny"/>
    <w:qFormat/>
    <w:rsid w:val="00407DE3"/>
  </w:style>
  <w:style w:type="paragraph" w:customStyle="1" w:styleId="Legenda1">
    <w:name w:val="Legenda1"/>
    <w:basedOn w:val="Normalny"/>
    <w:qFormat/>
    <w:rsid w:val="00407DE3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link w:val="StopkaZnak"/>
    <w:uiPriority w:val="99"/>
    <w:qFormat/>
    <w:rsid w:val="00B71D56"/>
    <w:pPr>
      <w:tabs>
        <w:tab w:val="center" w:pos="4536"/>
        <w:tab w:val="right" w:pos="9072"/>
      </w:tabs>
      <w:spacing w:line="240" w:lineRule="auto"/>
    </w:pPr>
    <w:rPr>
      <w:rFonts w:eastAsia="Times New Roman"/>
      <w:lang w:eastAsia="zh-CN"/>
    </w:rPr>
  </w:style>
  <w:style w:type="paragraph" w:styleId="Akapitzlist">
    <w:name w:val="List Paragraph"/>
    <w:basedOn w:val="Normalny"/>
    <w:uiPriority w:val="99"/>
    <w:qFormat/>
    <w:rsid w:val="004F0F00"/>
    <w:pPr>
      <w:spacing w:line="240" w:lineRule="auto"/>
      <w:ind w:left="708"/>
    </w:pPr>
    <w:rPr>
      <w:rFonts w:eastAsia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77D2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rsid w:val="00B74AD7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unhideWhenUsed/>
    <w:qFormat/>
    <w:rsid w:val="00FA50BA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31375E"/>
    <w:pPr>
      <w:suppressAutoHyphens w:val="0"/>
      <w:spacing w:beforeAutospacing="1" w:afterAutospacing="1" w:line="240" w:lineRule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99"/>
    <w:rsid w:val="00F700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D3A7-F58E-466D-9476-1FAF6AE1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</vt:lpstr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</dc:title>
  <dc:subject/>
  <dc:creator>Bartek Grondys</dc:creator>
  <dc:description/>
  <cp:lastModifiedBy>Katarzyna Grzelak</cp:lastModifiedBy>
  <cp:revision>5</cp:revision>
  <cp:lastPrinted>2025-12-17T11:11:00Z</cp:lastPrinted>
  <dcterms:created xsi:type="dcterms:W3CDTF">2026-02-26T14:52:00Z</dcterms:created>
  <dcterms:modified xsi:type="dcterms:W3CDTF">2026-03-05T08:27:00Z</dcterms:modified>
  <dc:language>pl-PL</dc:language>
</cp:coreProperties>
</file>