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B12A15" w:rsidRPr="00B12A15" w:rsidRDefault="00B12A15" w:rsidP="00B12A15">
      <w:pPr>
        <w:spacing w:line="312" w:lineRule="auto"/>
        <w:ind w:right="156"/>
        <w:jc w:val="center"/>
        <w:rPr>
          <w:b/>
          <w:sz w:val="24"/>
        </w:rPr>
      </w:pPr>
      <w:r w:rsidRPr="00B12A15">
        <w:rPr>
          <w:b/>
          <w:sz w:val="24"/>
        </w:rPr>
        <w:t>Ogłoszenie o przetargu:</w:t>
      </w:r>
    </w:p>
    <w:p w:rsidR="00B12A15" w:rsidRPr="00B12A15" w:rsidRDefault="00B12A15" w:rsidP="00B12A15">
      <w:pPr>
        <w:spacing w:line="312" w:lineRule="auto"/>
        <w:ind w:right="156"/>
        <w:jc w:val="center"/>
        <w:rPr>
          <w:b/>
          <w:sz w:val="24"/>
        </w:rPr>
      </w:pPr>
      <w:r w:rsidRPr="00B12A15">
        <w:rPr>
          <w:b/>
          <w:sz w:val="24"/>
        </w:rPr>
        <w:t xml:space="preserve">Polska Spółka Gazownictwa sp. z o.o.  </w:t>
      </w:r>
      <w:r w:rsidRPr="00B12A15">
        <w:rPr>
          <w:b/>
          <w:sz w:val="24"/>
        </w:rPr>
        <w:br/>
        <w:t>Oddział Zakład Gazowniczy w Łodzi</w:t>
      </w:r>
      <w:r w:rsidRPr="00B12A15">
        <w:rPr>
          <w:b/>
          <w:sz w:val="24"/>
        </w:rPr>
        <w:br/>
        <w:t xml:space="preserve">ul. Targowa 18, 90-042 Łódź  </w:t>
      </w:r>
      <w:r w:rsidRPr="00B12A15">
        <w:rPr>
          <w:b/>
          <w:sz w:val="24"/>
        </w:rPr>
        <w:br/>
        <w:t>tel. (42)675-91-53; (42)675-91-50</w:t>
      </w:r>
    </w:p>
    <w:p w:rsidR="00B12A15" w:rsidRDefault="00B12A15" w:rsidP="00B12A15">
      <w:pPr>
        <w:spacing w:line="312" w:lineRule="auto"/>
        <w:ind w:right="156"/>
        <w:jc w:val="center"/>
        <w:rPr>
          <w:b/>
          <w:sz w:val="24"/>
        </w:rPr>
      </w:pPr>
    </w:p>
    <w:p w:rsidR="00B12A15" w:rsidRPr="00B12A15" w:rsidRDefault="00B12A15" w:rsidP="00B12A15">
      <w:pPr>
        <w:spacing w:line="312" w:lineRule="auto"/>
        <w:ind w:right="156"/>
        <w:jc w:val="center"/>
        <w:rPr>
          <w:b/>
          <w:sz w:val="24"/>
        </w:rPr>
      </w:pPr>
      <w:r w:rsidRPr="00B12A15">
        <w:rPr>
          <w:b/>
          <w:sz w:val="24"/>
        </w:rPr>
        <w:t>OGŁASZA PRZETARG PISEMNY NIEOGRANICZONY na sprzedaż</w:t>
      </w:r>
    </w:p>
    <w:p w:rsidR="00B12A15" w:rsidRPr="00B12A15" w:rsidRDefault="00B12A15" w:rsidP="00B12A15">
      <w:pPr>
        <w:spacing w:line="312" w:lineRule="auto"/>
        <w:ind w:right="156"/>
        <w:jc w:val="center"/>
        <w:rPr>
          <w:b/>
          <w:sz w:val="24"/>
          <w:szCs w:val="20"/>
        </w:rPr>
      </w:pPr>
      <w:r w:rsidRPr="00B12A15">
        <w:rPr>
          <w:b/>
          <w:sz w:val="24"/>
        </w:rPr>
        <w:t xml:space="preserve">prawa użytkowania wieczystego </w:t>
      </w:r>
      <w:r w:rsidRPr="00B12A15">
        <w:rPr>
          <w:b/>
          <w:sz w:val="24"/>
          <w:szCs w:val="20"/>
        </w:rPr>
        <w:t>nieruchomości gruntowej o powierzchni 4</w:t>
      </w:r>
      <w:r>
        <w:rPr>
          <w:b/>
          <w:sz w:val="24"/>
          <w:szCs w:val="20"/>
        </w:rPr>
        <w:t xml:space="preserve"> </w:t>
      </w:r>
      <w:r w:rsidRPr="00B12A15">
        <w:rPr>
          <w:b/>
          <w:sz w:val="24"/>
          <w:szCs w:val="20"/>
        </w:rPr>
        <w:t>897 m</w:t>
      </w:r>
      <w:r w:rsidRPr="00B12A15">
        <w:rPr>
          <w:b/>
          <w:sz w:val="24"/>
          <w:szCs w:val="20"/>
          <w:vertAlign w:val="superscript"/>
        </w:rPr>
        <w:t>2</w:t>
      </w:r>
      <w:r w:rsidRPr="00B12A15">
        <w:rPr>
          <w:b/>
          <w:sz w:val="24"/>
          <w:szCs w:val="20"/>
        </w:rPr>
        <w:t xml:space="preserve">  położonej w miejscowości Łódź, ul. Wodna 3, działka nr 4/20, </w:t>
      </w:r>
      <w:proofErr w:type="spellStart"/>
      <w:r>
        <w:rPr>
          <w:b/>
          <w:sz w:val="24"/>
          <w:szCs w:val="20"/>
        </w:rPr>
        <w:t>o</w:t>
      </w:r>
      <w:r w:rsidRPr="00B12A15">
        <w:rPr>
          <w:b/>
          <w:sz w:val="24"/>
          <w:szCs w:val="20"/>
        </w:rPr>
        <w:t>br</w:t>
      </w:r>
      <w:proofErr w:type="spellEnd"/>
      <w:r w:rsidRPr="00B12A15">
        <w:rPr>
          <w:b/>
          <w:sz w:val="24"/>
          <w:szCs w:val="20"/>
        </w:rPr>
        <w:t xml:space="preserve">. W-24 </w:t>
      </w:r>
      <w:r w:rsidRPr="00B12A15">
        <w:rPr>
          <w:b/>
          <w:sz w:val="24"/>
        </w:rPr>
        <w:t xml:space="preserve">wraz z własnością budynku i budowli posadowionych </w:t>
      </w:r>
      <w:r>
        <w:rPr>
          <w:b/>
          <w:sz w:val="24"/>
        </w:rPr>
        <w:br/>
      </w:r>
      <w:r w:rsidRPr="00B12A15">
        <w:rPr>
          <w:b/>
          <w:sz w:val="24"/>
        </w:rPr>
        <w:t>na gruncie.</w:t>
      </w:r>
    </w:p>
    <w:p w:rsidR="00B12A15" w:rsidRDefault="00B12A15" w:rsidP="00B12A15">
      <w:pPr>
        <w:spacing w:line="240" w:lineRule="auto"/>
        <w:jc w:val="center"/>
        <w:rPr>
          <w:b/>
          <w:sz w:val="24"/>
        </w:rPr>
      </w:pPr>
    </w:p>
    <w:p w:rsidR="00B12A15" w:rsidRPr="00B12A15" w:rsidRDefault="00B12A15" w:rsidP="00B12A15">
      <w:pPr>
        <w:spacing w:line="240" w:lineRule="auto"/>
        <w:jc w:val="center"/>
        <w:rPr>
          <w:rFonts w:cs="Arial"/>
          <w:sz w:val="20"/>
          <w:szCs w:val="22"/>
        </w:rPr>
      </w:pPr>
      <w:r w:rsidRPr="00B12A15">
        <w:rPr>
          <w:b/>
          <w:sz w:val="24"/>
        </w:rPr>
        <w:t>Cena wywoławcza wynosi:</w:t>
      </w:r>
      <w:r w:rsidRPr="00B12A15">
        <w:rPr>
          <w:rFonts w:cs="Arial"/>
          <w:sz w:val="20"/>
          <w:szCs w:val="22"/>
        </w:rPr>
        <w:t xml:space="preserve"> </w:t>
      </w:r>
    </w:p>
    <w:p w:rsidR="00B12A15" w:rsidRPr="00B12A15" w:rsidRDefault="00B12A15" w:rsidP="00B12A15">
      <w:pPr>
        <w:spacing w:line="240" w:lineRule="auto"/>
        <w:jc w:val="center"/>
        <w:rPr>
          <w:b/>
          <w:sz w:val="24"/>
          <w:szCs w:val="20"/>
        </w:rPr>
      </w:pPr>
      <w:r w:rsidRPr="00B12A15">
        <w:rPr>
          <w:b/>
          <w:sz w:val="24"/>
          <w:szCs w:val="20"/>
        </w:rPr>
        <w:t>9.129.600,00 zł netto bez podatku VAT (słownie: dziewięć milionów sto dwadzieścia dziewięć tysięcy sześćset zł netto)</w:t>
      </w:r>
      <w:r>
        <w:rPr>
          <w:b/>
          <w:sz w:val="24"/>
          <w:szCs w:val="20"/>
        </w:rPr>
        <w:t>.</w:t>
      </w:r>
    </w:p>
    <w:p w:rsidR="00B12A15" w:rsidRPr="00B12A15" w:rsidRDefault="00B12A15" w:rsidP="00B12A15">
      <w:pPr>
        <w:spacing w:line="240" w:lineRule="auto"/>
        <w:jc w:val="center"/>
        <w:rPr>
          <w:b/>
          <w:sz w:val="24"/>
        </w:rPr>
      </w:pPr>
      <w:r w:rsidRPr="00B12A15">
        <w:rPr>
          <w:b/>
          <w:sz w:val="24"/>
        </w:rPr>
        <w:t xml:space="preserve"> </w:t>
      </w:r>
    </w:p>
    <w:p w:rsid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  <w:szCs w:val="20"/>
        </w:rPr>
      </w:pPr>
      <w:r w:rsidRPr="00B12A15">
        <w:rPr>
          <w:b/>
          <w:sz w:val="24"/>
        </w:rPr>
        <w:t xml:space="preserve">Wymagane wadium w wysokości: </w:t>
      </w:r>
      <w:r w:rsidRPr="00B12A15">
        <w:rPr>
          <w:b/>
          <w:sz w:val="24"/>
          <w:szCs w:val="20"/>
        </w:rPr>
        <w:t>456 480,00 zł (słownie: czterysta pięćdziesiąt sześć tysięcy czterysta osiemdziesiąt złotych 00/100)</w:t>
      </w: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  <w:r w:rsidRPr="00B12A15">
        <w:rPr>
          <w:b/>
          <w:sz w:val="24"/>
        </w:rPr>
        <w:t>Termin rozstrzygnięcia przetargu: 16.10.2019 r. o godz. 10:30</w:t>
      </w:r>
      <w:r w:rsidRPr="00B12A15">
        <w:rPr>
          <w:b/>
          <w:sz w:val="24"/>
        </w:rPr>
        <w:br/>
        <w:t>w siedzibie zbywcy.</w:t>
      </w: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  <w:r w:rsidRPr="00B12A15">
        <w:rPr>
          <w:b/>
          <w:sz w:val="24"/>
        </w:rPr>
        <w:t xml:space="preserve">Szczegółowe informacje o przetargu oraz nieruchomości zostały zamieszczone na stronie internetowej  www. psgaz.pl zakładka Nieruchomości i Majątek na sprzedaż/ Oddział Zakład Gazowniczy </w:t>
      </w:r>
      <w:r>
        <w:rPr>
          <w:b/>
          <w:sz w:val="24"/>
        </w:rPr>
        <w:br/>
      </w:r>
      <w:r w:rsidRPr="00B12A15">
        <w:rPr>
          <w:b/>
          <w:sz w:val="24"/>
        </w:rPr>
        <w:t>w Łodzi. Uczestnik przetargu przed przystąpieniem do przetargu zobowiązany jest zapoznać się</w:t>
      </w:r>
      <w:r w:rsidRPr="00B12A15">
        <w:rPr>
          <w:b/>
          <w:sz w:val="24"/>
        </w:rPr>
        <w:br/>
        <w:t>z ww. informacjami oraz stanem technicznym nieruchomości.</w:t>
      </w: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  <w:r w:rsidRPr="00B12A15">
        <w:rPr>
          <w:b/>
          <w:sz w:val="24"/>
        </w:rPr>
        <w:t xml:space="preserve">Informacje na temat nieruchomości oraz warunków i zasad uczestnictwa w przetargu: </w:t>
      </w: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  <w:r w:rsidRPr="00B12A15">
        <w:rPr>
          <w:b/>
          <w:sz w:val="24"/>
        </w:rPr>
        <w:t>tel. nr 42 675-91-53 lub  42 675-91-50</w:t>
      </w:r>
    </w:p>
    <w:p w:rsidR="00B12A15" w:rsidRPr="00B12A15" w:rsidRDefault="00B12A15" w:rsidP="00B12A15">
      <w:pPr>
        <w:spacing w:line="240" w:lineRule="auto"/>
        <w:ind w:right="200"/>
        <w:jc w:val="center"/>
        <w:rPr>
          <w:b/>
          <w:sz w:val="24"/>
        </w:rPr>
      </w:pPr>
      <w:r w:rsidRPr="00B12A15">
        <w:rPr>
          <w:b/>
          <w:sz w:val="24"/>
        </w:rPr>
        <w:t xml:space="preserve">od poniedziałku do piątku </w:t>
      </w:r>
      <w:r w:rsidRPr="00B12A15">
        <w:rPr>
          <w:b/>
          <w:sz w:val="24"/>
        </w:rPr>
        <w:br/>
        <w:t xml:space="preserve">w godz.   8:00- 14:00   </w:t>
      </w:r>
      <w:r w:rsidRPr="00B12A15">
        <w:rPr>
          <w:b/>
          <w:sz w:val="24"/>
        </w:rPr>
        <w:br/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9F" w:rsidRDefault="00031C9F">
      <w:r>
        <w:separator/>
      </w:r>
    </w:p>
  </w:endnote>
  <w:endnote w:type="continuationSeparator" w:id="0">
    <w:p w:rsidR="00031C9F" w:rsidRDefault="0003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1D94D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9F" w:rsidRDefault="00031C9F">
      <w:r>
        <w:separator/>
      </w:r>
    </w:p>
  </w:footnote>
  <w:footnote w:type="continuationSeparator" w:id="0">
    <w:p w:rsidR="00031C9F" w:rsidRDefault="0003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31C9F"/>
    <w:rsid w:val="00090DE8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E09DF"/>
    <w:rsid w:val="00951147"/>
    <w:rsid w:val="00952AC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12A15"/>
    <w:rsid w:val="00B209A3"/>
    <w:rsid w:val="00B25CC0"/>
    <w:rsid w:val="00B40BFC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5699-2461-4F0C-94FA-2ABF3C64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2015-10-29T09:48:00Z</cp:lastPrinted>
  <dcterms:created xsi:type="dcterms:W3CDTF">2019-09-10T12:06:00Z</dcterms:created>
  <dcterms:modified xsi:type="dcterms:W3CDTF">2019-09-10T12:06:00Z</dcterms:modified>
</cp:coreProperties>
</file>