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6491" w14:textId="77777777" w:rsidR="0051716F" w:rsidRPr="0050178E" w:rsidRDefault="00E00680" w:rsidP="0093399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3BF5E91D" w14:textId="77777777" w:rsidR="00E00680" w:rsidRPr="0050178E" w:rsidRDefault="00E00680" w:rsidP="0093399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63FCE097" w14:textId="190A37BC" w:rsidR="00BF4444" w:rsidRPr="00022C3B" w:rsidRDefault="00E26976" w:rsidP="009339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22C3B">
        <w:rPr>
          <w:rFonts w:ascii="Verdana" w:hAnsi="Verdana"/>
          <w:sz w:val="20"/>
          <w:szCs w:val="20"/>
        </w:rPr>
        <w:t>zawarta w Warszawie w</w:t>
      </w:r>
      <w:r w:rsidR="00E00680" w:rsidRPr="00022C3B">
        <w:rPr>
          <w:rFonts w:ascii="Verdana" w:hAnsi="Verdana"/>
          <w:sz w:val="20"/>
          <w:szCs w:val="20"/>
        </w:rPr>
        <w:t xml:space="preserve"> dniu</w:t>
      </w:r>
      <w:r w:rsidR="00A349B6" w:rsidRPr="00022C3B">
        <w:rPr>
          <w:rFonts w:ascii="Verdana" w:hAnsi="Verdana"/>
          <w:sz w:val="20"/>
          <w:szCs w:val="20"/>
        </w:rPr>
        <w:t xml:space="preserve">   </w:t>
      </w:r>
      <w:r w:rsidR="003F4664" w:rsidRPr="00022C3B">
        <w:rPr>
          <w:rFonts w:ascii="Verdana" w:hAnsi="Verdana"/>
          <w:bCs/>
          <w:iCs/>
          <w:sz w:val="20"/>
          <w:szCs w:val="20"/>
        </w:rPr>
        <w:t>______________</w:t>
      </w:r>
      <w:r w:rsidR="002F0990" w:rsidRPr="00022C3B">
        <w:rPr>
          <w:rFonts w:ascii="Verdana" w:hAnsi="Verdana"/>
          <w:bCs/>
          <w:iCs/>
          <w:sz w:val="20"/>
          <w:szCs w:val="20"/>
        </w:rPr>
        <w:t>_____</w:t>
      </w:r>
      <w:r w:rsidR="002F0990" w:rsidRPr="00022C3B">
        <w:rPr>
          <w:rFonts w:ascii="Verdana" w:hAnsi="Verdana"/>
          <w:sz w:val="20"/>
          <w:szCs w:val="20"/>
        </w:rPr>
        <w:t xml:space="preserve">   </w:t>
      </w:r>
      <w:r w:rsidR="00E00680" w:rsidRPr="00022C3B">
        <w:rPr>
          <w:rFonts w:ascii="Verdana" w:hAnsi="Verdana"/>
          <w:sz w:val="20"/>
          <w:szCs w:val="20"/>
        </w:rPr>
        <w:t xml:space="preserve"> roku pomiędzy</w:t>
      </w:r>
      <w:r w:rsidR="00BF4444" w:rsidRPr="00022C3B">
        <w:rPr>
          <w:rFonts w:ascii="Verdana" w:hAnsi="Verdana"/>
          <w:sz w:val="20"/>
          <w:szCs w:val="20"/>
        </w:rPr>
        <w:t>:</w:t>
      </w:r>
    </w:p>
    <w:p w14:paraId="7740DFA3" w14:textId="34908457" w:rsidR="00BF4444" w:rsidRPr="00022C3B" w:rsidRDefault="00E00680" w:rsidP="0093399B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022C3B">
        <w:rPr>
          <w:rFonts w:ascii="Verdana" w:hAnsi="Verdana"/>
          <w:b/>
          <w:sz w:val="20"/>
          <w:szCs w:val="20"/>
        </w:rPr>
        <w:t>Skarbem Państwa - Generalną Dyrekcją Dróg Krajowych i Autostrad</w:t>
      </w:r>
      <w:r w:rsidR="0030799B" w:rsidRPr="00022C3B">
        <w:rPr>
          <w:rFonts w:ascii="Verdana" w:hAnsi="Verdana"/>
          <w:b/>
          <w:sz w:val="20"/>
          <w:szCs w:val="20"/>
        </w:rPr>
        <w:t>,</w:t>
      </w:r>
    </w:p>
    <w:p w14:paraId="0ED067CE" w14:textId="3AECE713" w:rsidR="00BF4444" w:rsidRPr="00022C3B" w:rsidRDefault="0030799B" w:rsidP="009339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22C3B">
        <w:rPr>
          <w:rFonts w:ascii="Verdana" w:hAnsi="Verdana"/>
          <w:sz w:val="20"/>
          <w:szCs w:val="20"/>
        </w:rPr>
        <w:t xml:space="preserve">adres: </w:t>
      </w:r>
      <w:r w:rsidR="00E00680" w:rsidRPr="00022C3B">
        <w:rPr>
          <w:rFonts w:ascii="Verdana" w:hAnsi="Verdana"/>
          <w:sz w:val="20"/>
          <w:szCs w:val="20"/>
        </w:rPr>
        <w:t>ul. Wronia 53, 00-874 Warszawa,</w:t>
      </w:r>
      <w:r w:rsidRPr="00022C3B">
        <w:rPr>
          <w:rFonts w:ascii="Verdana" w:hAnsi="Verdana"/>
          <w:sz w:val="20"/>
          <w:szCs w:val="20"/>
        </w:rPr>
        <w:t xml:space="preserve"> NIP: 526-26-05-735, REGON: 017511575,</w:t>
      </w:r>
    </w:p>
    <w:p w14:paraId="6C2AF96A" w14:textId="77777777" w:rsidR="00BF4444" w:rsidRPr="00022C3B" w:rsidRDefault="00BF4444" w:rsidP="0093399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660235C" w14:textId="1599C08D" w:rsidR="00327A74" w:rsidRPr="00022C3B" w:rsidRDefault="00E00680" w:rsidP="00D33B7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22C3B">
        <w:rPr>
          <w:rFonts w:ascii="Verdana" w:hAnsi="Verdana"/>
          <w:sz w:val="20"/>
          <w:szCs w:val="20"/>
        </w:rPr>
        <w:t>zwanym dalej „</w:t>
      </w:r>
      <w:r w:rsidRPr="00022C3B">
        <w:rPr>
          <w:rFonts w:ascii="Verdana" w:hAnsi="Verdana"/>
          <w:b/>
          <w:sz w:val="20"/>
          <w:szCs w:val="20"/>
        </w:rPr>
        <w:t>Zamawiającym</w:t>
      </w:r>
      <w:r w:rsidRPr="00022C3B">
        <w:rPr>
          <w:rFonts w:ascii="Verdana" w:hAnsi="Verdana"/>
          <w:sz w:val="20"/>
          <w:szCs w:val="20"/>
        </w:rPr>
        <w:t>”, reprezentowanym przez:</w:t>
      </w:r>
    </w:p>
    <w:p w14:paraId="15CCDFD0" w14:textId="77777777" w:rsidR="005974BE" w:rsidRDefault="005974BE" w:rsidP="00327A74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0BB1B95" w14:textId="77777777" w:rsidR="005974BE" w:rsidRDefault="005974BE" w:rsidP="00327A74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139619B" w14:textId="6FB2FDAF" w:rsidR="00ED2444" w:rsidRDefault="00755D86" w:rsidP="00327A74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  <w:r w:rsidRPr="00022C3B">
        <w:rPr>
          <w:rFonts w:ascii="Verdana" w:hAnsi="Verdana"/>
          <w:sz w:val="20"/>
          <w:szCs w:val="20"/>
        </w:rPr>
        <w:t>a</w:t>
      </w:r>
    </w:p>
    <w:p w14:paraId="301F8D79" w14:textId="77777777" w:rsidR="0019269C" w:rsidRPr="00022C3B" w:rsidRDefault="0019269C" w:rsidP="00327A74">
      <w:pPr>
        <w:suppressAutoHyphens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1716BC4" w14:textId="5DF720FB" w:rsidR="0052795B" w:rsidRDefault="00F950BC" w:rsidP="00755D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022C3B">
        <w:rPr>
          <w:rFonts w:ascii="Verdana" w:hAnsi="Verdana" w:cs="Tahoma"/>
          <w:sz w:val="20"/>
          <w:szCs w:val="20"/>
        </w:rPr>
        <w:t>reprezentowan</w:t>
      </w:r>
      <w:r w:rsidR="00C22E58" w:rsidRPr="00022C3B">
        <w:rPr>
          <w:rFonts w:ascii="Verdana" w:hAnsi="Verdana" w:cs="Tahoma"/>
          <w:sz w:val="20"/>
          <w:szCs w:val="20"/>
        </w:rPr>
        <w:t>ą</w:t>
      </w:r>
      <w:r w:rsidRPr="00022C3B">
        <w:rPr>
          <w:rFonts w:ascii="Verdana" w:hAnsi="Verdana" w:cs="Tahoma"/>
          <w:sz w:val="20"/>
          <w:szCs w:val="20"/>
        </w:rPr>
        <w:t xml:space="preserve"> przez:  </w:t>
      </w:r>
    </w:p>
    <w:p w14:paraId="45E93B90" w14:textId="77777777" w:rsidR="0019269C" w:rsidRDefault="0019269C" w:rsidP="00755D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</w:p>
    <w:p w14:paraId="2D09EDAB" w14:textId="77777777" w:rsidR="0019269C" w:rsidRPr="00022C3B" w:rsidRDefault="0019269C" w:rsidP="00755D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</w:p>
    <w:p w14:paraId="5A83D7ED" w14:textId="6870957E" w:rsidR="00BB0B64" w:rsidRPr="00022C3B" w:rsidRDefault="004E60C3" w:rsidP="009339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22C3B">
        <w:rPr>
          <w:rFonts w:ascii="Verdana" w:hAnsi="Verdana"/>
          <w:sz w:val="20"/>
          <w:szCs w:val="20"/>
        </w:rPr>
        <w:t>zwan</w:t>
      </w:r>
      <w:r w:rsidR="00C22E58" w:rsidRPr="00022C3B">
        <w:rPr>
          <w:rFonts w:ascii="Verdana" w:hAnsi="Verdana"/>
          <w:sz w:val="20"/>
          <w:szCs w:val="20"/>
        </w:rPr>
        <w:t>ą</w:t>
      </w:r>
      <w:r w:rsidRPr="00022C3B">
        <w:rPr>
          <w:rFonts w:ascii="Verdana" w:hAnsi="Verdana"/>
          <w:sz w:val="20"/>
          <w:szCs w:val="20"/>
        </w:rPr>
        <w:t xml:space="preserve"> dalej </w:t>
      </w:r>
      <w:r w:rsidR="002568FC" w:rsidRPr="00022C3B">
        <w:rPr>
          <w:rFonts w:ascii="Verdana" w:hAnsi="Verdana"/>
          <w:sz w:val="20"/>
          <w:szCs w:val="20"/>
        </w:rPr>
        <w:t>„</w:t>
      </w:r>
      <w:r w:rsidRPr="00022C3B">
        <w:rPr>
          <w:rFonts w:ascii="Verdana" w:hAnsi="Verdana"/>
          <w:sz w:val="20"/>
          <w:szCs w:val="20"/>
        </w:rPr>
        <w:t>Wykonawcą</w:t>
      </w:r>
      <w:r w:rsidR="002568FC" w:rsidRPr="00022C3B">
        <w:rPr>
          <w:rFonts w:ascii="Verdana" w:hAnsi="Verdana"/>
          <w:sz w:val="20"/>
          <w:szCs w:val="20"/>
        </w:rPr>
        <w:t>”</w:t>
      </w:r>
      <w:r w:rsidRPr="00022C3B">
        <w:rPr>
          <w:rFonts w:ascii="Verdana" w:hAnsi="Verdana"/>
          <w:sz w:val="20"/>
          <w:szCs w:val="20"/>
        </w:rPr>
        <w:t>,</w:t>
      </w:r>
    </w:p>
    <w:p w14:paraId="686A1EAD" w14:textId="3680FBF7" w:rsidR="0030799B" w:rsidRPr="00022C3B" w:rsidRDefault="0030799B" w:rsidP="009339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22C3B">
        <w:rPr>
          <w:rFonts w:ascii="Verdana" w:hAnsi="Verdana"/>
          <w:sz w:val="20"/>
          <w:szCs w:val="20"/>
        </w:rPr>
        <w:t>łącznie zwanymi „Stronami”,</w:t>
      </w:r>
    </w:p>
    <w:p w14:paraId="0EFF745F" w14:textId="77777777" w:rsidR="00096159" w:rsidRPr="00022C3B" w:rsidRDefault="00BF4444" w:rsidP="0093399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022C3B">
        <w:rPr>
          <w:rFonts w:ascii="Verdana" w:hAnsi="Verdana"/>
          <w:sz w:val="20"/>
          <w:szCs w:val="20"/>
        </w:rPr>
        <w:t>z</w:t>
      </w:r>
      <w:r w:rsidR="00E00680" w:rsidRPr="00022C3B">
        <w:rPr>
          <w:rFonts w:ascii="Verdana" w:hAnsi="Verdana"/>
          <w:sz w:val="20"/>
          <w:szCs w:val="20"/>
        </w:rPr>
        <w:t xml:space="preserve">ostała zawarta umowa </w:t>
      </w:r>
      <w:r w:rsidR="002B12F6" w:rsidRPr="00022C3B">
        <w:rPr>
          <w:rFonts w:ascii="Verdana" w:hAnsi="Verdana"/>
          <w:sz w:val="20"/>
          <w:szCs w:val="20"/>
        </w:rPr>
        <w:t xml:space="preserve">(dalej: </w:t>
      </w:r>
      <w:r w:rsidR="002B12F6" w:rsidRPr="00022C3B">
        <w:rPr>
          <w:rFonts w:ascii="Verdana" w:hAnsi="Verdana"/>
          <w:b/>
          <w:sz w:val="20"/>
          <w:szCs w:val="20"/>
        </w:rPr>
        <w:t>Umowa</w:t>
      </w:r>
      <w:r w:rsidR="002B12F6" w:rsidRPr="00022C3B">
        <w:rPr>
          <w:rFonts w:ascii="Verdana" w:hAnsi="Verdana"/>
          <w:sz w:val="20"/>
          <w:szCs w:val="20"/>
        </w:rPr>
        <w:t xml:space="preserve">) </w:t>
      </w:r>
      <w:r w:rsidRPr="00022C3B">
        <w:rPr>
          <w:rFonts w:ascii="Verdana" w:hAnsi="Verdana"/>
          <w:sz w:val="20"/>
          <w:szCs w:val="20"/>
        </w:rPr>
        <w:t xml:space="preserve">o </w:t>
      </w:r>
      <w:r w:rsidR="00C36702" w:rsidRPr="00022C3B">
        <w:rPr>
          <w:rFonts w:ascii="Verdana" w:hAnsi="Verdana"/>
          <w:sz w:val="20"/>
          <w:szCs w:val="20"/>
        </w:rPr>
        <w:t>następującej treści:</w:t>
      </w:r>
    </w:p>
    <w:p w14:paraId="517FFD76" w14:textId="77777777" w:rsidR="00B32FA9" w:rsidRPr="00022C3B" w:rsidRDefault="00B32FA9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5EB44231" w14:textId="3FF267AC" w:rsidR="00096159" w:rsidRPr="0050178E" w:rsidRDefault="001444E6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§ 1</w:t>
      </w:r>
    </w:p>
    <w:p w14:paraId="445C4544" w14:textId="0E77D670" w:rsidR="00096159" w:rsidRPr="0050178E" w:rsidRDefault="002F5399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Przedmiot Umowy</w:t>
      </w:r>
      <w:r w:rsidR="00BB1EEE"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</w:p>
    <w:p w14:paraId="22DA1806" w14:textId="6478AC67" w:rsidR="002348C1" w:rsidRPr="00E26976" w:rsidRDefault="00C6192E" w:rsidP="00E26976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Verdana" w:hAnsi="Verdana"/>
          <w:spacing w:val="-6"/>
          <w:sz w:val="20"/>
          <w:szCs w:val="20"/>
          <w:lang w:eastAsia="pl-PL"/>
        </w:rPr>
      </w:pPr>
      <w:r w:rsidRPr="00E26976">
        <w:rPr>
          <w:rFonts w:ascii="Verdana" w:hAnsi="Verdana"/>
          <w:spacing w:val="-6"/>
          <w:sz w:val="20"/>
          <w:szCs w:val="20"/>
          <w:lang w:eastAsia="pl-PL"/>
        </w:rPr>
        <w:t>Przedmiotem umowy (dalej Umowa)</w:t>
      </w:r>
      <w:r w:rsidR="003C6EEA">
        <w:rPr>
          <w:rFonts w:ascii="Verdana" w:hAnsi="Verdana"/>
          <w:spacing w:val="-6"/>
          <w:sz w:val="20"/>
          <w:szCs w:val="20"/>
          <w:lang w:eastAsia="pl-PL"/>
        </w:rPr>
        <w:t xml:space="preserve"> </w:t>
      </w:r>
      <w:r w:rsidR="003E15B4" w:rsidRPr="00E26976">
        <w:rPr>
          <w:rFonts w:ascii="Verdana" w:hAnsi="Verdana"/>
          <w:spacing w:val="-6"/>
          <w:sz w:val="20"/>
          <w:szCs w:val="20"/>
          <w:lang w:eastAsia="pl-PL"/>
        </w:rPr>
        <w:t xml:space="preserve">jest świadczenie usług </w:t>
      </w:r>
      <w:r w:rsidR="00BF1CE3" w:rsidRPr="00E26976">
        <w:rPr>
          <w:rFonts w:ascii="Verdana" w:hAnsi="Verdana"/>
          <w:spacing w:val="-6"/>
          <w:sz w:val="20"/>
          <w:szCs w:val="20"/>
          <w:lang w:eastAsia="pl-PL"/>
        </w:rPr>
        <w:t>hosting</w:t>
      </w:r>
      <w:r w:rsidR="007C0C86" w:rsidRPr="00E26976">
        <w:rPr>
          <w:rFonts w:ascii="Verdana" w:hAnsi="Verdana"/>
          <w:spacing w:val="-6"/>
          <w:sz w:val="20"/>
          <w:szCs w:val="20"/>
          <w:lang w:eastAsia="pl-PL"/>
        </w:rPr>
        <w:t xml:space="preserve">u </w:t>
      </w:r>
      <w:r w:rsidR="002348C1" w:rsidRPr="00E26976">
        <w:rPr>
          <w:rFonts w:ascii="Verdana" w:hAnsi="Verdana"/>
          <w:spacing w:val="-6"/>
          <w:sz w:val="20"/>
          <w:szCs w:val="20"/>
          <w:lang w:eastAsia="pl-PL"/>
        </w:rPr>
        <w:t>stron</w:t>
      </w:r>
      <w:r w:rsidR="00287A26" w:rsidRPr="00E26976">
        <w:rPr>
          <w:rFonts w:ascii="Verdana" w:hAnsi="Verdana"/>
          <w:spacing w:val="-6"/>
          <w:sz w:val="20"/>
          <w:szCs w:val="20"/>
          <w:lang w:eastAsia="pl-PL"/>
        </w:rPr>
        <w:t>y internetowej</w:t>
      </w:r>
      <w:r w:rsidR="002348C1" w:rsidRPr="00E26976">
        <w:rPr>
          <w:rFonts w:ascii="Verdana" w:hAnsi="Verdana"/>
          <w:spacing w:val="-6"/>
          <w:sz w:val="20"/>
          <w:szCs w:val="20"/>
          <w:lang w:eastAsia="pl-PL"/>
        </w:rPr>
        <w:t xml:space="preserve"> </w:t>
      </w:r>
      <w:hyperlink r:id="rId8" w:history="1">
        <w:r w:rsidRPr="00757D31">
          <w:rPr>
            <w:rStyle w:val="Hipercze"/>
            <w:rFonts w:ascii="Verdana" w:hAnsi="Verdana" w:cs="Arial"/>
            <w:spacing w:val="-6"/>
            <w:sz w:val="20"/>
            <w:szCs w:val="20"/>
          </w:rPr>
          <w:t>www.archiwum.gddkia.gov.pl</w:t>
        </w:r>
      </w:hyperlink>
      <w:r w:rsidRPr="00E26976">
        <w:rPr>
          <w:rFonts w:ascii="Verdana" w:hAnsi="Verdana"/>
          <w:spacing w:val="-6"/>
          <w:sz w:val="20"/>
          <w:szCs w:val="20"/>
          <w:lang w:eastAsia="pl-PL"/>
        </w:rPr>
        <w:t xml:space="preserve"> </w:t>
      </w:r>
      <w:r w:rsidR="002348C1" w:rsidRPr="00E26976">
        <w:rPr>
          <w:rFonts w:ascii="Verdana" w:hAnsi="Verdana"/>
          <w:spacing w:val="-6"/>
          <w:sz w:val="20"/>
          <w:szCs w:val="20"/>
          <w:lang w:eastAsia="pl-PL"/>
        </w:rPr>
        <w:t>według wymag</w:t>
      </w:r>
      <w:r w:rsidR="00304754" w:rsidRPr="00E26976">
        <w:rPr>
          <w:rFonts w:ascii="Verdana" w:hAnsi="Verdana"/>
          <w:spacing w:val="-6"/>
          <w:sz w:val="20"/>
          <w:szCs w:val="20"/>
          <w:lang w:eastAsia="pl-PL"/>
        </w:rPr>
        <w:t xml:space="preserve">ań określonych w </w:t>
      </w:r>
      <w:r w:rsidR="00304754" w:rsidRPr="00E26976">
        <w:rPr>
          <w:rFonts w:ascii="Verdana" w:hAnsi="Verdana"/>
          <w:i/>
          <w:spacing w:val="-6"/>
          <w:sz w:val="20"/>
          <w:szCs w:val="20"/>
          <w:lang w:eastAsia="pl-PL"/>
        </w:rPr>
        <w:t>Załączniku nr 1</w:t>
      </w:r>
      <w:r w:rsidR="002348C1" w:rsidRPr="00E26976">
        <w:rPr>
          <w:rFonts w:ascii="Verdana" w:hAnsi="Verdana"/>
          <w:i/>
          <w:spacing w:val="-6"/>
          <w:sz w:val="20"/>
          <w:szCs w:val="20"/>
          <w:lang w:eastAsia="pl-PL"/>
        </w:rPr>
        <w:t xml:space="preserve"> do Umowy</w:t>
      </w:r>
      <w:r w:rsidR="002348C1" w:rsidRPr="00E26976">
        <w:rPr>
          <w:rFonts w:ascii="Verdana" w:hAnsi="Verdana"/>
          <w:spacing w:val="-6"/>
          <w:sz w:val="20"/>
          <w:szCs w:val="20"/>
          <w:lang w:eastAsia="pl-PL"/>
        </w:rPr>
        <w:t>.</w:t>
      </w:r>
    </w:p>
    <w:p w14:paraId="7DE085C2" w14:textId="4ABFF072" w:rsidR="00CF6C5C" w:rsidRPr="00E26976" w:rsidRDefault="00E664C3" w:rsidP="00E26976">
      <w:pPr>
        <w:numPr>
          <w:ilvl w:val="0"/>
          <w:numId w:val="10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Wykonawca </w:t>
      </w:r>
      <w:r w:rsidR="00F40D80" w:rsidRPr="00E26976">
        <w:rPr>
          <w:rFonts w:ascii="Verdana" w:eastAsia="Times New Roman" w:hAnsi="Verdana"/>
          <w:sz w:val="20"/>
          <w:szCs w:val="20"/>
          <w:lang w:eastAsia="pl-PL"/>
        </w:rPr>
        <w:t>oświadcza, że oferowane usługi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 hosting</w:t>
      </w:r>
      <w:r w:rsidR="00F40D80" w:rsidRPr="00E26976">
        <w:rPr>
          <w:rFonts w:ascii="Verdana" w:eastAsia="Times New Roman" w:hAnsi="Verdana"/>
          <w:sz w:val="20"/>
          <w:szCs w:val="20"/>
          <w:lang w:eastAsia="pl-PL"/>
        </w:rPr>
        <w:t>u są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 zgodn</w:t>
      </w:r>
      <w:r w:rsidR="00F40D80" w:rsidRPr="00E26976">
        <w:rPr>
          <w:rFonts w:ascii="Verdana" w:eastAsia="Times New Roman" w:hAnsi="Verdana"/>
          <w:sz w:val="20"/>
          <w:szCs w:val="20"/>
          <w:lang w:eastAsia="pl-PL"/>
        </w:rPr>
        <w:t>e</w:t>
      </w:r>
      <w:r w:rsidR="00BF3097" w:rsidRPr="00E26976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BF3097" w:rsidRPr="00E26976">
        <w:rPr>
          <w:rFonts w:ascii="Verdana" w:eastAsia="Times New Roman" w:hAnsi="Verdana"/>
          <w:sz w:val="20"/>
          <w:szCs w:val="20"/>
          <w:lang w:eastAsia="pl-PL"/>
        </w:rPr>
        <w:t xml:space="preserve">przepisami </w:t>
      </w:r>
      <w:r w:rsidR="00AC737B" w:rsidRPr="00E26976">
        <w:rPr>
          <w:rFonts w:ascii="Verdana" w:eastAsia="Times New Roman" w:hAnsi="Verdana"/>
          <w:sz w:val="20"/>
          <w:szCs w:val="20"/>
          <w:lang w:eastAsia="pl-PL"/>
        </w:rPr>
        <w:br/>
      </w:r>
      <w:r w:rsidR="00BF3097" w:rsidRPr="00E26976">
        <w:rPr>
          <w:rFonts w:ascii="Verdana" w:eastAsia="Times New Roman" w:hAnsi="Verdana"/>
          <w:sz w:val="20"/>
          <w:szCs w:val="20"/>
          <w:lang w:eastAsia="pl-PL"/>
        </w:rPr>
        <w:t>o ochronie danych osobowych, w szczególności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E23DE" w:rsidRPr="00E26976">
        <w:rPr>
          <w:rFonts w:ascii="Verdana" w:eastAsia="Times New Roman" w:hAnsi="Verdana"/>
          <w:sz w:val="20"/>
          <w:szCs w:val="20"/>
          <w:lang w:eastAsia="pl-PL"/>
        </w:rPr>
        <w:t>rozporządzenia Parlamentu Europejskiego i Rady (UE) 2016/679 z dnia 27 kwietnia 2016 r. w sprawie ochrony osó</w:t>
      </w:r>
      <w:r w:rsidR="00BB1EEE" w:rsidRPr="00E26976">
        <w:rPr>
          <w:rFonts w:ascii="Verdana" w:eastAsia="Times New Roman" w:hAnsi="Verdana"/>
          <w:sz w:val="20"/>
          <w:szCs w:val="20"/>
          <w:lang w:eastAsia="pl-PL"/>
        </w:rPr>
        <w:t>b fizycznych w </w:t>
      </w:r>
      <w:r w:rsidR="002E23DE" w:rsidRPr="00E26976">
        <w:rPr>
          <w:rFonts w:ascii="Verdana" w:eastAsia="Times New Roman" w:hAnsi="Verdana"/>
          <w:sz w:val="20"/>
          <w:szCs w:val="20"/>
          <w:lang w:eastAsia="pl-PL"/>
        </w:rPr>
        <w:t>związku z przetwarzaniem danych osobowych i w sprawie swobodnego przepływu takich danych oraz uchylenia dyrektywy 95/46/WE (ogólne rozporządzenie o ochronie danych).</w:t>
      </w:r>
    </w:p>
    <w:p w14:paraId="0682A3CA" w14:textId="2093FBC1" w:rsidR="00BF1CE3" w:rsidRPr="00E30159" w:rsidRDefault="00BF1CE3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30159">
        <w:rPr>
          <w:rFonts w:ascii="Verdana" w:hAnsi="Verdana" w:cs="Arial"/>
          <w:b/>
          <w:bCs/>
          <w:sz w:val="20"/>
          <w:szCs w:val="20"/>
          <w:lang w:eastAsia="pl-PL"/>
        </w:rPr>
        <w:t>§ 2</w:t>
      </w:r>
    </w:p>
    <w:p w14:paraId="5CD22DD6" w14:textId="7337240C" w:rsidR="00BF1CE3" w:rsidRPr="003B7870" w:rsidRDefault="00BF1CE3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3B7870">
        <w:rPr>
          <w:rFonts w:ascii="Verdana" w:hAnsi="Verdana" w:cs="Arial"/>
          <w:b/>
          <w:bCs/>
          <w:sz w:val="20"/>
          <w:szCs w:val="20"/>
          <w:lang w:eastAsia="pl-PL"/>
        </w:rPr>
        <w:t>O</w:t>
      </w:r>
      <w:r w:rsidR="007A25C6" w:rsidRPr="003B7870">
        <w:rPr>
          <w:rFonts w:ascii="Verdana" w:hAnsi="Verdana" w:cs="Arial"/>
          <w:b/>
          <w:bCs/>
          <w:sz w:val="20"/>
          <w:szCs w:val="20"/>
          <w:lang w:eastAsia="pl-PL"/>
        </w:rPr>
        <w:t>kres</w:t>
      </w:r>
      <w:r w:rsidRPr="003B7870">
        <w:rPr>
          <w:rFonts w:ascii="Verdana" w:hAnsi="Verdana" w:cs="Arial"/>
          <w:b/>
          <w:bCs/>
          <w:sz w:val="20"/>
          <w:szCs w:val="20"/>
          <w:lang w:eastAsia="pl-PL"/>
        </w:rPr>
        <w:t xml:space="preserve"> </w:t>
      </w:r>
      <w:r w:rsidR="007A25C6" w:rsidRPr="003B7870">
        <w:rPr>
          <w:rFonts w:ascii="Verdana" w:hAnsi="Verdana" w:cs="Arial"/>
          <w:b/>
          <w:bCs/>
          <w:sz w:val="20"/>
          <w:szCs w:val="20"/>
          <w:lang w:eastAsia="pl-PL"/>
        </w:rPr>
        <w:t xml:space="preserve">obowiązywania </w:t>
      </w:r>
      <w:r w:rsidR="00A867C1">
        <w:rPr>
          <w:rFonts w:ascii="Verdana" w:hAnsi="Verdana" w:cs="Arial"/>
          <w:b/>
          <w:bCs/>
          <w:sz w:val="20"/>
          <w:szCs w:val="20"/>
          <w:lang w:eastAsia="pl-PL"/>
        </w:rPr>
        <w:t>U</w:t>
      </w:r>
      <w:r w:rsidR="007A25C6" w:rsidRPr="003B7870">
        <w:rPr>
          <w:rFonts w:ascii="Verdana" w:hAnsi="Verdana" w:cs="Arial"/>
          <w:b/>
          <w:bCs/>
          <w:sz w:val="20"/>
          <w:szCs w:val="20"/>
          <w:lang w:eastAsia="pl-PL"/>
        </w:rPr>
        <w:t>mowy</w:t>
      </w:r>
    </w:p>
    <w:p w14:paraId="06354017" w14:textId="71EEB2DA" w:rsidR="00BF1CE3" w:rsidRDefault="00BF1CE3" w:rsidP="00E26976">
      <w:pPr>
        <w:ind w:left="284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Przedmiot </w:t>
      </w:r>
      <w:r w:rsidR="00A22096">
        <w:rPr>
          <w:rFonts w:ascii="Verdana" w:hAnsi="Verdana" w:cs="Arial"/>
          <w:spacing w:val="-3"/>
          <w:sz w:val="20"/>
          <w:szCs w:val="20"/>
          <w:lang w:eastAsia="pl-PL"/>
        </w:rPr>
        <w:t>Umowy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będzie świad</w:t>
      </w:r>
      <w:r w:rsidR="00287A26">
        <w:rPr>
          <w:rFonts w:ascii="Verdana" w:hAnsi="Verdana" w:cs="Arial"/>
          <w:spacing w:val="-3"/>
          <w:sz w:val="20"/>
          <w:szCs w:val="20"/>
          <w:lang w:eastAsia="pl-PL"/>
        </w:rPr>
        <w:t xml:space="preserve">czony przez Wykonawcę </w:t>
      </w:r>
      <w:r w:rsidR="008A53BD">
        <w:rPr>
          <w:rFonts w:ascii="Verdana" w:hAnsi="Verdana" w:cs="Arial"/>
          <w:spacing w:val="-3"/>
          <w:sz w:val="20"/>
          <w:szCs w:val="20"/>
          <w:lang w:eastAsia="pl-PL"/>
        </w:rPr>
        <w:t xml:space="preserve">przez okres </w:t>
      </w:r>
      <w:r w:rsidR="00DC4DD3" w:rsidRPr="00DC4DD3">
        <w:rPr>
          <w:rFonts w:ascii="Verdana" w:hAnsi="Verdana" w:cs="Arial"/>
          <w:spacing w:val="-3"/>
          <w:sz w:val="20"/>
          <w:szCs w:val="20"/>
          <w:lang w:eastAsia="pl-PL"/>
        </w:rPr>
        <w:t xml:space="preserve">24 </w:t>
      </w:r>
      <w:r w:rsidR="008A53BD" w:rsidRPr="00DC4DD3">
        <w:rPr>
          <w:rFonts w:ascii="Verdana" w:hAnsi="Verdana" w:cs="Arial"/>
          <w:spacing w:val="-3"/>
          <w:sz w:val="20"/>
          <w:szCs w:val="20"/>
          <w:lang w:eastAsia="pl-PL"/>
        </w:rPr>
        <w:t xml:space="preserve">miesięcy </w:t>
      </w:r>
      <w:r w:rsidR="00287A26" w:rsidRPr="00F72579">
        <w:rPr>
          <w:rFonts w:ascii="Verdana" w:hAnsi="Verdana" w:cs="Arial"/>
          <w:spacing w:val="-3"/>
          <w:sz w:val="20"/>
          <w:szCs w:val="20"/>
          <w:lang w:eastAsia="pl-PL"/>
        </w:rPr>
        <w:t xml:space="preserve">od dnia </w:t>
      </w:r>
      <w:r w:rsidR="00A867C1">
        <w:rPr>
          <w:rFonts w:ascii="Verdana" w:hAnsi="Verdana" w:cs="Arial"/>
          <w:spacing w:val="-3"/>
          <w:sz w:val="20"/>
          <w:szCs w:val="20"/>
          <w:lang w:eastAsia="pl-PL"/>
        </w:rPr>
        <w:t>zawarcia</w:t>
      </w:r>
      <w:r w:rsidR="00A867C1" w:rsidRPr="00F72579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A867C1">
        <w:rPr>
          <w:rFonts w:ascii="Verdana" w:hAnsi="Verdana" w:cs="Arial"/>
          <w:spacing w:val="-3"/>
          <w:sz w:val="20"/>
          <w:szCs w:val="20"/>
          <w:lang w:eastAsia="pl-PL"/>
        </w:rPr>
        <w:t>U</w:t>
      </w:r>
      <w:r w:rsidR="008A53BD" w:rsidRPr="00F72579">
        <w:rPr>
          <w:rFonts w:ascii="Verdana" w:hAnsi="Verdana" w:cs="Arial"/>
          <w:spacing w:val="-3"/>
          <w:sz w:val="20"/>
          <w:szCs w:val="20"/>
          <w:lang w:eastAsia="pl-PL"/>
        </w:rPr>
        <w:t>mowy</w:t>
      </w:r>
      <w:r w:rsidR="00820580" w:rsidRPr="00DC4DD3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43E8618F" w14:textId="77777777" w:rsidR="000856C3" w:rsidRPr="0050178E" w:rsidRDefault="001444E6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 xml:space="preserve">§ </w:t>
      </w:r>
      <w:r w:rsidR="003D3DF4">
        <w:rPr>
          <w:rFonts w:ascii="Verdana" w:hAnsi="Verdana" w:cs="Arial"/>
          <w:b/>
          <w:bCs/>
          <w:sz w:val="20"/>
          <w:szCs w:val="20"/>
          <w:lang w:eastAsia="pl-PL"/>
        </w:rPr>
        <w:t>3</w:t>
      </w:r>
    </w:p>
    <w:p w14:paraId="44F3956C" w14:textId="77777777" w:rsidR="000856C3" w:rsidRPr="0050178E" w:rsidRDefault="000856C3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Wynagrodzenie</w:t>
      </w:r>
    </w:p>
    <w:p w14:paraId="79A22199" w14:textId="40D23C89" w:rsidR="00460CBB" w:rsidRPr="00E26976" w:rsidRDefault="00460CBB" w:rsidP="00460CBB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26976">
        <w:rPr>
          <w:rFonts w:ascii="Verdana" w:eastAsia="Calibri" w:hAnsi="Verdana"/>
          <w:sz w:val="20"/>
          <w:szCs w:val="20"/>
          <w:lang w:eastAsia="pl-PL"/>
        </w:rPr>
        <w:t xml:space="preserve">Za </w:t>
      </w:r>
      <w:r w:rsidRPr="00EF0069">
        <w:rPr>
          <w:rFonts w:ascii="Verdana" w:eastAsia="Calibri" w:hAnsi="Verdana"/>
          <w:sz w:val="20"/>
          <w:szCs w:val="20"/>
          <w:lang w:eastAsia="pl-PL"/>
        </w:rPr>
        <w:t xml:space="preserve">świadczenie usług hostingu, o których mowa w § 1, Wykonawca będzie otrzymywał ryczałtowe miesięczne wynagrodzenie naliczane na ostatni dzień każdego miesiąca w wysokości </w:t>
      </w:r>
      <w:r w:rsidR="0019269C">
        <w:rPr>
          <w:rFonts w:ascii="Verdana" w:eastAsia="Calibri" w:hAnsi="Verdana"/>
          <w:sz w:val="20"/>
          <w:szCs w:val="20"/>
          <w:lang w:eastAsia="pl-PL"/>
        </w:rPr>
        <w:t>……….</w:t>
      </w:r>
      <w:r w:rsidRPr="00EF0069">
        <w:rPr>
          <w:rFonts w:ascii="Verdana" w:eastAsia="Calibri" w:hAnsi="Verdana"/>
          <w:sz w:val="20"/>
          <w:szCs w:val="20"/>
          <w:lang w:eastAsia="pl-PL"/>
        </w:rPr>
        <w:t xml:space="preserve">złotych brutto (słownie: </w:t>
      </w:r>
      <w:r w:rsidR="0019269C">
        <w:rPr>
          <w:rFonts w:ascii="Verdana" w:eastAsia="Calibri" w:hAnsi="Verdana"/>
          <w:sz w:val="20"/>
          <w:szCs w:val="20"/>
          <w:lang w:eastAsia="pl-PL"/>
        </w:rPr>
        <w:t>……………………</w:t>
      </w:r>
      <w:r w:rsidRPr="00E26976">
        <w:rPr>
          <w:rFonts w:ascii="Verdana" w:eastAsia="Calibri" w:hAnsi="Verdana"/>
          <w:sz w:val="20"/>
          <w:szCs w:val="20"/>
          <w:lang w:eastAsia="pl-PL"/>
        </w:rPr>
        <w:t xml:space="preserve">)  w tym podatek VAT w </w:t>
      </w:r>
      <w:r w:rsidRPr="00EF0069">
        <w:rPr>
          <w:rFonts w:ascii="Verdana" w:eastAsia="Calibri" w:hAnsi="Verdana"/>
          <w:sz w:val="20"/>
          <w:szCs w:val="20"/>
          <w:lang w:eastAsia="pl-PL"/>
        </w:rPr>
        <w:t xml:space="preserve">wysokości </w:t>
      </w:r>
      <w:r w:rsidR="0019269C">
        <w:rPr>
          <w:rFonts w:ascii="Verdana" w:eastAsia="Calibri" w:hAnsi="Verdana"/>
          <w:bCs/>
          <w:sz w:val="20"/>
          <w:szCs w:val="20"/>
          <w:lang w:eastAsia="pl-PL"/>
        </w:rPr>
        <w:t>………………..</w:t>
      </w:r>
      <w:r w:rsidRPr="00EF0069">
        <w:rPr>
          <w:rFonts w:ascii="Verdana" w:eastAsia="Calibri" w:hAnsi="Verdana"/>
          <w:bCs/>
          <w:sz w:val="20"/>
          <w:szCs w:val="20"/>
          <w:lang w:eastAsia="pl-PL"/>
        </w:rPr>
        <w:t xml:space="preserve"> </w:t>
      </w:r>
      <w:r w:rsidRPr="00EF0069">
        <w:rPr>
          <w:rFonts w:ascii="Verdana" w:eastAsia="Calibri" w:hAnsi="Verdana"/>
          <w:sz w:val="20"/>
          <w:szCs w:val="20"/>
          <w:lang w:eastAsia="pl-PL"/>
        </w:rPr>
        <w:t>złotych</w:t>
      </w:r>
      <w:r w:rsidR="0019269C">
        <w:rPr>
          <w:rFonts w:ascii="Verdana" w:eastAsia="Calibri" w:hAnsi="Verdana"/>
          <w:sz w:val="20"/>
          <w:szCs w:val="20"/>
          <w:lang w:eastAsia="pl-PL"/>
        </w:rPr>
        <w:t>.</w:t>
      </w:r>
    </w:p>
    <w:p w14:paraId="429005C4" w14:textId="6E640FD2" w:rsidR="003034E9" w:rsidRPr="00E26976" w:rsidRDefault="003034E9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t>W przypadku gdy okres rozliczeniowy nie obejmie pełnego miesiąca</w:t>
      </w:r>
      <w:r w:rsidR="00B64CAB" w:rsidRPr="00E26976">
        <w:rPr>
          <w:rFonts w:ascii="Verdana" w:eastAsia="Times New Roman" w:hAnsi="Verdana"/>
          <w:sz w:val="20"/>
          <w:szCs w:val="20"/>
          <w:lang w:eastAsia="pl-PL"/>
        </w:rPr>
        <w:t xml:space="preserve"> kalendarzowego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>, wynagrodzenie ustalone jest proporcjonalnie do długości tego okresu</w:t>
      </w:r>
      <w:r w:rsidRPr="00E26976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0A0A2C8B" w14:textId="31DADAF2" w:rsidR="00460CBB" w:rsidRPr="00E26976" w:rsidRDefault="00460CBB" w:rsidP="00460CBB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Łączne wynagrodzenie z tytułu wykonywania przedmiotu zamówienia określonego 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br/>
        <w:t xml:space="preserve">w § 1 w trakcie trwania Umowy wyniesie </w:t>
      </w:r>
      <w:r w:rsidR="0019269C">
        <w:rPr>
          <w:rFonts w:ascii="Verdana" w:eastAsia="Calibri" w:hAnsi="Verdana"/>
          <w:b/>
          <w:sz w:val="20"/>
          <w:szCs w:val="20"/>
          <w:lang w:eastAsia="pl-PL"/>
        </w:rPr>
        <w:t>………………..</w:t>
      </w:r>
      <w:r w:rsidRPr="00D33B70">
        <w:rPr>
          <w:rFonts w:ascii="Verdana" w:eastAsia="Times New Roman" w:hAnsi="Verdana"/>
          <w:bCs/>
          <w:color w:val="FF0000"/>
          <w:sz w:val="20"/>
          <w:szCs w:val="20"/>
          <w:lang w:eastAsia="pl-PL"/>
        </w:rPr>
        <w:t xml:space="preserve"> 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>złotych brutto (słownie</w:t>
      </w:r>
      <w:r w:rsidRPr="00EF0069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="0019269C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………………………………………….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) w tym podatek VAT w wysokości </w:t>
      </w:r>
      <w:r w:rsidR="0019269C">
        <w:rPr>
          <w:rFonts w:ascii="Verdana" w:eastAsia="Times New Roman" w:hAnsi="Verdana"/>
          <w:b/>
          <w:sz w:val="20"/>
          <w:szCs w:val="20"/>
          <w:lang w:eastAsia="pl-PL"/>
        </w:rPr>
        <w:t>…………………….</w:t>
      </w:r>
      <w:r w:rsidRPr="00EF0069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>złotych.</w:t>
      </w:r>
    </w:p>
    <w:p w14:paraId="6489D68C" w14:textId="77777777" w:rsidR="00E26976" w:rsidRPr="002445FA" w:rsidRDefault="0021056C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2445FA">
        <w:rPr>
          <w:rFonts w:ascii="Verdana" w:eastAsia="Times New Roman" w:hAnsi="Verdana"/>
          <w:sz w:val="20"/>
          <w:szCs w:val="20"/>
          <w:lang w:eastAsia="pl-PL"/>
        </w:rPr>
        <w:t>Podstawą wystawienia faktury VAT przez Wykonawcę będzie podpisany przez obie Strony oraz dostarczony do Zamawiającego w terminie do 7 dnia miesiąca następującego po wykonaniu usługi</w:t>
      </w:r>
      <w:r w:rsidR="001A0483" w:rsidRPr="002445FA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2445FA">
        <w:rPr>
          <w:rFonts w:ascii="Verdana" w:eastAsia="Times New Roman" w:hAnsi="Verdana"/>
          <w:sz w:val="20"/>
          <w:szCs w:val="20"/>
          <w:lang w:eastAsia="pl-PL"/>
        </w:rPr>
        <w:t xml:space="preserve">Raport, którego wzór stanowi </w:t>
      </w:r>
      <w:r w:rsidR="00921CB7" w:rsidRPr="002445FA">
        <w:rPr>
          <w:rFonts w:ascii="Verdana" w:eastAsia="Times New Roman" w:hAnsi="Verdana"/>
          <w:i/>
          <w:sz w:val="20"/>
          <w:szCs w:val="20"/>
          <w:lang w:eastAsia="pl-PL"/>
        </w:rPr>
        <w:t>Z</w:t>
      </w:r>
      <w:r w:rsidRPr="002445FA">
        <w:rPr>
          <w:rFonts w:ascii="Verdana" w:eastAsia="Times New Roman" w:hAnsi="Verdana"/>
          <w:i/>
          <w:sz w:val="20"/>
          <w:szCs w:val="20"/>
          <w:lang w:eastAsia="pl-PL"/>
        </w:rPr>
        <w:t xml:space="preserve">ałącznik nr </w:t>
      </w:r>
      <w:r w:rsidR="00F72579" w:rsidRPr="002445FA">
        <w:rPr>
          <w:rFonts w:ascii="Verdana" w:eastAsia="Times New Roman" w:hAnsi="Verdana"/>
          <w:i/>
          <w:sz w:val="20"/>
          <w:szCs w:val="20"/>
          <w:lang w:eastAsia="pl-PL"/>
        </w:rPr>
        <w:t>3</w:t>
      </w:r>
      <w:r w:rsidRPr="002445FA">
        <w:rPr>
          <w:rFonts w:ascii="Verdana" w:eastAsia="Times New Roman" w:hAnsi="Verdana"/>
          <w:i/>
          <w:sz w:val="20"/>
          <w:szCs w:val="20"/>
          <w:lang w:eastAsia="pl-PL"/>
        </w:rPr>
        <w:t xml:space="preserve"> do Umowy</w:t>
      </w:r>
      <w:r w:rsidRPr="002445FA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</w:p>
    <w:p w14:paraId="459E5095" w14:textId="7D1632A9" w:rsidR="0021056C" w:rsidRPr="00E26976" w:rsidRDefault="00E26976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t>Faktura, o której mowa w ust. 4 będzie dostarczana na adres siedziby Zamawiającego: ul. Wronia 53, 00-874 Warszawa lub wskazany w ust. 6 adres mailowy.</w:t>
      </w:r>
      <w:r w:rsidR="0021056C" w:rsidRPr="00E26976">
        <w:rPr>
          <w:rFonts w:ascii="Verdana" w:eastAsia="Times New Roman" w:hAnsi="Verdana"/>
          <w:sz w:val="20"/>
          <w:szCs w:val="20"/>
          <w:lang w:eastAsia="pl-PL"/>
        </w:rPr>
        <w:t xml:space="preserve">  </w:t>
      </w:r>
    </w:p>
    <w:p w14:paraId="0F6E6BB2" w14:textId="4AECCD84" w:rsidR="00E26976" w:rsidRPr="00E26976" w:rsidRDefault="00E26976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Zamawiający wyraża zgodę na przesłanie faktury w </w:t>
      </w:r>
      <w:r w:rsidR="002445FA">
        <w:rPr>
          <w:rFonts w:ascii="Verdana" w:eastAsia="Times New Roman" w:hAnsi="Verdana"/>
          <w:sz w:val="20"/>
          <w:szCs w:val="20"/>
          <w:lang w:eastAsia="pl-PL"/>
        </w:rPr>
        <w:t>postaci</w:t>
      </w:r>
      <w:r w:rsidR="002445FA" w:rsidRPr="00E2697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>elektronicznej. Faktura zostanie przesłana z adresu mailowego Wykonawcy:</w:t>
      </w:r>
      <w:r w:rsidR="00D33B7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D74D6E">
        <w:rPr>
          <w:rFonts w:ascii="Verdana" w:eastAsia="Times New Roman" w:hAnsi="Verdana"/>
          <w:sz w:val="20"/>
          <w:szCs w:val="20"/>
          <w:lang w:eastAsia="pl-PL"/>
        </w:rPr>
        <w:t>……………………….</w:t>
      </w:r>
      <w:r w:rsidR="00460CBB" w:rsidRPr="00BC75C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na adres mailowy Zamawiającego: </w:t>
      </w:r>
      <w:hyperlink r:id="rId9" w:history="1">
        <w:r w:rsidR="00D33B70" w:rsidRPr="00A02980">
          <w:rPr>
            <w:rStyle w:val="Hipercze"/>
            <w:rFonts w:ascii="Verdana" w:eastAsia="Calibri" w:hAnsi="Verdana" w:cs="Arial"/>
            <w:sz w:val="20"/>
            <w:szCs w:val="20"/>
            <w:lang w:eastAsia="pl-PL"/>
          </w:rPr>
          <w:t>kancelaria@gddkia.gov.pl</w:t>
        </w:r>
      </w:hyperlink>
      <w:r w:rsidRPr="00E26976">
        <w:rPr>
          <w:rFonts w:ascii="Verdana" w:eastAsia="Calibri" w:hAnsi="Verdana" w:cs="Arial"/>
          <w:sz w:val="20"/>
          <w:szCs w:val="20"/>
          <w:lang w:eastAsia="pl-PL"/>
        </w:rPr>
        <w:t>.</w:t>
      </w:r>
    </w:p>
    <w:p w14:paraId="134BC188" w14:textId="381E4DFA" w:rsidR="003F50D2" w:rsidRPr="00E26976" w:rsidRDefault="003F50D2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t>Wynagr</w:t>
      </w:r>
      <w:r w:rsidR="000274DC" w:rsidRPr="00E26976">
        <w:rPr>
          <w:rFonts w:ascii="Verdana" w:eastAsia="Times New Roman" w:hAnsi="Verdana"/>
          <w:sz w:val="20"/>
          <w:szCs w:val="20"/>
          <w:lang w:eastAsia="pl-PL"/>
        </w:rPr>
        <w:t xml:space="preserve">odzenie płatne będzie w ciągu </w:t>
      </w:r>
      <w:r w:rsidR="0021056C" w:rsidRPr="00E26976">
        <w:rPr>
          <w:rFonts w:ascii="Verdana" w:eastAsia="Times New Roman" w:hAnsi="Verdana"/>
          <w:b/>
          <w:sz w:val="20"/>
          <w:szCs w:val="20"/>
          <w:lang w:eastAsia="pl-PL"/>
        </w:rPr>
        <w:t>21</w:t>
      </w:r>
      <w:r w:rsidRPr="00E26976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>dni od dnia otrzymania przez Zamawiającego prawidłowo wystawionej faktury przez Wykonawcę.</w:t>
      </w:r>
    </w:p>
    <w:p w14:paraId="4BFF60FC" w14:textId="2DA99E73" w:rsidR="00BB26F7" w:rsidRPr="00E26976" w:rsidRDefault="00BB26F7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hAnsi="Verdana"/>
          <w:spacing w:val="-2"/>
          <w:sz w:val="20"/>
          <w:szCs w:val="20"/>
          <w:lang w:eastAsia="pl-PL"/>
        </w:rPr>
      </w:pPr>
      <w:r w:rsidRPr="00E26976">
        <w:rPr>
          <w:rFonts w:ascii="Verdana" w:hAnsi="Verdana"/>
          <w:spacing w:val="-2"/>
          <w:sz w:val="20"/>
          <w:szCs w:val="20"/>
          <w:lang w:eastAsia="pl-PL"/>
        </w:rPr>
        <w:t xml:space="preserve">W przypadku faktury wystawionej niezgodnie z obowiązującymi przepisami lub postanowieniami </w:t>
      </w:r>
      <w:r w:rsidR="00A867C1">
        <w:rPr>
          <w:rFonts w:ascii="Verdana" w:hAnsi="Verdana"/>
          <w:spacing w:val="-2"/>
          <w:sz w:val="20"/>
          <w:szCs w:val="20"/>
          <w:lang w:eastAsia="pl-PL"/>
        </w:rPr>
        <w:t>U</w:t>
      </w:r>
      <w:r w:rsidRPr="00E26976">
        <w:rPr>
          <w:rFonts w:ascii="Verdana" w:hAnsi="Verdana"/>
          <w:spacing w:val="-2"/>
          <w:sz w:val="20"/>
          <w:szCs w:val="20"/>
          <w:lang w:eastAsia="pl-PL"/>
        </w:rPr>
        <w:t>mowy, zapłata wynagrodzen</w:t>
      </w:r>
      <w:r w:rsidR="008355FA">
        <w:rPr>
          <w:rFonts w:ascii="Verdana" w:hAnsi="Verdana"/>
          <w:spacing w:val="-2"/>
          <w:sz w:val="20"/>
          <w:szCs w:val="20"/>
          <w:lang w:eastAsia="pl-PL"/>
        </w:rPr>
        <w:t>ia nastąpi dopiero po otrzymaniu</w:t>
      </w:r>
      <w:r w:rsidRPr="00E26976">
        <w:rPr>
          <w:rFonts w:ascii="Verdana" w:hAnsi="Verdana"/>
          <w:spacing w:val="-2"/>
          <w:sz w:val="20"/>
          <w:szCs w:val="20"/>
          <w:lang w:eastAsia="pl-PL"/>
        </w:rPr>
        <w:t xml:space="preserve"> przez Zamawiającego prawidłowo wystawionej faktury lub faktury korygującej, tym samym termin płatności zostanie przesunięty odpowiednio. Z tego tytułu Wykonawcy nie przysługują roszczenia z tytułu niedotrzymania terminu płatności, o którym mowa w ust. </w:t>
      </w:r>
      <w:r w:rsidR="008355FA">
        <w:rPr>
          <w:rFonts w:ascii="Verdana" w:hAnsi="Verdana"/>
          <w:spacing w:val="-2"/>
          <w:sz w:val="20"/>
          <w:szCs w:val="20"/>
          <w:lang w:eastAsia="pl-PL"/>
        </w:rPr>
        <w:t>7</w:t>
      </w:r>
    </w:p>
    <w:p w14:paraId="7B6D9302" w14:textId="1E19736C" w:rsidR="00BB26F7" w:rsidRPr="00E26976" w:rsidRDefault="00BB26F7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t>Wynagrodzenie Wykonawcy będzie przekazane na jego rachunek bankowy wskazany na fakturze.</w:t>
      </w:r>
    </w:p>
    <w:p w14:paraId="746FC242" w14:textId="1D6D3B7B" w:rsidR="003F50D2" w:rsidRPr="00E26976" w:rsidRDefault="003F50D2" w:rsidP="00E26976">
      <w:pPr>
        <w:numPr>
          <w:ilvl w:val="0"/>
          <w:numId w:val="32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eastAsia="Times New Roman" w:hAnsi="Verdana"/>
          <w:sz w:val="20"/>
          <w:szCs w:val="20"/>
          <w:lang w:eastAsia="pl-PL"/>
        </w:rPr>
        <w:t xml:space="preserve">Za datę zapłaty </w:t>
      </w:r>
      <w:r w:rsidR="00B03746" w:rsidRPr="00E26976">
        <w:rPr>
          <w:rFonts w:ascii="Verdana" w:eastAsia="Times New Roman" w:hAnsi="Verdana"/>
          <w:sz w:val="20"/>
          <w:szCs w:val="20"/>
          <w:lang w:eastAsia="pl-PL"/>
        </w:rPr>
        <w:t>S</w:t>
      </w:r>
      <w:r w:rsidRPr="00E26976">
        <w:rPr>
          <w:rFonts w:ascii="Verdana" w:eastAsia="Times New Roman" w:hAnsi="Verdana"/>
          <w:sz w:val="20"/>
          <w:szCs w:val="20"/>
          <w:lang w:eastAsia="pl-PL"/>
        </w:rPr>
        <w:t>trony ustalają dzień, w którym Zamawiający wydał swojemu bankowi dyspozycję</w:t>
      </w:r>
      <w:r w:rsidRPr="00E26976">
        <w:rPr>
          <w:rFonts w:ascii="Verdana" w:hAnsi="Verdana" w:cs="Arial"/>
          <w:sz w:val="20"/>
          <w:szCs w:val="20"/>
          <w:lang w:eastAsia="pl-PL"/>
        </w:rPr>
        <w:t xml:space="preserve"> polecenia przelewu pieniędzy na konto Wykonawcy (data przyjęcia przez bank do wykonania polecenia przelewu).</w:t>
      </w:r>
    </w:p>
    <w:p w14:paraId="0404FEBC" w14:textId="77777777" w:rsidR="00290B35" w:rsidRPr="0050178E" w:rsidRDefault="00544481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 xml:space="preserve">§ </w:t>
      </w:r>
      <w:r w:rsidR="003D3DF4">
        <w:rPr>
          <w:rFonts w:ascii="Verdana" w:hAnsi="Verdana" w:cs="Arial"/>
          <w:b/>
          <w:bCs/>
          <w:sz w:val="20"/>
          <w:szCs w:val="20"/>
          <w:lang w:eastAsia="pl-PL"/>
        </w:rPr>
        <w:t>4</w:t>
      </w:r>
    </w:p>
    <w:p w14:paraId="4EAD2CAA" w14:textId="77777777" w:rsidR="007A25C6" w:rsidRPr="002568FC" w:rsidRDefault="007A25C6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2568FC">
        <w:rPr>
          <w:rFonts w:ascii="Verdana" w:hAnsi="Verdana" w:cs="Arial"/>
          <w:b/>
          <w:bCs/>
          <w:sz w:val="20"/>
          <w:szCs w:val="20"/>
          <w:lang w:eastAsia="pl-PL"/>
        </w:rPr>
        <w:t>Sposób realizacji Umowy</w:t>
      </w:r>
    </w:p>
    <w:p w14:paraId="018C0050" w14:textId="0BEF82D6" w:rsidR="0021056C" w:rsidRPr="007F4018" w:rsidRDefault="0021056C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F4018">
        <w:rPr>
          <w:rFonts w:ascii="Verdana" w:eastAsia="Times New Roman" w:hAnsi="Verdana"/>
          <w:sz w:val="20"/>
          <w:szCs w:val="20"/>
          <w:lang w:eastAsia="pl-PL"/>
        </w:rPr>
        <w:t>Zamawiający zastrzega sobie prawo korzystania w trakcie wykonywania Umowy z usług osób trzecich (</w:t>
      </w:r>
      <w:r w:rsidRPr="007F4018">
        <w:rPr>
          <w:rFonts w:ascii="Verdana" w:hAnsi="Verdana"/>
          <w:sz w:val="20"/>
          <w:szCs w:val="20"/>
          <w:lang w:eastAsia="pl-PL"/>
        </w:rPr>
        <w:t>w tym do wykonywania zewnętrznych audytów bezpieczeństwa)</w:t>
      </w:r>
      <w:r w:rsidRPr="007F4018">
        <w:rPr>
          <w:rFonts w:ascii="Verdana" w:eastAsia="Times New Roman" w:hAnsi="Verdana"/>
          <w:sz w:val="20"/>
          <w:szCs w:val="20"/>
          <w:lang w:eastAsia="pl-PL"/>
        </w:rPr>
        <w:t xml:space="preserve"> celem kontroli jakości i sposobu prowadzenia całości lub poszczególnych prac objętych Umową, jak również do przeprowadzenia takiej kontroli samodzielnie. Osobom posiadającym pisemne upoważnienie ze strony Zamawiającego Wykonawca zobowiązany będzie udzielić niezwłocznie wszelkich informacji, danych i wyjaśnień w żądanym zakresie.</w:t>
      </w:r>
    </w:p>
    <w:p w14:paraId="6373F3C2" w14:textId="28F55673" w:rsidR="007F4018" w:rsidRPr="007F4018" w:rsidRDefault="007F4018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F4018">
        <w:rPr>
          <w:rFonts w:ascii="Verdana" w:eastAsia="Times New Roman" w:hAnsi="Verdana"/>
          <w:sz w:val="20"/>
          <w:szCs w:val="20"/>
          <w:lang w:eastAsia="pl-PL"/>
        </w:rPr>
        <w:t>Strony zgodnie potwierdzają, że podstawowym celem współpracy w ramach Umowy jest zapewnienie Zamawiającemu możliwości korzystania z usług internetowych zgodnie z przedmiotem Umowy.</w:t>
      </w:r>
    </w:p>
    <w:p w14:paraId="7B6A5153" w14:textId="0440BE64" w:rsidR="007F4018" w:rsidRPr="007F4018" w:rsidRDefault="007F4018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F4018">
        <w:rPr>
          <w:rFonts w:ascii="Verdana" w:eastAsia="Times New Roman" w:hAnsi="Verdana"/>
          <w:sz w:val="20"/>
          <w:szCs w:val="20"/>
          <w:lang w:eastAsia="pl-PL"/>
        </w:rPr>
        <w:t>Strony deklarują współpracę w celu realizacji Umowy. W szczególności Strony zobowiązane są do wzajemnego powiadamiania o ważnych okolicznościach mających lub mogących mieć wpływ na wykonanie Umowy.</w:t>
      </w:r>
    </w:p>
    <w:p w14:paraId="335BC578" w14:textId="77777777" w:rsidR="007F4018" w:rsidRPr="007F4018" w:rsidRDefault="007F4018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7F4018">
        <w:rPr>
          <w:rFonts w:ascii="Verdana" w:eastAsia="Times New Roman" w:hAnsi="Verdana"/>
          <w:sz w:val="20"/>
          <w:szCs w:val="20"/>
          <w:lang w:eastAsia="pl-PL"/>
        </w:rPr>
        <w:t>Językiem Umowy i językiem stosowanym podczas jej realizacji jest język polski. Dotyczy to także całej komunikacji między Stronami.</w:t>
      </w:r>
    </w:p>
    <w:p w14:paraId="1EB27147" w14:textId="29EAF253" w:rsidR="007A25C6" w:rsidRDefault="00621F6C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2568FC">
        <w:rPr>
          <w:rFonts w:ascii="Verdana" w:hAnsi="Verdana"/>
          <w:sz w:val="20"/>
          <w:szCs w:val="20"/>
        </w:rPr>
        <w:t>Zamawiający wymaga, aby Wykonawca przez cały okres świadczenia usług monitorował</w:t>
      </w:r>
      <w:r w:rsidR="00855043" w:rsidRPr="002568FC">
        <w:rPr>
          <w:rFonts w:ascii="Verdana" w:hAnsi="Verdana"/>
          <w:sz w:val="20"/>
          <w:szCs w:val="20"/>
        </w:rPr>
        <w:t xml:space="preserve"> </w:t>
      </w:r>
      <w:r w:rsidRPr="002568FC">
        <w:rPr>
          <w:rFonts w:ascii="Verdana" w:hAnsi="Verdana"/>
          <w:sz w:val="20"/>
          <w:szCs w:val="20"/>
        </w:rPr>
        <w:t>parametr</w:t>
      </w:r>
      <w:r w:rsidR="00855043" w:rsidRPr="002568FC">
        <w:rPr>
          <w:rFonts w:ascii="Verdana" w:hAnsi="Verdana"/>
          <w:sz w:val="20"/>
          <w:szCs w:val="20"/>
        </w:rPr>
        <w:t>y</w:t>
      </w:r>
      <w:r w:rsidRPr="002568FC">
        <w:rPr>
          <w:rFonts w:ascii="Verdana" w:hAnsi="Verdana"/>
          <w:sz w:val="20"/>
          <w:szCs w:val="20"/>
        </w:rPr>
        <w:t xml:space="preserve"> techniczn</w:t>
      </w:r>
      <w:r w:rsidR="00855043" w:rsidRPr="002568FC">
        <w:rPr>
          <w:rFonts w:ascii="Verdana" w:hAnsi="Verdana"/>
          <w:sz w:val="20"/>
          <w:szCs w:val="20"/>
        </w:rPr>
        <w:t>e takie jak CPU, pamięć, partycje, interfejsy sieciowe, czasy odpowiedzi dedykowanego serwera</w:t>
      </w:r>
      <w:r w:rsidRPr="002568FC">
        <w:rPr>
          <w:rFonts w:ascii="Verdana" w:hAnsi="Verdana"/>
          <w:sz w:val="20"/>
          <w:szCs w:val="20"/>
        </w:rPr>
        <w:t>.</w:t>
      </w:r>
    </w:p>
    <w:p w14:paraId="355F2EBF" w14:textId="228BB736" w:rsidR="00075772" w:rsidRPr="00075772" w:rsidRDefault="00075772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 xml:space="preserve">W przypadkach wskazujących na odchylenia od wymagań określonych w </w:t>
      </w:r>
      <w:r w:rsidRPr="005F4CE6">
        <w:rPr>
          <w:rFonts w:ascii="Verdana" w:hAnsi="Verdana"/>
          <w:i/>
          <w:sz w:val="20"/>
          <w:szCs w:val="20"/>
        </w:rPr>
        <w:t>Załączniku nr 1 do Umowy</w:t>
      </w:r>
      <w:r w:rsidRPr="00700E1D">
        <w:rPr>
          <w:rFonts w:ascii="Verdana" w:hAnsi="Verdana"/>
          <w:sz w:val="20"/>
          <w:szCs w:val="20"/>
        </w:rPr>
        <w:t>,</w:t>
      </w:r>
      <w:r w:rsidRPr="00075772">
        <w:rPr>
          <w:rFonts w:ascii="Verdana" w:hAnsi="Verdana"/>
          <w:sz w:val="20"/>
          <w:szCs w:val="20"/>
        </w:rPr>
        <w:t xml:space="preserve"> Wykonawca</w:t>
      </w:r>
      <w:r>
        <w:rPr>
          <w:rFonts w:ascii="Verdana" w:hAnsi="Verdana"/>
          <w:sz w:val="20"/>
          <w:szCs w:val="20"/>
          <w:lang w:eastAsia="pl-PL"/>
        </w:rPr>
        <w:t xml:space="preserve"> w Raporcie, o którym mowa w § 3 ust </w:t>
      </w:r>
      <w:r w:rsidR="00B05F0D">
        <w:rPr>
          <w:rFonts w:ascii="Verdana" w:hAnsi="Verdana"/>
          <w:sz w:val="20"/>
          <w:szCs w:val="20"/>
          <w:lang w:eastAsia="pl-PL"/>
        </w:rPr>
        <w:t>4</w:t>
      </w:r>
      <w:r>
        <w:rPr>
          <w:rFonts w:ascii="Verdana" w:hAnsi="Verdana"/>
          <w:sz w:val="20"/>
          <w:szCs w:val="20"/>
          <w:lang w:eastAsia="pl-PL"/>
        </w:rPr>
        <w:t xml:space="preserve"> będzie sporządzał informacje w zakresie</w:t>
      </w:r>
      <w:r w:rsidR="00FD4CAC">
        <w:rPr>
          <w:rFonts w:ascii="Verdana" w:hAnsi="Verdana"/>
          <w:sz w:val="20"/>
          <w:szCs w:val="20"/>
          <w:lang w:eastAsia="pl-PL"/>
        </w:rPr>
        <w:t xml:space="preserve"> wystąpienia</w:t>
      </w:r>
      <w:r>
        <w:rPr>
          <w:rFonts w:ascii="Verdana" w:hAnsi="Verdana"/>
          <w:sz w:val="20"/>
          <w:szCs w:val="20"/>
          <w:lang w:eastAsia="pl-PL"/>
        </w:rPr>
        <w:t xml:space="preserve"> zdarzenia,</w:t>
      </w:r>
      <w:r w:rsidR="007F4018">
        <w:rPr>
          <w:rFonts w:ascii="Verdana" w:hAnsi="Verdana"/>
          <w:sz w:val="20"/>
          <w:szCs w:val="20"/>
          <w:lang w:eastAsia="pl-PL"/>
        </w:rPr>
        <w:t xml:space="preserve"> które uwzględniać będzie statystyki </w:t>
      </w:r>
      <w:r>
        <w:rPr>
          <w:rFonts w:ascii="Verdana" w:hAnsi="Verdana"/>
          <w:sz w:val="20"/>
          <w:szCs w:val="20"/>
          <w:lang w:eastAsia="pl-PL"/>
        </w:rPr>
        <w:t xml:space="preserve"> odchyleń.</w:t>
      </w:r>
    </w:p>
    <w:p w14:paraId="52B960B3" w14:textId="77777777" w:rsidR="007A25C6" w:rsidRPr="002568FC" w:rsidRDefault="00FE1E54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2568FC">
        <w:rPr>
          <w:rFonts w:ascii="Verdana" w:hAnsi="Verdana"/>
          <w:sz w:val="20"/>
          <w:szCs w:val="20"/>
          <w:lang w:eastAsia="pl-PL"/>
        </w:rPr>
        <w:t xml:space="preserve">Wykonawca nie ponosi odpowiedzialności </w:t>
      </w:r>
      <w:r w:rsidR="00BF6CD0" w:rsidRPr="002568FC">
        <w:rPr>
          <w:rFonts w:ascii="Verdana" w:hAnsi="Verdana"/>
          <w:sz w:val="20"/>
          <w:szCs w:val="20"/>
          <w:lang w:eastAsia="pl-PL"/>
        </w:rPr>
        <w:t xml:space="preserve">za wszelkie </w:t>
      </w:r>
      <w:r w:rsidRPr="002568FC">
        <w:rPr>
          <w:rFonts w:ascii="Verdana" w:hAnsi="Verdana"/>
          <w:sz w:val="20"/>
          <w:szCs w:val="20"/>
          <w:lang w:eastAsia="pl-PL"/>
        </w:rPr>
        <w:t>przerwy związane z problemami po stronie kodu aplikacji stron www.</w:t>
      </w:r>
    </w:p>
    <w:p w14:paraId="2CBFA6CB" w14:textId="5F308009" w:rsidR="007A25C6" w:rsidRPr="002568FC" w:rsidRDefault="00F15FDE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2568FC">
        <w:rPr>
          <w:rFonts w:ascii="Verdana" w:hAnsi="Verdana"/>
          <w:sz w:val="20"/>
          <w:szCs w:val="20"/>
          <w:lang w:eastAsia="pl-PL"/>
        </w:rPr>
        <w:lastRenderedPageBreak/>
        <w:t xml:space="preserve">Z dniem zakończenia świadczenia usług określonych w § 1 Wykonawca zobowiązuje się do trwałego usunięcia </w:t>
      </w:r>
      <w:r w:rsidR="002568FC">
        <w:rPr>
          <w:rFonts w:ascii="Verdana" w:hAnsi="Verdana"/>
          <w:sz w:val="20"/>
          <w:szCs w:val="20"/>
          <w:lang w:eastAsia="pl-PL"/>
        </w:rPr>
        <w:t>serwisu</w:t>
      </w:r>
      <w:r w:rsidR="00855043" w:rsidRPr="002568FC">
        <w:rPr>
          <w:rFonts w:ascii="Verdana" w:hAnsi="Verdana"/>
          <w:sz w:val="20"/>
          <w:szCs w:val="20"/>
          <w:lang w:eastAsia="pl-PL"/>
        </w:rPr>
        <w:t xml:space="preserve"> www</w:t>
      </w:r>
      <w:r w:rsidRPr="002568FC">
        <w:rPr>
          <w:rFonts w:ascii="Verdana" w:hAnsi="Verdana"/>
          <w:sz w:val="20"/>
          <w:szCs w:val="20"/>
          <w:lang w:eastAsia="pl-PL"/>
        </w:rPr>
        <w:t xml:space="preserve"> </w:t>
      </w:r>
      <w:r w:rsidR="00855043" w:rsidRPr="002568FC">
        <w:rPr>
          <w:rFonts w:ascii="Verdana" w:hAnsi="Verdana"/>
          <w:sz w:val="20"/>
          <w:szCs w:val="20"/>
          <w:lang w:eastAsia="pl-PL"/>
        </w:rPr>
        <w:t>objęt</w:t>
      </w:r>
      <w:r w:rsidR="002568FC">
        <w:rPr>
          <w:rFonts w:ascii="Verdana" w:hAnsi="Verdana"/>
          <w:sz w:val="20"/>
          <w:szCs w:val="20"/>
          <w:lang w:eastAsia="pl-PL"/>
        </w:rPr>
        <w:t>ego</w:t>
      </w:r>
      <w:r w:rsidR="00855043" w:rsidRPr="002568FC">
        <w:rPr>
          <w:rFonts w:ascii="Verdana" w:hAnsi="Verdana"/>
          <w:sz w:val="20"/>
          <w:szCs w:val="20"/>
          <w:lang w:eastAsia="pl-PL"/>
        </w:rPr>
        <w:t xml:space="preserve"> zakresem </w:t>
      </w:r>
      <w:r w:rsidR="00A867C1">
        <w:rPr>
          <w:rFonts w:ascii="Verdana" w:hAnsi="Verdana"/>
          <w:sz w:val="20"/>
          <w:szCs w:val="20"/>
          <w:lang w:eastAsia="pl-PL"/>
        </w:rPr>
        <w:t>U</w:t>
      </w:r>
      <w:r w:rsidR="00855043" w:rsidRPr="002568FC">
        <w:rPr>
          <w:rFonts w:ascii="Verdana" w:hAnsi="Verdana"/>
          <w:sz w:val="20"/>
          <w:szCs w:val="20"/>
          <w:lang w:eastAsia="pl-PL"/>
        </w:rPr>
        <w:t>mowy</w:t>
      </w:r>
      <w:r w:rsidR="00183350" w:rsidRPr="002568FC">
        <w:rPr>
          <w:rFonts w:ascii="Verdana" w:hAnsi="Verdana"/>
          <w:sz w:val="20"/>
          <w:szCs w:val="20"/>
          <w:lang w:eastAsia="pl-PL"/>
        </w:rPr>
        <w:t xml:space="preserve"> </w:t>
      </w:r>
      <w:r w:rsidR="00855043" w:rsidRPr="002568FC">
        <w:rPr>
          <w:rFonts w:ascii="Verdana" w:hAnsi="Verdana"/>
          <w:sz w:val="20"/>
          <w:szCs w:val="20"/>
          <w:lang w:eastAsia="pl-PL"/>
        </w:rPr>
        <w:t xml:space="preserve">z </w:t>
      </w:r>
      <w:r w:rsidR="00183350" w:rsidRPr="002568FC">
        <w:rPr>
          <w:rFonts w:ascii="Verdana" w:hAnsi="Verdana"/>
          <w:sz w:val="20"/>
          <w:szCs w:val="20"/>
          <w:lang w:eastAsia="pl-PL"/>
        </w:rPr>
        <w:t>serwer</w:t>
      </w:r>
      <w:r w:rsidR="00855043" w:rsidRPr="002568FC">
        <w:rPr>
          <w:rFonts w:ascii="Verdana" w:hAnsi="Verdana"/>
          <w:sz w:val="20"/>
          <w:szCs w:val="20"/>
          <w:lang w:eastAsia="pl-PL"/>
        </w:rPr>
        <w:t>a</w:t>
      </w:r>
      <w:r w:rsidR="00183350" w:rsidRPr="002568FC">
        <w:rPr>
          <w:rFonts w:ascii="Verdana" w:hAnsi="Verdana"/>
          <w:sz w:val="20"/>
          <w:szCs w:val="20"/>
          <w:lang w:eastAsia="pl-PL"/>
        </w:rPr>
        <w:t xml:space="preserve"> dedykowan</w:t>
      </w:r>
      <w:r w:rsidR="00855043" w:rsidRPr="002568FC">
        <w:rPr>
          <w:rFonts w:ascii="Verdana" w:hAnsi="Verdana"/>
          <w:sz w:val="20"/>
          <w:szCs w:val="20"/>
          <w:lang w:eastAsia="pl-PL"/>
        </w:rPr>
        <w:t>ego</w:t>
      </w:r>
      <w:r w:rsidR="00AA37D9" w:rsidRPr="002568FC">
        <w:rPr>
          <w:rFonts w:ascii="Verdana" w:hAnsi="Verdana"/>
          <w:sz w:val="20"/>
          <w:szCs w:val="20"/>
          <w:lang w:eastAsia="pl-PL"/>
        </w:rPr>
        <w:t xml:space="preserve"> oraz kopii zapasowych</w:t>
      </w:r>
      <w:r w:rsidRPr="002568FC">
        <w:rPr>
          <w:rFonts w:ascii="Verdana" w:hAnsi="Verdana"/>
          <w:sz w:val="20"/>
          <w:szCs w:val="20"/>
          <w:lang w:eastAsia="pl-PL"/>
        </w:rPr>
        <w:t>.</w:t>
      </w:r>
    </w:p>
    <w:p w14:paraId="4F6E8593" w14:textId="4D9005A6" w:rsidR="00537E07" w:rsidRDefault="00537E07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2568FC">
        <w:rPr>
          <w:rFonts w:ascii="Verdana" w:hAnsi="Verdana"/>
          <w:sz w:val="20"/>
          <w:szCs w:val="20"/>
          <w:lang w:eastAsia="pl-PL"/>
        </w:rPr>
        <w:t>Wykonawca zobowiązuje się do wykonania usługi określonej w § 1 na terenie Rzeczpospolitej Polskiej.</w:t>
      </w:r>
    </w:p>
    <w:p w14:paraId="29358933" w14:textId="33513E3B" w:rsidR="007F4018" w:rsidRPr="002568FC" w:rsidRDefault="007F4018" w:rsidP="00E26976">
      <w:pPr>
        <w:numPr>
          <w:ilvl w:val="0"/>
          <w:numId w:val="23"/>
        </w:numPr>
        <w:spacing w:before="120" w:after="120"/>
        <w:ind w:left="357" w:hanging="357"/>
        <w:jc w:val="both"/>
        <w:rPr>
          <w:rFonts w:ascii="Verdana" w:hAnsi="Verdana"/>
          <w:sz w:val="20"/>
          <w:szCs w:val="20"/>
          <w:lang w:eastAsia="pl-PL"/>
        </w:rPr>
      </w:pPr>
      <w:r w:rsidRPr="007F4018">
        <w:rPr>
          <w:rFonts w:ascii="Verdana" w:hAnsi="Verdana"/>
          <w:sz w:val="20"/>
          <w:szCs w:val="20"/>
          <w:lang w:eastAsia="pl-PL"/>
        </w:rPr>
        <w:t>W celu uniknięcia wątpliwości przyjmuje się, że jeżeli Strony nie zdefiniowały danego działania niezbędnego do prawidłowej realizacji Umowy jako obowiązku Zamawiającego, Stroną zobowiązaną do wykonania takiego działania jest Wykonawca.</w:t>
      </w:r>
    </w:p>
    <w:p w14:paraId="5E072B59" w14:textId="77777777" w:rsidR="00290B35" w:rsidRPr="0050178E" w:rsidRDefault="00544481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 xml:space="preserve">§ </w:t>
      </w:r>
      <w:r w:rsidR="005F058A">
        <w:rPr>
          <w:rFonts w:ascii="Verdana" w:hAnsi="Verdana" w:cs="Arial"/>
          <w:b/>
          <w:bCs/>
          <w:sz w:val="20"/>
          <w:szCs w:val="20"/>
          <w:lang w:eastAsia="pl-PL"/>
        </w:rPr>
        <w:t>5</w:t>
      </w:r>
    </w:p>
    <w:p w14:paraId="28214A65" w14:textId="77777777" w:rsidR="00F47FA3" w:rsidRPr="00B32FA9" w:rsidRDefault="00F47FA3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B32FA9">
        <w:rPr>
          <w:rFonts w:ascii="Verdana" w:hAnsi="Verdana" w:cs="Arial"/>
          <w:b/>
          <w:bCs/>
          <w:sz w:val="20"/>
          <w:szCs w:val="20"/>
          <w:lang w:eastAsia="pl-PL"/>
        </w:rPr>
        <w:t>Ochrona danych osobowych i obowiązki informacyjne</w:t>
      </w:r>
    </w:p>
    <w:p w14:paraId="2F8C6A40" w14:textId="62ACC670" w:rsidR="00F47FA3" w:rsidRDefault="00F47FA3" w:rsidP="00F47FA3">
      <w:pPr>
        <w:pStyle w:val="Akapitzlist"/>
        <w:numPr>
          <w:ilvl w:val="0"/>
          <w:numId w:val="41"/>
        </w:numPr>
        <w:spacing w:after="12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w związku z zawarciem i wykonywaniem niniejszej </w:t>
      </w:r>
      <w:r w:rsidR="00A867C1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>mowy będzie pełnić funkcję:</w:t>
      </w:r>
    </w:p>
    <w:p w14:paraId="38D4ECA5" w14:textId="48C9DA3D" w:rsidR="00F47FA3" w:rsidRDefault="00F47FA3" w:rsidP="00F47FA3">
      <w:pPr>
        <w:pStyle w:val="Akapitzlist"/>
        <w:numPr>
          <w:ilvl w:val="0"/>
          <w:numId w:val="42"/>
        </w:numPr>
        <w:spacing w:after="12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Podmiotu przetwarzającego w rozumieniu art. 28 Rozporządzenia Parlamentu Europejskiego i Rady (UE) 2016/679 z dnia 27 kwietnia 2016 r. w sprawie ochrony osób fizycznych w związku z przetwarzaniem danych osobowych i w sprawie swobodnego przepływu takich danych oraz uchylenia dyrektywy 95/46/WE (dalej „RODO”) – w zakresie czynności przetwarzania określonych w odrębnej umowie powierzenia przetwarzania. Umowa powierzenia przetwarzania stanowi załącznik nr 4 do Umowy.</w:t>
      </w:r>
    </w:p>
    <w:p w14:paraId="5B875626" w14:textId="77777777" w:rsidR="00F47FA3" w:rsidRDefault="00F47FA3" w:rsidP="00F47FA3">
      <w:pPr>
        <w:pStyle w:val="Akapitzlist"/>
        <w:numPr>
          <w:ilvl w:val="0"/>
          <w:numId w:val="42"/>
        </w:numPr>
        <w:spacing w:after="12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Samodzielnego administratora danych osobowych, zgodnie z przepisami RODO – w zakresie pozostałych danych osobowych.</w:t>
      </w:r>
    </w:p>
    <w:p w14:paraId="7200D255" w14:textId="65BCA0FB" w:rsidR="00F47FA3" w:rsidRDefault="00F47FA3" w:rsidP="00F47FA3">
      <w:pPr>
        <w:pStyle w:val="Akapitzlist"/>
        <w:numPr>
          <w:ilvl w:val="0"/>
          <w:numId w:val="41"/>
        </w:numPr>
        <w:spacing w:after="120" w:line="276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Administratorem danych osobowych po stronie </w:t>
      </w:r>
      <w:r w:rsidRPr="00DC4DD3">
        <w:rPr>
          <w:rFonts w:ascii="Verdana" w:hAnsi="Verdana"/>
          <w:color w:val="auto"/>
          <w:sz w:val="20"/>
          <w:szCs w:val="20"/>
        </w:rPr>
        <w:t>Zamawiającego jest Generalny Dyrektor Dróg Krajowych i Autostrad.</w:t>
      </w:r>
    </w:p>
    <w:p w14:paraId="2492019D" w14:textId="1945A97B" w:rsidR="00F47FA3" w:rsidRDefault="00F47FA3" w:rsidP="00F47FA3">
      <w:pPr>
        <w:pStyle w:val="Akapitzlist"/>
        <w:numPr>
          <w:ilvl w:val="0"/>
          <w:numId w:val="40"/>
        </w:numPr>
        <w:spacing w:after="120"/>
        <w:jc w:val="both"/>
        <w:rPr>
          <w:rFonts w:ascii="Verdana" w:hAnsi="Verdana"/>
          <w:sz w:val="20"/>
          <w:szCs w:val="20"/>
        </w:rPr>
      </w:pPr>
      <w:r w:rsidRPr="00A80361">
        <w:rPr>
          <w:rFonts w:ascii="Verdana" w:hAnsi="Verdana"/>
          <w:sz w:val="20"/>
          <w:szCs w:val="20"/>
        </w:rPr>
        <w:t xml:space="preserve">Wykonawca zobowiązuje się poinformować wszystkie osoby fizyczne związane z realizacją niniejszej </w:t>
      </w:r>
      <w:r w:rsidR="00A867C1">
        <w:rPr>
          <w:rFonts w:ascii="Verdana" w:hAnsi="Verdana"/>
          <w:sz w:val="20"/>
          <w:szCs w:val="20"/>
        </w:rPr>
        <w:t>U</w:t>
      </w:r>
      <w:r w:rsidRPr="00A80361">
        <w:rPr>
          <w:rFonts w:ascii="Verdana" w:hAnsi="Verdana"/>
          <w:sz w:val="20"/>
          <w:szCs w:val="20"/>
        </w:rPr>
        <w:t>mowy (w tym osoby fizyczne prowadzące działalność gospodarczą), których dane osobowe w jakiejkolwiek formie będą udostępnione przez Wykonawcę Zamawiającemu lub które Wykonawca pozyska, jako podmiot przetwarzający działający w imieniu Zamawiającego, o fakcie rozpoczęcia przetwarzania tych danych osobowych przez Zamawiającego.</w:t>
      </w:r>
    </w:p>
    <w:p w14:paraId="031E8A05" w14:textId="00153286" w:rsidR="00F47FA3" w:rsidRPr="00A80361" w:rsidRDefault="00F47FA3" w:rsidP="00F47FA3">
      <w:pPr>
        <w:pStyle w:val="Akapitzlist"/>
        <w:numPr>
          <w:ilvl w:val="0"/>
          <w:numId w:val="40"/>
        </w:numPr>
        <w:spacing w:after="120"/>
        <w:jc w:val="both"/>
        <w:rPr>
          <w:rFonts w:ascii="Verdana" w:hAnsi="Verdana"/>
          <w:sz w:val="20"/>
          <w:szCs w:val="20"/>
        </w:rPr>
      </w:pPr>
      <w:r w:rsidRPr="00A80361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Zamawiający aktualnej klauzuli informacyjnej dla pracowników wykonawców i podwykonawców dostępnej na stronie internetowej </w:t>
      </w:r>
      <w:hyperlink r:id="rId10" w:history="1">
        <w:r w:rsidR="00330CF7" w:rsidRPr="00BF4ECA">
          <w:rPr>
            <w:rStyle w:val="Hipercze"/>
            <w:sz w:val="27"/>
            <w:szCs w:val="27"/>
          </w:rPr>
          <w:t>https://www.gov.pl/web/gddkia/przetwarzanie-danych-osobowych-pracownikow-wykonawcow-i-podwykonawcow</w:t>
        </w:r>
      </w:hyperlink>
      <w:r w:rsidR="00330CF7">
        <w:rPr>
          <w:sz w:val="27"/>
          <w:szCs w:val="27"/>
        </w:rPr>
        <w:t xml:space="preserve"> </w:t>
      </w:r>
      <w:r w:rsidRPr="00A80361">
        <w:rPr>
          <w:rFonts w:ascii="Verdana" w:hAnsi="Verdana"/>
          <w:sz w:val="20"/>
          <w:szCs w:val="20"/>
        </w:rPr>
        <w:t xml:space="preserve"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45A183D5" w14:textId="77777777" w:rsidR="00F47FA3" w:rsidRPr="00A80361" w:rsidRDefault="00F47FA3" w:rsidP="00F47FA3">
      <w:pPr>
        <w:pStyle w:val="Akapitzlist"/>
        <w:numPr>
          <w:ilvl w:val="0"/>
          <w:numId w:val="40"/>
        </w:numPr>
        <w:spacing w:after="120"/>
        <w:jc w:val="both"/>
        <w:rPr>
          <w:rFonts w:ascii="Verdana" w:hAnsi="Verdana"/>
          <w:sz w:val="20"/>
          <w:szCs w:val="20"/>
        </w:rPr>
      </w:pPr>
      <w:r w:rsidRPr="00A80361">
        <w:rPr>
          <w:rFonts w:ascii="Verdana" w:hAnsi="Verdana"/>
          <w:sz w:val="20"/>
          <w:szCs w:val="20"/>
        </w:rPr>
        <w:t>Wykonawca ponosi wobec Zamawiającego pełną odpowiedzialność z tytułu niewykonania lub nienależytego wykonania obowiązków wskazanych powyżej.</w:t>
      </w:r>
    </w:p>
    <w:p w14:paraId="4440C050" w14:textId="0406776D" w:rsidR="00F47FA3" w:rsidRDefault="00F47FA3" w:rsidP="00F47FA3">
      <w:pPr>
        <w:pStyle w:val="Akapitzlist"/>
        <w:spacing w:after="120"/>
        <w:jc w:val="both"/>
        <w:rPr>
          <w:rFonts w:ascii="Verdana" w:hAnsi="Verdana"/>
          <w:sz w:val="20"/>
          <w:szCs w:val="20"/>
        </w:rPr>
      </w:pPr>
    </w:p>
    <w:p w14:paraId="07204700" w14:textId="7C507987" w:rsidR="00460CBB" w:rsidRDefault="00460CBB" w:rsidP="00F47FA3">
      <w:pPr>
        <w:pStyle w:val="Akapitzlist"/>
        <w:spacing w:after="120"/>
        <w:jc w:val="both"/>
        <w:rPr>
          <w:rFonts w:ascii="Verdana" w:hAnsi="Verdana"/>
          <w:sz w:val="20"/>
          <w:szCs w:val="20"/>
        </w:rPr>
      </w:pPr>
    </w:p>
    <w:p w14:paraId="36532887" w14:textId="2F469FE1" w:rsidR="00460CBB" w:rsidRDefault="00460CBB" w:rsidP="00F47FA3">
      <w:pPr>
        <w:pStyle w:val="Akapitzlist"/>
        <w:spacing w:after="120"/>
        <w:jc w:val="both"/>
        <w:rPr>
          <w:rFonts w:ascii="Verdana" w:hAnsi="Verdana"/>
          <w:sz w:val="20"/>
          <w:szCs w:val="20"/>
        </w:rPr>
      </w:pPr>
    </w:p>
    <w:p w14:paraId="4370569A" w14:textId="47B71FF2" w:rsidR="00460CBB" w:rsidRDefault="00460CBB" w:rsidP="00F47FA3">
      <w:pPr>
        <w:pStyle w:val="Akapitzlist"/>
        <w:spacing w:after="120"/>
        <w:jc w:val="both"/>
        <w:rPr>
          <w:rFonts w:ascii="Verdana" w:hAnsi="Verdana"/>
          <w:sz w:val="20"/>
          <w:szCs w:val="20"/>
        </w:rPr>
      </w:pPr>
    </w:p>
    <w:p w14:paraId="57516420" w14:textId="77777777" w:rsidR="00460CBB" w:rsidRPr="00A80361" w:rsidRDefault="00460CBB" w:rsidP="00F47FA3">
      <w:pPr>
        <w:pStyle w:val="Akapitzlist"/>
        <w:spacing w:after="120"/>
        <w:jc w:val="both"/>
        <w:rPr>
          <w:rFonts w:ascii="Verdana" w:hAnsi="Verdana"/>
          <w:sz w:val="20"/>
          <w:szCs w:val="20"/>
        </w:rPr>
      </w:pPr>
    </w:p>
    <w:p w14:paraId="6D3ED427" w14:textId="77777777" w:rsidR="00290B35" w:rsidRPr="0050178E" w:rsidRDefault="00544481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 xml:space="preserve">§ </w:t>
      </w:r>
      <w:r w:rsidR="005F058A">
        <w:rPr>
          <w:rFonts w:ascii="Verdana" w:hAnsi="Verdana" w:cs="Arial"/>
          <w:b/>
          <w:bCs/>
          <w:sz w:val="20"/>
          <w:szCs w:val="20"/>
          <w:lang w:eastAsia="pl-PL"/>
        </w:rPr>
        <w:t>6</w:t>
      </w:r>
    </w:p>
    <w:p w14:paraId="1E5DDF5F" w14:textId="77777777" w:rsidR="00290B35" w:rsidRPr="0050178E" w:rsidRDefault="00290B35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Gwarancja jakości</w:t>
      </w:r>
      <w:r w:rsidR="005F1411">
        <w:rPr>
          <w:rFonts w:ascii="Verdana" w:hAnsi="Verdana" w:cs="Arial"/>
          <w:b/>
          <w:bCs/>
          <w:sz w:val="20"/>
          <w:szCs w:val="20"/>
          <w:lang w:eastAsia="pl-PL"/>
        </w:rPr>
        <w:t xml:space="preserve"> i </w:t>
      </w:r>
      <w:r w:rsidR="00271653">
        <w:rPr>
          <w:rFonts w:ascii="Verdana" w:hAnsi="Verdana" w:cs="Arial"/>
          <w:b/>
          <w:bCs/>
          <w:sz w:val="20"/>
          <w:szCs w:val="20"/>
          <w:lang w:eastAsia="pl-PL"/>
        </w:rPr>
        <w:t>bezpieczeństwa</w:t>
      </w:r>
    </w:p>
    <w:p w14:paraId="124EF517" w14:textId="704F612D" w:rsidR="007A25C6" w:rsidRPr="00E26976" w:rsidRDefault="00290B35" w:rsidP="00E26976">
      <w:pPr>
        <w:numPr>
          <w:ilvl w:val="0"/>
          <w:numId w:val="24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lastRenderedPageBreak/>
        <w:t xml:space="preserve">Wykonawca gwarantuje Zamawiającemu należytą jakość, dostępność, funkcjonalność i parametry techniczne </w:t>
      </w:r>
      <w:r w:rsidR="003E15B4" w:rsidRPr="00E26976">
        <w:rPr>
          <w:rFonts w:ascii="Verdana" w:hAnsi="Verdana"/>
          <w:sz w:val="20"/>
          <w:szCs w:val="20"/>
          <w:lang w:eastAsia="pl-PL"/>
        </w:rPr>
        <w:t xml:space="preserve">nie gorsze niż te zawarte w specyfikacji technicznej stanowiącej </w:t>
      </w:r>
      <w:r w:rsidR="003E15B4" w:rsidRPr="00E26976">
        <w:rPr>
          <w:rFonts w:ascii="Verdana" w:hAnsi="Verdana"/>
          <w:i/>
          <w:sz w:val="20"/>
          <w:szCs w:val="20"/>
          <w:lang w:eastAsia="pl-PL"/>
        </w:rPr>
        <w:t xml:space="preserve">Załącznik nr </w:t>
      </w:r>
      <w:r w:rsidR="00CF0B04">
        <w:rPr>
          <w:rFonts w:ascii="Verdana" w:hAnsi="Verdana"/>
          <w:i/>
          <w:sz w:val="20"/>
          <w:szCs w:val="20"/>
          <w:lang w:eastAsia="pl-PL"/>
        </w:rPr>
        <w:t>1</w:t>
      </w:r>
      <w:r w:rsidR="00E15044" w:rsidRPr="00E26976">
        <w:rPr>
          <w:rFonts w:ascii="Verdana" w:hAnsi="Verdana"/>
          <w:i/>
          <w:sz w:val="20"/>
          <w:szCs w:val="20"/>
          <w:lang w:eastAsia="pl-PL"/>
        </w:rPr>
        <w:t xml:space="preserve"> do Umowy</w:t>
      </w:r>
      <w:r w:rsidRPr="00E26976">
        <w:rPr>
          <w:rFonts w:ascii="Verdana" w:hAnsi="Verdana"/>
          <w:sz w:val="20"/>
          <w:szCs w:val="20"/>
          <w:lang w:eastAsia="pl-PL"/>
        </w:rPr>
        <w:t>.</w:t>
      </w:r>
    </w:p>
    <w:p w14:paraId="7A1D21F5" w14:textId="7862A0E4" w:rsidR="007A25C6" w:rsidRPr="00E26976" w:rsidRDefault="00290B35" w:rsidP="00E26976">
      <w:pPr>
        <w:numPr>
          <w:ilvl w:val="0"/>
          <w:numId w:val="24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Wykonawca zobowiązuje się do usuwania wszelkich nieprawidłowo</w:t>
      </w:r>
      <w:r w:rsidR="00CB3584" w:rsidRPr="00E26976">
        <w:rPr>
          <w:rFonts w:ascii="Verdana" w:hAnsi="Verdana"/>
          <w:sz w:val="20"/>
          <w:szCs w:val="20"/>
          <w:lang w:eastAsia="pl-PL"/>
        </w:rPr>
        <w:t>ści przedmiotu Umowy w term</w:t>
      </w:r>
      <w:r w:rsidR="006F14CC" w:rsidRPr="00E26976">
        <w:rPr>
          <w:rFonts w:ascii="Verdana" w:hAnsi="Verdana"/>
          <w:sz w:val="20"/>
          <w:szCs w:val="20"/>
          <w:lang w:eastAsia="pl-PL"/>
        </w:rPr>
        <w:t>i</w:t>
      </w:r>
      <w:r w:rsidR="00CB3584" w:rsidRPr="00E26976">
        <w:rPr>
          <w:rFonts w:ascii="Verdana" w:hAnsi="Verdana"/>
          <w:sz w:val="20"/>
          <w:szCs w:val="20"/>
          <w:lang w:eastAsia="pl-PL"/>
        </w:rPr>
        <w:t>n</w:t>
      </w:r>
      <w:r w:rsidR="006F14CC" w:rsidRPr="00E26976">
        <w:rPr>
          <w:rFonts w:ascii="Verdana" w:hAnsi="Verdana"/>
          <w:sz w:val="20"/>
          <w:szCs w:val="20"/>
          <w:lang w:eastAsia="pl-PL"/>
        </w:rPr>
        <w:t>ach</w:t>
      </w:r>
      <w:r w:rsidR="00CB3584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Pr="00E26976">
        <w:rPr>
          <w:rFonts w:ascii="Verdana" w:hAnsi="Verdana"/>
          <w:sz w:val="20"/>
          <w:szCs w:val="20"/>
          <w:lang w:eastAsia="pl-PL"/>
        </w:rPr>
        <w:t>wskazany</w:t>
      </w:r>
      <w:r w:rsidR="006F14CC" w:rsidRPr="00E26976">
        <w:rPr>
          <w:rFonts w:ascii="Verdana" w:hAnsi="Verdana"/>
          <w:sz w:val="20"/>
          <w:szCs w:val="20"/>
          <w:lang w:eastAsia="pl-PL"/>
        </w:rPr>
        <w:t>ch</w:t>
      </w:r>
      <w:r w:rsidRPr="00E26976">
        <w:rPr>
          <w:rFonts w:ascii="Verdana" w:hAnsi="Verdana"/>
          <w:sz w:val="20"/>
          <w:szCs w:val="20"/>
          <w:lang w:eastAsia="pl-PL"/>
        </w:rPr>
        <w:t xml:space="preserve"> w </w:t>
      </w:r>
      <w:r w:rsidR="00A86372" w:rsidRPr="00E26976">
        <w:rPr>
          <w:rFonts w:ascii="Verdana" w:hAnsi="Verdana"/>
          <w:i/>
          <w:sz w:val="20"/>
          <w:szCs w:val="20"/>
          <w:lang w:eastAsia="pl-PL"/>
        </w:rPr>
        <w:t xml:space="preserve">Załączniku nr </w:t>
      </w:r>
      <w:r w:rsidR="00CF0B04">
        <w:rPr>
          <w:rFonts w:ascii="Verdana" w:hAnsi="Verdana"/>
          <w:i/>
          <w:sz w:val="20"/>
          <w:szCs w:val="20"/>
          <w:lang w:eastAsia="pl-PL"/>
        </w:rPr>
        <w:t>1</w:t>
      </w:r>
      <w:r w:rsidR="00A86372" w:rsidRPr="00E26976">
        <w:rPr>
          <w:rFonts w:ascii="Verdana" w:hAnsi="Verdana"/>
          <w:i/>
          <w:sz w:val="20"/>
          <w:szCs w:val="20"/>
          <w:lang w:eastAsia="pl-PL"/>
        </w:rPr>
        <w:t xml:space="preserve"> do </w:t>
      </w:r>
      <w:r w:rsidR="00A477E0" w:rsidRPr="00E26976">
        <w:rPr>
          <w:rFonts w:ascii="Verdana" w:hAnsi="Verdana"/>
          <w:i/>
          <w:sz w:val="20"/>
          <w:szCs w:val="20"/>
          <w:lang w:eastAsia="pl-PL"/>
        </w:rPr>
        <w:t>U</w:t>
      </w:r>
      <w:r w:rsidR="00A86372" w:rsidRPr="00E26976">
        <w:rPr>
          <w:rFonts w:ascii="Verdana" w:hAnsi="Verdana"/>
          <w:i/>
          <w:sz w:val="20"/>
          <w:szCs w:val="20"/>
          <w:lang w:eastAsia="pl-PL"/>
        </w:rPr>
        <w:t>mowy</w:t>
      </w:r>
      <w:r w:rsidR="00A86372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Pr="00E26976">
        <w:rPr>
          <w:rFonts w:ascii="Verdana" w:hAnsi="Verdana"/>
          <w:sz w:val="20"/>
          <w:szCs w:val="20"/>
          <w:lang w:eastAsia="pl-PL"/>
        </w:rPr>
        <w:t xml:space="preserve">oraz </w:t>
      </w:r>
      <w:r w:rsidR="00A86372" w:rsidRPr="00E26976">
        <w:rPr>
          <w:rFonts w:ascii="Verdana" w:hAnsi="Verdana"/>
          <w:sz w:val="20"/>
          <w:szCs w:val="20"/>
          <w:lang w:eastAsia="pl-PL"/>
        </w:rPr>
        <w:t>poinformowania Zamawiającego o</w:t>
      </w:r>
      <w:r w:rsidRPr="00E26976">
        <w:rPr>
          <w:rFonts w:ascii="Verdana" w:hAnsi="Verdana"/>
          <w:sz w:val="20"/>
          <w:szCs w:val="20"/>
          <w:lang w:eastAsia="pl-PL"/>
        </w:rPr>
        <w:t xml:space="preserve"> nieprawidłowości</w:t>
      </w:r>
      <w:r w:rsidR="00A86372" w:rsidRPr="00E26976">
        <w:rPr>
          <w:rFonts w:ascii="Verdana" w:hAnsi="Verdana"/>
          <w:sz w:val="20"/>
          <w:szCs w:val="20"/>
          <w:lang w:eastAsia="pl-PL"/>
        </w:rPr>
        <w:t>ach</w:t>
      </w:r>
      <w:r w:rsidR="00C26597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Pr="00E26976">
        <w:rPr>
          <w:rFonts w:ascii="Verdana" w:hAnsi="Verdana"/>
          <w:sz w:val="20"/>
          <w:szCs w:val="20"/>
          <w:lang w:eastAsia="pl-PL"/>
        </w:rPr>
        <w:t>i czynności</w:t>
      </w:r>
      <w:r w:rsidR="00A86372" w:rsidRPr="00E26976">
        <w:rPr>
          <w:rFonts w:ascii="Verdana" w:hAnsi="Verdana"/>
          <w:sz w:val="20"/>
          <w:szCs w:val="20"/>
          <w:lang w:eastAsia="pl-PL"/>
        </w:rPr>
        <w:t>ach</w:t>
      </w:r>
      <w:r w:rsidRPr="00E26976">
        <w:rPr>
          <w:rFonts w:ascii="Verdana" w:hAnsi="Verdana"/>
          <w:sz w:val="20"/>
          <w:szCs w:val="20"/>
          <w:lang w:eastAsia="pl-PL"/>
        </w:rPr>
        <w:t xml:space="preserve"> wykona</w:t>
      </w:r>
      <w:r w:rsidR="0095465D" w:rsidRPr="00E26976">
        <w:rPr>
          <w:rFonts w:ascii="Verdana" w:hAnsi="Verdana"/>
          <w:sz w:val="20"/>
          <w:szCs w:val="20"/>
          <w:lang w:eastAsia="pl-PL"/>
        </w:rPr>
        <w:t xml:space="preserve">nych w ramach </w:t>
      </w:r>
      <w:r w:rsidR="00A86372" w:rsidRPr="00E26976">
        <w:rPr>
          <w:rFonts w:ascii="Verdana" w:hAnsi="Verdana"/>
          <w:sz w:val="20"/>
          <w:szCs w:val="20"/>
          <w:lang w:eastAsia="pl-PL"/>
        </w:rPr>
        <w:t>poczynionych napraw.</w:t>
      </w:r>
    </w:p>
    <w:p w14:paraId="4AACB375" w14:textId="77777777" w:rsidR="005F1411" w:rsidRPr="00E26976" w:rsidRDefault="005F1411" w:rsidP="00E26976">
      <w:pPr>
        <w:numPr>
          <w:ilvl w:val="0"/>
          <w:numId w:val="24"/>
        </w:numPr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 xml:space="preserve">Wykonawca zobowiązany jest do zapewnienia ochrony przed włamaniami </w:t>
      </w:r>
      <w:r w:rsidR="002A3BF1" w:rsidRPr="00E26976">
        <w:rPr>
          <w:rFonts w:ascii="Verdana" w:hAnsi="Verdana"/>
          <w:sz w:val="20"/>
          <w:szCs w:val="20"/>
          <w:lang w:eastAsia="pl-PL"/>
        </w:rPr>
        <w:br/>
      </w:r>
      <w:r w:rsidRPr="00E26976">
        <w:rPr>
          <w:rFonts w:ascii="Verdana" w:hAnsi="Verdana"/>
          <w:sz w:val="20"/>
          <w:szCs w:val="20"/>
          <w:lang w:eastAsia="pl-PL"/>
        </w:rPr>
        <w:t>i nieautoryzowanym wypływem danych na zewnątrz poprzez:</w:t>
      </w:r>
    </w:p>
    <w:p w14:paraId="5E6D684B" w14:textId="77777777" w:rsidR="007A25C6" w:rsidRPr="00E26976" w:rsidRDefault="005F1411" w:rsidP="00E26976">
      <w:pPr>
        <w:numPr>
          <w:ilvl w:val="0"/>
          <w:numId w:val="25"/>
        </w:numPr>
        <w:tabs>
          <w:tab w:val="left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 xml:space="preserve">regularne aktualizacje </w:t>
      </w:r>
      <w:r w:rsidR="009C2534" w:rsidRPr="00E26976">
        <w:rPr>
          <w:rFonts w:ascii="Verdana" w:hAnsi="Verdana"/>
          <w:sz w:val="20"/>
          <w:szCs w:val="20"/>
          <w:lang w:eastAsia="pl-PL"/>
        </w:rPr>
        <w:t xml:space="preserve">systemu </w:t>
      </w:r>
      <w:r w:rsidRPr="00E26976">
        <w:rPr>
          <w:rFonts w:ascii="Verdana" w:hAnsi="Verdana"/>
          <w:sz w:val="20"/>
          <w:szCs w:val="20"/>
          <w:lang w:eastAsia="pl-PL"/>
        </w:rPr>
        <w:t>(ze szczególnym naciskiem na aktualizacje krytyczne)</w:t>
      </w:r>
      <w:r w:rsidR="007A25C6" w:rsidRPr="00E26976">
        <w:rPr>
          <w:rFonts w:ascii="Verdana" w:hAnsi="Verdana"/>
          <w:sz w:val="20"/>
          <w:szCs w:val="20"/>
          <w:lang w:eastAsia="pl-PL"/>
        </w:rPr>
        <w:t>,</w:t>
      </w:r>
    </w:p>
    <w:p w14:paraId="2646E874" w14:textId="77777777" w:rsidR="007A25C6" w:rsidRPr="00E26976" w:rsidRDefault="007A25C6" w:rsidP="00E26976">
      <w:pPr>
        <w:numPr>
          <w:ilvl w:val="0"/>
          <w:numId w:val="25"/>
        </w:numPr>
        <w:tabs>
          <w:tab w:val="left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z</w:t>
      </w:r>
      <w:r w:rsidR="009B13FD" w:rsidRPr="00E26976">
        <w:rPr>
          <w:rFonts w:ascii="Verdana" w:hAnsi="Verdana"/>
          <w:sz w:val="20"/>
          <w:szCs w:val="20"/>
          <w:lang w:eastAsia="pl-PL"/>
        </w:rPr>
        <w:t>apewnienie dostępu do powłoki systemu poprzez SSH oraz panelu administracyjnego dostępnego wyłącznie po HTTPS tylko dla określonych adresów IP Zamaw</w:t>
      </w:r>
      <w:r w:rsidRPr="00E26976">
        <w:rPr>
          <w:rFonts w:ascii="Verdana" w:hAnsi="Verdana"/>
          <w:sz w:val="20"/>
          <w:szCs w:val="20"/>
          <w:lang w:eastAsia="pl-PL"/>
        </w:rPr>
        <w:t>iającego,</w:t>
      </w:r>
    </w:p>
    <w:p w14:paraId="09507081" w14:textId="77777777" w:rsidR="007A25C6" w:rsidRPr="00E26976" w:rsidRDefault="005F1411" w:rsidP="00E26976">
      <w:pPr>
        <w:numPr>
          <w:ilvl w:val="0"/>
          <w:numId w:val="25"/>
        </w:numPr>
        <w:tabs>
          <w:tab w:val="left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 xml:space="preserve">ograniczenie dostępu do powłoki systemu do autoryzowanych osób zarówno po stronie Wykonawcy jak i </w:t>
      </w:r>
      <w:r w:rsidR="002A3BF1" w:rsidRPr="00E26976">
        <w:rPr>
          <w:rFonts w:ascii="Verdana" w:hAnsi="Verdana"/>
          <w:sz w:val="20"/>
          <w:szCs w:val="20"/>
          <w:lang w:eastAsia="pl-PL"/>
        </w:rPr>
        <w:t>Zamawiającego</w:t>
      </w:r>
      <w:r w:rsidRPr="00E26976">
        <w:rPr>
          <w:rFonts w:ascii="Verdana" w:hAnsi="Verdana"/>
          <w:sz w:val="20"/>
          <w:szCs w:val="20"/>
          <w:lang w:eastAsia="pl-PL"/>
        </w:rPr>
        <w:t xml:space="preserve"> (</w:t>
      </w:r>
      <w:r w:rsidR="00F45AB1" w:rsidRPr="00E26976">
        <w:rPr>
          <w:rFonts w:ascii="Verdana" w:hAnsi="Verdana"/>
          <w:sz w:val="20"/>
          <w:szCs w:val="20"/>
          <w:lang w:eastAsia="pl-PL"/>
        </w:rPr>
        <w:t>Zamawiający przekaże adresy IP Wykonawcy</w:t>
      </w:r>
      <w:r w:rsidR="009C2534" w:rsidRPr="00E26976">
        <w:rPr>
          <w:rFonts w:ascii="Verdana" w:hAnsi="Verdana"/>
          <w:sz w:val="20"/>
          <w:szCs w:val="20"/>
          <w:lang w:eastAsia="pl-PL"/>
        </w:rPr>
        <w:t>,</w:t>
      </w:r>
      <w:r w:rsidR="00F45AB1" w:rsidRPr="00E26976">
        <w:rPr>
          <w:rFonts w:ascii="Verdana" w:hAnsi="Verdana"/>
          <w:sz w:val="20"/>
          <w:szCs w:val="20"/>
          <w:lang w:eastAsia="pl-PL"/>
        </w:rPr>
        <w:t xml:space="preserve"> dla których dozwolone będą połączenia</w:t>
      </w:r>
      <w:r w:rsidR="007A25C6" w:rsidRPr="00E26976">
        <w:rPr>
          <w:rFonts w:ascii="Verdana" w:hAnsi="Verdana"/>
          <w:sz w:val="20"/>
          <w:szCs w:val="20"/>
          <w:lang w:eastAsia="pl-PL"/>
        </w:rPr>
        <w:t>),</w:t>
      </w:r>
    </w:p>
    <w:p w14:paraId="6DF8A77A" w14:textId="77777777" w:rsidR="007A25C6" w:rsidRPr="00E26976" w:rsidRDefault="005F1411" w:rsidP="00E26976">
      <w:pPr>
        <w:numPr>
          <w:ilvl w:val="0"/>
          <w:numId w:val="25"/>
        </w:numPr>
        <w:tabs>
          <w:tab w:val="left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 xml:space="preserve">bezpieczne przechowywanie </w:t>
      </w:r>
      <w:r w:rsidR="00F45AB1" w:rsidRPr="00E26976">
        <w:rPr>
          <w:rFonts w:ascii="Verdana" w:hAnsi="Verdana"/>
          <w:sz w:val="20"/>
          <w:szCs w:val="20"/>
          <w:lang w:eastAsia="pl-PL"/>
        </w:rPr>
        <w:t xml:space="preserve">logów serwera, </w:t>
      </w:r>
      <w:r w:rsidRPr="00E26976">
        <w:rPr>
          <w:rFonts w:ascii="Verdana" w:hAnsi="Verdana"/>
          <w:sz w:val="20"/>
          <w:szCs w:val="20"/>
          <w:lang w:eastAsia="pl-PL"/>
        </w:rPr>
        <w:t>loginów or</w:t>
      </w:r>
      <w:r w:rsidR="007A25C6" w:rsidRPr="00E26976">
        <w:rPr>
          <w:rFonts w:ascii="Verdana" w:hAnsi="Verdana"/>
          <w:sz w:val="20"/>
          <w:szCs w:val="20"/>
          <w:lang w:eastAsia="pl-PL"/>
        </w:rPr>
        <w:t>az haseł dostępu,</w:t>
      </w:r>
    </w:p>
    <w:p w14:paraId="773DF05F" w14:textId="77777777" w:rsidR="005F1411" w:rsidRPr="00E26976" w:rsidRDefault="002568FC" w:rsidP="00E26976">
      <w:pPr>
        <w:numPr>
          <w:ilvl w:val="0"/>
          <w:numId w:val="25"/>
        </w:numPr>
        <w:tabs>
          <w:tab w:val="left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f</w:t>
      </w:r>
      <w:r w:rsidR="005F1411" w:rsidRPr="00E26976">
        <w:rPr>
          <w:rFonts w:ascii="Verdana" w:hAnsi="Verdana"/>
          <w:sz w:val="20"/>
          <w:szCs w:val="20"/>
          <w:lang w:eastAsia="pl-PL"/>
        </w:rPr>
        <w:t>irewalle muszą kontrolować cały ruch wchodzący</w:t>
      </w:r>
      <w:r w:rsidR="00F74DD8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="005F1411" w:rsidRPr="00E26976">
        <w:rPr>
          <w:rFonts w:ascii="Verdana" w:hAnsi="Verdana"/>
          <w:sz w:val="20"/>
          <w:szCs w:val="20"/>
          <w:lang w:eastAsia="pl-PL"/>
        </w:rPr>
        <w:t xml:space="preserve">i wychodzący z </w:t>
      </w:r>
      <w:r w:rsidRPr="00E26976">
        <w:rPr>
          <w:rFonts w:ascii="Verdana" w:hAnsi="Verdana"/>
          <w:sz w:val="20"/>
          <w:szCs w:val="20"/>
          <w:lang w:eastAsia="pl-PL"/>
        </w:rPr>
        <w:t>serwera</w:t>
      </w:r>
      <w:r w:rsidR="005F1411" w:rsidRPr="00E26976">
        <w:rPr>
          <w:rFonts w:ascii="Verdana" w:hAnsi="Verdana"/>
          <w:sz w:val="20"/>
          <w:szCs w:val="20"/>
          <w:lang w:eastAsia="pl-PL"/>
        </w:rPr>
        <w:t>, przepuszczając wyłącznie pakiety niezbędne dla prawidłowego działania serwisów, chroniąc dostęp do bazy danych z zewnątrz</w:t>
      </w:r>
      <w:r w:rsidR="005F1411" w:rsidRPr="00E26976">
        <w:rPr>
          <w:rFonts w:ascii="Verdana" w:hAnsi="Verdana"/>
          <w:sz w:val="20"/>
          <w:szCs w:val="20"/>
        </w:rPr>
        <w:t>.</w:t>
      </w:r>
    </w:p>
    <w:p w14:paraId="69B22F9F" w14:textId="77777777" w:rsidR="005F1411" w:rsidRPr="0050178E" w:rsidRDefault="005F1411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 xml:space="preserve">§ </w:t>
      </w:r>
      <w:r w:rsidR="00271653">
        <w:rPr>
          <w:rFonts w:ascii="Verdana" w:hAnsi="Verdana" w:cs="Arial"/>
          <w:b/>
          <w:bCs/>
          <w:sz w:val="20"/>
          <w:szCs w:val="20"/>
          <w:lang w:eastAsia="pl-PL"/>
        </w:rPr>
        <w:t>7</w:t>
      </w:r>
    </w:p>
    <w:p w14:paraId="73D9CE76" w14:textId="77777777" w:rsidR="005F1411" w:rsidRPr="002568FC" w:rsidRDefault="005F1411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2568FC">
        <w:rPr>
          <w:rFonts w:ascii="Verdana" w:hAnsi="Verdana" w:cs="Arial"/>
          <w:b/>
          <w:bCs/>
          <w:sz w:val="20"/>
          <w:szCs w:val="20"/>
          <w:lang w:eastAsia="pl-PL"/>
        </w:rPr>
        <w:t>Gwarancja Dostępności Usług</w:t>
      </w:r>
    </w:p>
    <w:p w14:paraId="05D26DB2" w14:textId="044496E7" w:rsidR="00BE1040" w:rsidRPr="00E26976" w:rsidRDefault="00BE1040" w:rsidP="00E26976">
      <w:pPr>
        <w:widowControl w:val="0"/>
        <w:numPr>
          <w:ilvl w:val="0"/>
          <w:numId w:val="20"/>
        </w:numPr>
        <w:tabs>
          <w:tab w:val="num" w:pos="426"/>
        </w:tabs>
        <w:spacing w:before="120" w:after="120"/>
        <w:ind w:left="426" w:right="23" w:hanging="426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W przypadku awarii powodującej niedostępność</w:t>
      </w:r>
      <w:r w:rsidR="00631BEE" w:rsidRPr="00E26976">
        <w:rPr>
          <w:rFonts w:ascii="Verdana" w:hAnsi="Verdana"/>
          <w:sz w:val="20"/>
          <w:szCs w:val="20"/>
          <w:lang w:eastAsia="pl-PL"/>
        </w:rPr>
        <w:t xml:space="preserve"> stron www</w:t>
      </w:r>
      <w:r w:rsidRPr="00E26976">
        <w:rPr>
          <w:rFonts w:ascii="Verdana" w:hAnsi="Verdana"/>
          <w:sz w:val="20"/>
          <w:szCs w:val="20"/>
          <w:lang w:eastAsia="pl-PL"/>
        </w:rPr>
        <w:t>, Wykonawca</w:t>
      </w:r>
      <w:r w:rsidR="00A86372" w:rsidRPr="00E26976">
        <w:rPr>
          <w:rFonts w:ascii="Verdana" w:hAnsi="Verdana"/>
          <w:sz w:val="20"/>
          <w:szCs w:val="20"/>
          <w:lang w:eastAsia="pl-PL"/>
        </w:rPr>
        <w:t xml:space="preserve"> niezwłocznie</w:t>
      </w:r>
      <w:r w:rsidR="00CF0B04">
        <w:rPr>
          <w:rFonts w:ascii="Verdana" w:hAnsi="Verdana"/>
          <w:sz w:val="20"/>
          <w:szCs w:val="20"/>
          <w:lang w:eastAsia="pl-PL"/>
        </w:rPr>
        <w:t xml:space="preserve"> </w:t>
      </w:r>
      <w:r w:rsidRPr="00E26976">
        <w:rPr>
          <w:rFonts w:ascii="Verdana" w:hAnsi="Verdana"/>
          <w:sz w:val="20"/>
          <w:szCs w:val="20"/>
          <w:lang w:eastAsia="pl-PL"/>
        </w:rPr>
        <w:t>musi uruchomić środowisko zapasowe zawierające ostatnią, aktualną kopię zapasową stron www.</w:t>
      </w:r>
    </w:p>
    <w:p w14:paraId="74C6FDA2" w14:textId="44A4592A" w:rsidR="00BE1040" w:rsidRPr="00E26976" w:rsidRDefault="00BE1040" w:rsidP="00E26976">
      <w:pPr>
        <w:widowControl w:val="0"/>
        <w:numPr>
          <w:ilvl w:val="0"/>
          <w:numId w:val="20"/>
        </w:numPr>
        <w:tabs>
          <w:tab w:val="num" w:pos="426"/>
        </w:tabs>
        <w:spacing w:before="120" w:after="120"/>
        <w:ind w:left="426" w:right="23" w:hanging="426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W przypadku awarii połączonej z utratą danych zgromadzonych na stronach www, Wykonawca musi</w:t>
      </w:r>
      <w:r w:rsidR="00AC3DD1" w:rsidRPr="00E26976">
        <w:rPr>
          <w:rFonts w:ascii="Verdana" w:hAnsi="Verdana"/>
          <w:sz w:val="20"/>
          <w:szCs w:val="20"/>
          <w:lang w:eastAsia="pl-PL"/>
        </w:rPr>
        <w:t xml:space="preserve"> niezwłocznie</w:t>
      </w:r>
      <w:r w:rsidRPr="00E26976">
        <w:rPr>
          <w:rFonts w:ascii="Verdana" w:hAnsi="Verdana"/>
          <w:sz w:val="20"/>
          <w:szCs w:val="20"/>
          <w:lang w:eastAsia="pl-PL"/>
        </w:rPr>
        <w:t xml:space="preserve"> odtworzyć pełną zawartość stron www z ostatniej kopii zapasowej.</w:t>
      </w:r>
    </w:p>
    <w:p w14:paraId="10FD23FE" w14:textId="5ADDC3DD" w:rsidR="005F1411" w:rsidRPr="00E26976" w:rsidRDefault="005F1411" w:rsidP="00E26976">
      <w:pPr>
        <w:widowControl w:val="0"/>
        <w:numPr>
          <w:ilvl w:val="0"/>
          <w:numId w:val="20"/>
        </w:numPr>
        <w:tabs>
          <w:tab w:val="num" w:pos="426"/>
        </w:tabs>
        <w:spacing w:before="120" w:after="120"/>
        <w:ind w:left="426" w:right="23" w:hanging="426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W przypadku zaplanowanych przerw technicznych Zamawiający musi zostać powiadomiony nie później niż na 24 godziny przed planowanym przestojem na adres</w:t>
      </w:r>
      <w:r w:rsidR="00B03746" w:rsidRPr="00E26976">
        <w:rPr>
          <w:rFonts w:ascii="Verdana" w:hAnsi="Verdana"/>
          <w:sz w:val="20"/>
          <w:szCs w:val="20"/>
          <w:lang w:eastAsia="pl-PL"/>
        </w:rPr>
        <w:t xml:space="preserve"> email</w:t>
      </w:r>
      <w:r w:rsidRPr="00E26976">
        <w:rPr>
          <w:rFonts w:ascii="Verdana" w:hAnsi="Verdana"/>
          <w:sz w:val="20"/>
          <w:szCs w:val="20"/>
          <w:lang w:eastAsia="pl-PL"/>
        </w:rPr>
        <w:t xml:space="preserve"> podany w § </w:t>
      </w:r>
      <w:r w:rsidR="00271653" w:rsidRPr="00E26976">
        <w:rPr>
          <w:rFonts w:ascii="Verdana" w:hAnsi="Verdana"/>
          <w:sz w:val="20"/>
          <w:szCs w:val="20"/>
          <w:lang w:eastAsia="pl-PL"/>
        </w:rPr>
        <w:t xml:space="preserve">12 </w:t>
      </w:r>
      <w:r w:rsidR="00C6192E" w:rsidRPr="00E26976">
        <w:rPr>
          <w:rFonts w:ascii="Verdana" w:hAnsi="Verdana"/>
          <w:sz w:val="20"/>
          <w:szCs w:val="20"/>
          <w:lang w:eastAsia="pl-PL"/>
        </w:rPr>
        <w:t xml:space="preserve">ust. 1 </w:t>
      </w:r>
      <w:r w:rsidR="00271653" w:rsidRPr="00E26976">
        <w:rPr>
          <w:rFonts w:ascii="Verdana" w:hAnsi="Verdana"/>
          <w:sz w:val="20"/>
          <w:szCs w:val="20"/>
          <w:lang w:eastAsia="pl-PL"/>
        </w:rPr>
        <w:t>pkt 1</w:t>
      </w:r>
      <w:r w:rsidRPr="00E26976">
        <w:rPr>
          <w:rFonts w:ascii="Verdana" w:hAnsi="Verdana"/>
          <w:sz w:val="20"/>
          <w:szCs w:val="20"/>
          <w:lang w:eastAsia="pl-PL"/>
        </w:rPr>
        <w:t>.</w:t>
      </w:r>
    </w:p>
    <w:p w14:paraId="5A5A8FBA" w14:textId="17DDA8E3" w:rsidR="005F1411" w:rsidRPr="00E26976" w:rsidRDefault="005F1411" w:rsidP="00E26976">
      <w:pPr>
        <w:widowControl w:val="0"/>
        <w:numPr>
          <w:ilvl w:val="0"/>
          <w:numId w:val="20"/>
        </w:numPr>
        <w:tabs>
          <w:tab w:val="num" w:pos="426"/>
        </w:tabs>
        <w:spacing w:before="120" w:after="120"/>
        <w:ind w:left="426" w:right="23" w:hanging="426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E26976">
        <w:rPr>
          <w:rFonts w:ascii="Verdana" w:hAnsi="Verdana"/>
          <w:spacing w:val="-6"/>
          <w:sz w:val="20"/>
          <w:szCs w:val="20"/>
          <w:lang w:eastAsia="pl-PL"/>
        </w:rPr>
        <w:t xml:space="preserve">Działania serwisowe wymagające zatrzymania działania </w:t>
      </w:r>
      <w:r w:rsidR="000274DC" w:rsidRPr="00E26976">
        <w:rPr>
          <w:rFonts w:ascii="Verdana" w:hAnsi="Verdana"/>
          <w:spacing w:val="-6"/>
          <w:sz w:val="20"/>
          <w:szCs w:val="20"/>
          <w:lang w:eastAsia="pl-PL"/>
        </w:rPr>
        <w:t xml:space="preserve">serwisu </w:t>
      </w:r>
      <w:hyperlink r:id="rId11" w:history="1">
        <w:r w:rsidR="00522BC9" w:rsidRPr="00E26976">
          <w:rPr>
            <w:rStyle w:val="Hipercze"/>
            <w:rFonts w:ascii="Verdana" w:hAnsi="Verdana"/>
            <w:spacing w:val="-6"/>
            <w:sz w:val="20"/>
            <w:szCs w:val="20"/>
            <w:lang w:eastAsia="pl-PL"/>
          </w:rPr>
          <w:t>www.archiwum.gddkia.gov.pl</w:t>
        </w:r>
      </w:hyperlink>
      <w:r w:rsidR="00522BC9" w:rsidRPr="00E26976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Pr="00E26976">
        <w:rPr>
          <w:rFonts w:ascii="Verdana" w:hAnsi="Verdana"/>
          <w:spacing w:val="-4"/>
          <w:sz w:val="20"/>
          <w:szCs w:val="20"/>
          <w:lang w:eastAsia="pl-PL"/>
        </w:rPr>
        <w:t>(np. instalacja nowych wersji sprzętu i oprogramowania) prowadzone muszą być w ramach okienek serwisowych, kiedy działanie usługi nie jest niezbędne (tzn. w noc</w:t>
      </w:r>
      <w:r w:rsidR="002A3BF1" w:rsidRPr="00E26976">
        <w:rPr>
          <w:rFonts w:ascii="Verdana" w:hAnsi="Verdana"/>
          <w:spacing w:val="-4"/>
          <w:sz w:val="20"/>
          <w:szCs w:val="20"/>
          <w:lang w:eastAsia="pl-PL"/>
        </w:rPr>
        <w:t>y pomiędzy godziną 2:00 a 5:00</w:t>
      </w:r>
      <w:r w:rsidR="00703CE6" w:rsidRPr="00E26976">
        <w:rPr>
          <w:rFonts w:ascii="Verdana" w:hAnsi="Verdana"/>
          <w:spacing w:val="-4"/>
          <w:sz w:val="20"/>
          <w:szCs w:val="20"/>
          <w:lang w:eastAsia="pl-PL"/>
        </w:rPr>
        <w:t>)</w:t>
      </w:r>
      <w:r w:rsidR="00496300" w:rsidRPr="00E26976">
        <w:rPr>
          <w:rFonts w:ascii="Verdana" w:hAnsi="Verdana"/>
          <w:spacing w:val="-4"/>
          <w:sz w:val="20"/>
          <w:szCs w:val="20"/>
          <w:lang w:eastAsia="pl-PL"/>
        </w:rPr>
        <w:t>,</w:t>
      </w:r>
      <w:r w:rsidR="00F45AB1" w:rsidRPr="00E26976">
        <w:rPr>
          <w:rFonts w:ascii="Verdana" w:hAnsi="Verdana"/>
          <w:spacing w:val="-4"/>
          <w:sz w:val="20"/>
          <w:szCs w:val="20"/>
          <w:lang w:eastAsia="pl-PL"/>
        </w:rPr>
        <w:t xml:space="preserve"> w porozumieniu z Zamawiającym</w:t>
      </w:r>
      <w:r w:rsidR="00703CE6" w:rsidRPr="00E26976">
        <w:rPr>
          <w:rFonts w:ascii="Verdana" w:hAnsi="Verdana"/>
          <w:spacing w:val="-4"/>
          <w:sz w:val="20"/>
          <w:szCs w:val="20"/>
          <w:lang w:eastAsia="pl-PL"/>
        </w:rPr>
        <w:t>.</w:t>
      </w:r>
    </w:p>
    <w:p w14:paraId="341EAF09" w14:textId="189A5EB3" w:rsidR="00DE28A0" w:rsidRPr="00E26976" w:rsidRDefault="002A3BF1" w:rsidP="00E26976">
      <w:pPr>
        <w:widowControl w:val="0"/>
        <w:numPr>
          <w:ilvl w:val="0"/>
          <w:numId w:val="20"/>
        </w:numPr>
        <w:tabs>
          <w:tab w:val="num" w:pos="426"/>
        </w:tabs>
        <w:spacing w:before="120" w:after="120"/>
        <w:ind w:left="425" w:right="23" w:hanging="425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Wykonawca zobowiązuje się do przestrzegania czas</w:t>
      </w:r>
      <w:r w:rsidR="0074599B" w:rsidRPr="00E26976">
        <w:rPr>
          <w:rFonts w:ascii="Verdana" w:hAnsi="Verdana"/>
          <w:sz w:val="20"/>
          <w:szCs w:val="20"/>
          <w:lang w:eastAsia="pl-PL"/>
        </w:rPr>
        <w:t>u</w:t>
      </w:r>
      <w:r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="00937A21" w:rsidRPr="00E26976">
        <w:rPr>
          <w:rFonts w:ascii="Verdana" w:hAnsi="Verdana"/>
          <w:sz w:val="20"/>
          <w:szCs w:val="20"/>
          <w:lang w:eastAsia="pl-PL"/>
        </w:rPr>
        <w:t xml:space="preserve">reakcji na zgłoszenia i </w:t>
      </w:r>
      <w:r w:rsidRPr="00E26976">
        <w:rPr>
          <w:rFonts w:ascii="Verdana" w:hAnsi="Verdana"/>
          <w:sz w:val="20"/>
          <w:szCs w:val="20"/>
          <w:lang w:eastAsia="pl-PL"/>
        </w:rPr>
        <w:t xml:space="preserve">naprawy błędów zgodnie </w:t>
      </w:r>
      <w:r w:rsidR="00937A21" w:rsidRPr="00E26976">
        <w:rPr>
          <w:rFonts w:ascii="Verdana" w:hAnsi="Verdana"/>
          <w:sz w:val="20"/>
          <w:szCs w:val="20"/>
          <w:lang w:eastAsia="pl-PL"/>
        </w:rPr>
        <w:t xml:space="preserve">z warunkami określonymi w </w:t>
      </w:r>
      <w:r w:rsidR="00EA5CAB">
        <w:rPr>
          <w:rFonts w:ascii="Verdana" w:hAnsi="Verdana"/>
          <w:sz w:val="20"/>
          <w:szCs w:val="20"/>
          <w:lang w:eastAsia="pl-PL"/>
        </w:rPr>
        <w:t>pkt 7</w:t>
      </w:r>
      <w:r w:rsidR="00791991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="00791991" w:rsidRPr="00E26976">
        <w:rPr>
          <w:rFonts w:ascii="Verdana" w:hAnsi="Verdana"/>
          <w:i/>
          <w:sz w:val="20"/>
          <w:szCs w:val="20"/>
          <w:lang w:eastAsia="pl-PL"/>
        </w:rPr>
        <w:t xml:space="preserve">Załącznika nr </w:t>
      </w:r>
      <w:r w:rsidR="00CF0B04">
        <w:rPr>
          <w:rFonts w:ascii="Verdana" w:hAnsi="Verdana"/>
          <w:i/>
          <w:sz w:val="20"/>
          <w:szCs w:val="20"/>
          <w:lang w:eastAsia="pl-PL"/>
        </w:rPr>
        <w:t>1</w:t>
      </w:r>
      <w:r w:rsidR="00937A21" w:rsidRPr="00E26976">
        <w:rPr>
          <w:rFonts w:ascii="Verdana" w:hAnsi="Verdana"/>
          <w:i/>
          <w:sz w:val="20"/>
          <w:szCs w:val="20"/>
          <w:lang w:eastAsia="pl-PL"/>
        </w:rPr>
        <w:t xml:space="preserve"> do Umowy</w:t>
      </w:r>
      <w:r w:rsidR="00937A21" w:rsidRPr="00E26976">
        <w:rPr>
          <w:rFonts w:ascii="Verdana" w:hAnsi="Verdana"/>
          <w:sz w:val="20"/>
          <w:szCs w:val="20"/>
          <w:lang w:eastAsia="pl-PL"/>
        </w:rPr>
        <w:t>.</w:t>
      </w:r>
    </w:p>
    <w:p w14:paraId="05C27F03" w14:textId="289D42F6" w:rsidR="00271653" w:rsidRPr="00E30159" w:rsidRDefault="00271653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E30159">
        <w:rPr>
          <w:rFonts w:ascii="Verdana" w:hAnsi="Verdana" w:cs="Arial"/>
          <w:b/>
          <w:bCs/>
          <w:sz w:val="20"/>
          <w:szCs w:val="20"/>
          <w:lang w:eastAsia="pl-PL"/>
        </w:rPr>
        <w:t>§ 8</w:t>
      </w:r>
    </w:p>
    <w:p w14:paraId="118F5A21" w14:textId="77777777" w:rsidR="00271653" w:rsidRPr="003B7870" w:rsidRDefault="00271653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3B7870">
        <w:rPr>
          <w:rFonts w:ascii="Verdana" w:hAnsi="Verdana" w:cs="Arial"/>
          <w:b/>
          <w:bCs/>
          <w:sz w:val="20"/>
          <w:szCs w:val="20"/>
          <w:lang w:eastAsia="pl-PL"/>
        </w:rPr>
        <w:t>Poufność</w:t>
      </w:r>
    </w:p>
    <w:p w14:paraId="438154C4" w14:textId="77777777" w:rsidR="00290B35" w:rsidRPr="0050178E" w:rsidRDefault="00290B35" w:rsidP="00E26976">
      <w:pPr>
        <w:widowControl w:val="0"/>
        <w:ind w:left="442" w:right="23"/>
        <w:jc w:val="both"/>
        <w:rPr>
          <w:rFonts w:ascii="Verdana" w:hAnsi="Verdana"/>
          <w:sz w:val="20"/>
          <w:szCs w:val="20"/>
          <w:lang w:eastAsia="pl-PL"/>
        </w:rPr>
      </w:pPr>
      <w:r w:rsidRPr="0050178E">
        <w:rPr>
          <w:rFonts w:ascii="Verdana" w:hAnsi="Verdana"/>
          <w:sz w:val="20"/>
          <w:szCs w:val="20"/>
          <w:lang w:eastAsia="pl-PL"/>
        </w:rPr>
        <w:t>Przez cały okres obowiązywania Umowy oraz po jej wygaśnięciu, Wykonawca zobowiązuje się do zachowania w tajemnicy wszystkich informacji i dokumentów uzyskanych w trakcie realizacji Umowy, z wyłączeniem informacji, które zostały ujawnione osobom trzecim przez Zamawiającego lub inne podmioty, za które Wykonawca nie ponosi odpowiedzialności, lub stały się powszechnie dostępne z przyczyn niezależnych od Wykonawcy. Ewentualne ujawnienie wymaga każdorazowej pisemnej akceptacji przez Zamawiającego.</w:t>
      </w:r>
    </w:p>
    <w:p w14:paraId="66D7303E" w14:textId="77777777" w:rsidR="00290B35" w:rsidRPr="0050178E" w:rsidRDefault="00BD3997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 xml:space="preserve">§ </w:t>
      </w:r>
      <w:r w:rsidR="00271653">
        <w:rPr>
          <w:rFonts w:ascii="Verdana" w:hAnsi="Verdana" w:cs="Arial"/>
          <w:b/>
          <w:bCs/>
          <w:sz w:val="20"/>
          <w:szCs w:val="20"/>
          <w:lang w:eastAsia="pl-PL"/>
        </w:rPr>
        <w:t>9</w:t>
      </w:r>
    </w:p>
    <w:p w14:paraId="6862A19F" w14:textId="77777777" w:rsidR="00290B35" w:rsidRPr="002903D2" w:rsidRDefault="00290B35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2903D2">
        <w:rPr>
          <w:rFonts w:ascii="Verdana" w:hAnsi="Verdana" w:cs="Arial"/>
          <w:b/>
          <w:bCs/>
          <w:sz w:val="20"/>
          <w:szCs w:val="20"/>
          <w:lang w:eastAsia="pl-PL"/>
        </w:rPr>
        <w:t>Kary umowne</w:t>
      </w:r>
    </w:p>
    <w:p w14:paraId="2ADF4E91" w14:textId="77777777" w:rsidR="00290B35" w:rsidRPr="002903D2" w:rsidRDefault="00290B35" w:rsidP="00E2697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 xml:space="preserve">Wykonawca zobowiązuje się do zapłaty Zamawiającemu kary umownej w wysokości: </w:t>
      </w:r>
    </w:p>
    <w:p w14:paraId="53D5E98A" w14:textId="5B7612A0" w:rsidR="00B0787E" w:rsidRPr="002903D2" w:rsidRDefault="00290B35" w:rsidP="00E2697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567" w:hanging="284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lastRenderedPageBreak/>
        <w:t xml:space="preserve">20% wynagrodzenia </w:t>
      </w:r>
      <w:r w:rsidR="00862CE6">
        <w:rPr>
          <w:rFonts w:ascii="Verdana" w:hAnsi="Verdana" w:cs="Arial"/>
          <w:sz w:val="20"/>
          <w:szCs w:val="20"/>
          <w:lang w:eastAsia="pl-PL"/>
        </w:rPr>
        <w:t>netto</w:t>
      </w:r>
      <w:r w:rsidR="00BD3997" w:rsidRPr="002903D2">
        <w:rPr>
          <w:rFonts w:ascii="Verdana" w:hAnsi="Verdana" w:cs="Arial"/>
          <w:sz w:val="20"/>
          <w:szCs w:val="20"/>
          <w:lang w:eastAsia="pl-PL"/>
        </w:rPr>
        <w:t xml:space="preserve">, określonego w § 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>3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ust. </w:t>
      </w:r>
      <w:r w:rsidR="00522BC9">
        <w:rPr>
          <w:rFonts w:ascii="Verdana" w:hAnsi="Verdana" w:cs="Arial"/>
          <w:sz w:val="20"/>
          <w:szCs w:val="20"/>
          <w:lang w:eastAsia="pl-PL"/>
        </w:rPr>
        <w:t>3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Umowy w przypadku </w:t>
      </w:r>
      <w:r w:rsidR="00356E63">
        <w:rPr>
          <w:rFonts w:ascii="Verdana" w:hAnsi="Verdana" w:cs="Arial"/>
          <w:sz w:val="20"/>
          <w:szCs w:val="20"/>
          <w:lang w:eastAsia="pl-PL"/>
        </w:rPr>
        <w:t xml:space="preserve">wypowiedzenia </w:t>
      </w:r>
      <w:r w:rsidRPr="002903D2">
        <w:rPr>
          <w:rFonts w:ascii="Verdana" w:hAnsi="Verdana" w:cs="Arial"/>
          <w:sz w:val="20"/>
          <w:szCs w:val="20"/>
          <w:lang w:eastAsia="pl-PL"/>
        </w:rPr>
        <w:t>Umowy z przyczyn leżących po stronie Wykonawcy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>.</w:t>
      </w:r>
    </w:p>
    <w:p w14:paraId="506D3D4E" w14:textId="5BB55AF7" w:rsidR="00B0787E" w:rsidRPr="002903D2" w:rsidRDefault="00983284" w:rsidP="00E2697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567" w:hanging="284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 xml:space="preserve">20% wynagrodzenia </w:t>
      </w:r>
      <w:r w:rsidR="00862CE6">
        <w:rPr>
          <w:rFonts w:ascii="Verdana" w:hAnsi="Verdana" w:cs="Arial"/>
          <w:sz w:val="20"/>
          <w:szCs w:val="20"/>
          <w:lang w:eastAsia="pl-PL"/>
        </w:rPr>
        <w:t>netto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, określonego w § 3 ust. </w:t>
      </w:r>
      <w:r w:rsidR="00522BC9">
        <w:rPr>
          <w:rFonts w:ascii="Verdana" w:hAnsi="Verdana" w:cs="Arial"/>
          <w:sz w:val="20"/>
          <w:szCs w:val="20"/>
          <w:lang w:eastAsia="pl-PL"/>
        </w:rPr>
        <w:t>3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Umowy w przypadku </w:t>
      </w:r>
      <w:r w:rsidR="00356E63">
        <w:rPr>
          <w:rFonts w:ascii="Verdana" w:hAnsi="Verdana" w:cs="Arial"/>
          <w:sz w:val="20"/>
          <w:szCs w:val="20"/>
          <w:lang w:eastAsia="pl-PL"/>
        </w:rPr>
        <w:t xml:space="preserve">stwierdzenia przez Zamawiającego </w:t>
      </w:r>
      <w:r w:rsidRPr="002903D2">
        <w:rPr>
          <w:rFonts w:ascii="Verdana" w:hAnsi="Verdana" w:cs="Arial"/>
          <w:sz w:val="20"/>
          <w:szCs w:val="20"/>
          <w:lang w:eastAsia="pl-PL"/>
        </w:rPr>
        <w:t>nar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 xml:space="preserve">uszenia </w:t>
      </w:r>
      <w:r w:rsidR="00356E63">
        <w:rPr>
          <w:rFonts w:ascii="Verdana" w:hAnsi="Verdana" w:cs="Arial"/>
          <w:sz w:val="20"/>
          <w:szCs w:val="20"/>
          <w:lang w:eastAsia="pl-PL"/>
        </w:rPr>
        <w:t xml:space="preserve">przez Wykonawcę 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>zasad określonych w § 8.</w:t>
      </w:r>
    </w:p>
    <w:p w14:paraId="09D5C1F1" w14:textId="70E3232E" w:rsidR="00B0787E" w:rsidRPr="002903D2" w:rsidRDefault="00290B35" w:rsidP="00E2697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567" w:hanging="284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>5% wynagrodzenia</w:t>
      </w:r>
      <w:r w:rsidR="00BD3997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862CE6">
        <w:rPr>
          <w:rFonts w:ascii="Verdana" w:hAnsi="Verdana" w:cs="Arial"/>
          <w:sz w:val="20"/>
          <w:szCs w:val="20"/>
          <w:lang w:eastAsia="pl-PL"/>
        </w:rPr>
        <w:t xml:space="preserve">netto </w:t>
      </w:r>
      <w:r w:rsidR="00BD3997" w:rsidRPr="002903D2">
        <w:rPr>
          <w:rFonts w:ascii="Verdana" w:hAnsi="Verdana" w:cs="Arial"/>
          <w:sz w:val="20"/>
          <w:szCs w:val="20"/>
          <w:lang w:eastAsia="pl-PL"/>
        </w:rPr>
        <w:t xml:space="preserve">określonego w § 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>3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ust. </w:t>
      </w:r>
      <w:r w:rsidR="00522BC9">
        <w:rPr>
          <w:rFonts w:ascii="Verdana" w:hAnsi="Verdana" w:cs="Arial"/>
          <w:sz w:val="20"/>
          <w:szCs w:val="20"/>
          <w:lang w:eastAsia="pl-PL"/>
        </w:rPr>
        <w:t>3</w:t>
      </w:r>
      <w:r w:rsidR="00A93EAA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Umowy w </w:t>
      </w:r>
      <w:r w:rsidR="00033904" w:rsidRPr="002903D2">
        <w:rPr>
          <w:rFonts w:ascii="Verdana" w:hAnsi="Verdana" w:cs="Arial"/>
          <w:sz w:val="20"/>
          <w:szCs w:val="20"/>
          <w:lang w:eastAsia="pl-PL"/>
        </w:rPr>
        <w:t xml:space="preserve">przypadku </w:t>
      </w:r>
      <w:r w:rsidR="00B67D63" w:rsidRPr="002903D2">
        <w:rPr>
          <w:rFonts w:ascii="Verdana" w:hAnsi="Verdana" w:cs="Arial"/>
          <w:sz w:val="20"/>
          <w:szCs w:val="20"/>
          <w:lang w:eastAsia="pl-PL"/>
        </w:rPr>
        <w:t xml:space="preserve">naruszenia przez Wykonawcę przepisów o ochronie danych osobowych  </w:t>
      </w:r>
      <w:r w:rsidR="00C07405" w:rsidRPr="002903D2">
        <w:rPr>
          <w:rFonts w:ascii="Verdana" w:hAnsi="Verdana" w:cs="Arial"/>
          <w:sz w:val="20"/>
          <w:szCs w:val="20"/>
          <w:lang w:eastAsia="pl-PL"/>
        </w:rPr>
        <w:t xml:space="preserve">lub </w:t>
      </w:r>
      <w:r w:rsidR="00B67D63" w:rsidRPr="002903D2">
        <w:rPr>
          <w:rFonts w:ascii="Verdana" w:hAnsi="Verdana" w:cs="Arial"/>
          <w:sz w:val="20"/>
          <w:szCs w:val="20"/>
          <w:lang w:eastAsia="pl-PL"/>
        </w:rPr>
        <w:t>zobowiązań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, o których mowa w </w:t>
      </w:r>
      <w:r w:rsidRPr="00D017D3">
        <w:rPr>
          <w:rFonts w:ascii="Verdana" w:hAnsi="Verdana" w:cs="Arial"/>
          <w:sz w:val="20"/>
          <w:szCs w:val="20"/>
          <w:lang w:eastAsia="pl-PL"/>
        </w:rPr>
        <w:t>§ 2-5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D017D3">
        <w:rPr>
          <w:rFonts w:ascii="Verdana" w:hAnsi="Verdana" w:cs="Arial"/>
          <w:sz w:val="20"/>
          <w:szCs w:val="20"/>
          <w:lang w:eastAsia="pl-PL"/>
        </w:rPr>
        <w:t>U</w:t>
      </w:r>
      <w:r w:rsidRPr="002903D2">
        <w:rPr>
          <w:rFonts w:ascii="Verdana" w:hAnsi="Verdana" w:cs="Arial"/>
          <w:sz w:val="20"/>
          <w:szCs w:val="20"/>
          <w:lang w:eastAsia="pl-PL"/>
        </w:rPr>
        <w:t>mowy o powierzeniu danych osobowych (</w:t>
      </w:r>
      <w:r w:rsidR="00C104EA" w:rsidRPr="009034D2">
        <w:rPr>
          <w:rFonts w:ascii="Verdana" w:hAnsi="Verdana"/>
          <w:i/>
          <w:sz w:val="20"/>
          <w:szCs w:val="20"/>
        </w:rPr>
        <w:t xml:space="preserve">Załącznik nr </w:t>
      </w:r>
      <w:r w:rsidR="0005355D" w:rsidRPr="009034D2">
        <w:rPr>
          <w:rFonts w:ascii="Verdana" w:hAnsi="Verdana"/>
          <w:i/>
          <w:sz w:val="20"/>
          <w:szCs w:val="20"/>
        </w:rPr>
        <w:t>4</w:t>
      </w:r>
      <w:r w:rsidRPr="009034D2">
        <w:rPr>
          <w:rFonts w:ascii="Verdana" w:hAnsi="Verdana"/>
          <w:i/>
          <w:sz w:val="20"/>
          <w:szCs w:val="20"/>
        </w:rPr>
        <w:t xml:space="preserve"> do Umowy</w:t>
      </w:r>
      <w:r w:rsidRPr="002903D2">
        <w:rPr>
          <w:rFonts w:ascii="Verdana" w:hAnsi="Verdana"/>
          <w:sz w:val="20"/>
          <w:szCs w:val="20"/>
        </w:rPr>
        <w:t>)</w:t>
      </w:r>
      <w:r w:rsidR="00B67D63" w:rsidRPr="002903D2">
        <w:rPr>
          <w:rFonts w:ascii="Verdana" w:hAnsi="Verdana"/>
          <w:sz w:val="20"/>
          <w:szCs w:val="20"/>
        </w:rPr>
        <w:t>,</w:t>
      </w:r>
      <w:r w:rsidRPr="002903D2">
        <w:rPr>
          <w:rFonts w:ascii="Verdana" w:hAnsi="Verdana"/>
          <w:sz w:val="20"/>
          <w:szCs w:val="20"/>
        </w:rPr>
        <w:t xml:space="preserve"> 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za każdy </w:t>
      </w:r>
      <w:r w:rsidR="00356E63">
        <w:rPr>
          <w:rFonts w:ascii="Verdana" w:hAnsi="Verdana" w:cs="Arial"/>
          <w:sz w:val="20"/>
          <w:szCs w:val="20"/>
          <w:lang w:eastAsia="pl-PL"/>
        </w:rPr>
        <w:t xml:space="preserve">stwierdzony przez Zamawiającego 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przypadek </w:t>
      </w:r>
      <w:r w:rsidR="00B67D63" w:rsidRPr="002903D2">
        <w:rPr>
          <w:rFonts w:ascii="Verdana" w:hAnsi="Verdana" w:cs="Arial"/>
          <w:sz w:val="20"/>
          <w:szCs w:val="20"/>
          <w:lang w:eastAsia="pl-PL"/>
        </w:rPr>
        <w:t xml:space="preserve"> naruszenia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>.</w:t>
      </w:r>
    </w:p>
    <w:p w14:paraId="687DDD8A" w14:textId="752FC8EF" w:rsidR="00B0787E" w:rsidRPr="002903D2" w:rsidRDefault="00BD3997" w:rsidP="00E2697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567" w:hanging="284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>2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>% wynagrodzenia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862CE6">
        <w:rPr>
          <w:rFonts w:ascii="Verdana" w:hAnsi="Verdana" w:cs="Arial"/>
          <w:sz w:val="20"/>
          <w:szCs w:val="20"/>
          <w:lang w:eastAsia="pl-PL"/>
        </w:rPr>
        <w:t xml:space="preserve">netto 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określonego w § 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>3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 ust. </w:t>
      </w:r>
      <w:r w:rsidR="00E205E7" w:rsidRPr="002903D2">
        <w:rPr>
          <w:rFonts w:ascii="Verdana" w:hAnsi="Verdana" w:cs="Arial"/>
          <w:sz w:val="20"/>
          <w:szCs w:val="20"/>
          <w:lang w:eastAsia="pl-PL"/>
        </w:rPr>
        <w:t>1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 Umowy </w:t>
      </w:r>
      <w:r w:rsidR="00033904" w:rsidRPr="002903D2">
        <w:rPr>
          <w:rFonts w:ascii="Verdana" w:hAnsi="Verdana" w:cs="Arial"/>
          <w:sz w:val="20"/>
          <w:szCs w:val="20"/>
          <w:lang w:eastAsia="pl-PL"/>
        </w:rPr>
        <w:t>za każdą godzinę zwłoki</w:t>
      </w:r>
      <w:r w:rsidR="005330D4" w:rsidRPr="002903D2">
        <w:rPr>
          <w:rFonts w:ascii="Verdana" w:hAnsi="Verdana" w:cs="Arial"/>
          <w:sz w:val="20"/>
          <w:szCs w:val="20"/>
          <w:lang w:eastAsia="pl-PL"/>
        </w:rPr>
        <w:br/>
      </w:r>
      <w:r w:rsidR="00033904" w:rsidRPr="002903D2">
        <w:rPr>
          <w:rFonts w:ascii="Verdana" w:hAnsi="Verdana" w:cs="Arial"/>
          <w:sz w:val="20"/>
          <w:szCs w:val="20"/>
          <w:lang w:eastAsia="pl-PL"/>
        </w:rPr>
        <w:t xml:space="preserve">- 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w </w:t>
      </w:r>
      <w:r w:rsidR="00033904" w:rsidRPr="002903D2">
        <w:rPr>
          <w:rFonts w:ascii="Verdana" w:hAnsi="Verdana" w:cs="Arial"/>
          <w:sz w:val="20"/>
          <w:szCs w:val="20"/>
          <w:lang w:eastAsia="pl-PL"/>
        </w:rPr>
        <w:t>przypadku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 niedotrzymania terminu usunięcia awarii krytycznej </w:t>
      </w:r>
      <w:r w:rsidR="00F745A7" w:rsidRPr="002903D2">
        <w:rPr>
          <w:rFonts w:ascii="Verdana" w:hAnsi="Verdana"/>
          <w:sz w:val="20"/>
          <w:szCs w:val="20"/>
          <w:lang w:eastAsia="pl-PL"/>
        </w:rPr>
        <w:t>określonego</w:t>
      </w:r>
      <w:r w:rsidR="00855043" w:rsidRPr="002903D2">
        <w:rPr>
          <w:rFonts w:ascii="Verdana" w:hAnsi="Verdana"/>
          <w:sz w:val="20"/>
          <w:szCs w:val="20"/>
          <w:lang w:eastAsia="pl-PL"/>
        </w:rPr>
        <w:br/>
      </w:r>
      <w:r w:rsidR="00EA5CAB" w:rsidRPr="00E26976">
        <w:rPr>
          <w:rFonts w:ascii="Verdana" w:hAnsi="Verdana"/>
          <w:sz w:val="20"/>
          <w:szCs w:val="20"/>
          <w:lang w:eastAsia="pl-PL"/>
        </w:rPr>
        <w:t xml:space="preserve">w </w:t>
      </w:r>
      <w:r w:rsidR="00EA5CAB">
        <w:rPr>
          <w:rFonts w:ascii="Verdana" w:hAnsi="Verdana"/>
          <w:sz w:val="20"/>
          <w:szCs w:val="20"/>
          <w:lang w:eastAsia="pl-PL"/>
        </w:rPr>
        <w:t>pkt 7</w:t>
      </w:r>
      <w:r w:rsidR="00EA5CAB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="001E43BF" w:rsidRPr="006D22CA">
        <w:rPr>
          <w:rFonts w:ascii="Verdana" w:hAnsi="Verdana"/>
          <w:i/>
          <w:sz w:val="20"/>
          <w:szCs w:val="20"/>
          <w:lang w:eastAsia="pl-PL"/>
        </w:rPr>
        <w:t>Załącznika nr 1</w:t>
      </w:r>
      <w:r w:rsidR="00F745A7" w:rsidRPr="006D22CA">
        <w:rPr>
          <w:rFonts w:ascii="Verdana" w:hAnsi="Verdana"/>
          <w:i/>
          <w:sz w:val="20"/>
          <w:szCs w:val="20"/>
          <w:lang w:eastAsia="pl-PL"/>
        </w:rPr>
        <w:t xml:space="preserve"> do Umowy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>.</w:t>
      </w:r>
    </w:p>
    <w:p w14:paraId="3FA8F0AB" w14:textId="453C8175" w:rsidR="00B0787E" w:rsidRPr="002903D2" w:rsidRDefault="00BD3997" w:rsidP="00E2697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567" w:hanging="284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>1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% wynagrodzenia </w:t>
      </w:r>
      <w:r w:rsidR="00862CE6">
        <w:rPr>
          <w:rFonts w:ascii="Verdana" w:hAnsi="Verdana" w:cs="Arial"/>
          <w:sz w:val="20"/>
          <w:szCs w:val="20"/>
          <w:lang w:eastAsia="pl-PL"/>
        </w:rPr>
        <w:t xml:space="preserve">netto 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określonego w § 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>3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 ust. </w:t>
      </w:r>
      <w:r w:rsidR="00E205E7" w:rsidRPr="002903D2">
        <w:rPr>
          <w:rFonts w:ascii="Verdana" w:hAnsi="Verdana" w:cs="Arial"/>
          <w:sz w:val="20"/>
          <w:szCs w:val="20"/>
          <w:lang w:eastAsia="pl-PL"/>
        </w:rPr>
        <w:t>1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Umowy </w:t>
      </w:r>
      <w:r w:rsidR="00033904" w:rsidRPr="002903D2">
        <w:rPr>
          <w:rFonts w:ascii="Verdana" w:hAnsi="Verdana" w:cs="Arial"/>
          <w:sz w:val="20"/>
          <w:szCs w:val="20"/>
          <w:lang w:eastAsia="pl-PL"/>
        </w:rPr>
        <w:t>za każdą godzinę zwłoki</w:t>
      </w:r>
      <w:r w:rsidR="005330D4" w:rsidRPr="002903D2">
        <w:rPr>
          <w:rFonts w:ascii="Verdana" w:hAnsi="Verdana" w:cs="Arial"/>
          <w:sz w:val="20"/>
          <w:szCs w:val="20"/>
          <w:lang w:eastAsia="pl-PL"/>
        </w:rPr>
        <w:br/>
      </w:r>
      <w:r w:rsidR="00033904" w:rsidRPr="002903D2">
        <w:rPr>
          <w:rFonts w:ascii="Verdana" w:hAnsi="Verdana" w:cs="Arial"/>
          <w:sz w:val="20"/>
          <w:szCs w:val="20"/>
          <w:lang w:eastAsia="pl-PL"/>
        </w:rPr>
        <w:t xml:space="preserve">- 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w </w:t>
      </w:r>
      <w:r w:rsidR="00033904" w:rsidRPr="002903D2">
        <w:rPr>
          <w:rFonts w:ascii="Verdana" w:hAnsi="Verdana" w:cs="Arial"/>
          <w:sz w:val="20"/>
          <w:szCs w:val="20"/>
          <w:lang w:eastAsia="pl-PL"/>
        </w:rPr>
        <w:t>przypadku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 niedotrzymania terminu usunięcia awarii niekrytycznej</w:t>
      </w:r>
      <w:r w:rsidR="00F745A7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F745A7" w:rsidRPr="002903D2">
        <w:rPr>
          <w:rFonts w:ascii="Verdana" w:hAnsi="Verdana"/>
          <w:sz w:val="20"/>
          <w:szCs w:val="20"/>
          <w:lang w:eastAsia="pl-PL"/>
        </w:rPr>
        <w:t>określonego</w:t>
      </w:r>
      <w:r w:rsidR="005330D4" w:rsidRPr="002903D2">
        <w:rPr>
          <w:rFonts w:ascii="Verdana" w:hAnsi="Verdana"/>
          <w:sz w:val="20"/>
          <w:szCs w:val="20"/>
          <w:lang w:eastAsia="pl-PL"/>
        </w:rPr>
        <w:br/>
      </w:r>
      <w:r w:rsidR="00EA5CAB" w:rsidRPr="00E26976">
        <w:rPr>
          <w:rFonts w:ascii="Verdana" w:hAnsi="Verdana"/>
          <w:sz w:val="20"/>
          <w:szCs w:val="20"/>
          <w:lang w:eastAsia="pl-PL"/>
        </w:rPr>
        <w:t xml:space="preserve">w </w:t>
      </w:r>
      <w:r w:rsidR="00EA5CAB">
        <w:rPr>
          <w:rFonts w:ascii="Verdana" w:hAnsi="Verdana"/>
          <w:sz w:val="20"/>
          <w:szCs w:val="20"/>
          <w:lang w:eastAsia="pl-PL"/>
        </w:rPr>
        <w:t>pkt 7</w:t>
      </w:r>
      <w:r w:rsidR="00EA5CAB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="00C93002" w:rsidRPr="00A44D7E">
        <w:rPr>
          <w:rFonts w:ascii="Verdana" w:hAnsi="Verdana"/>
          <w:i/>
          <w:sz w:val="20"/>
          <w:szCs w:val="20"/>
          <w:lang w:eastAsia="pl-PL"/>
        </w:rPr>
        <w:t>Załącznika nr 1</w:t>
      </w:r>
      <w:r w:rsidR="00F745A7" w:rsidRPr="00A44D7E">
        <w:rPr>
          <w:rFonts w:ascii="Verdana" w:hAnsi="Verdana"/>
          <w:i/>
          <w:sz w:val="20"/>
          <w:szCs w:val="20"/>
          <w:lang w:eastAsia="pl-PL"/>
        </w:rPr>
        <w:t xml:space="preserve"> do Umowy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>.</w:t>
      </w:r>
    </w:p>
    <w:p w14:paraId="4F259B6C" w14:textId="3D3F34B4" w:rsidR="00B0787E" w:rsidRPr="002903D2" w:rsidRDefault="00BD3997" w:rsidP="00E2697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567" w:hanging="284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>0,5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% wynagrodzenia </w:t>
      </w:r>
      <w:r w:rsidR="00862CE6">
        <w:rPr>
          <w:rFonts w:ascii="Verdana" w:hAnsi="Verdana" w:cs="Arial"/>
          <w:sz w:val="20"/>
          <w:szCs w:val="20"/>
          <w:lang w:eastAsia="pl-PL"/>
        </w:rPr>
        <w:t>netto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, określonego w § 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>3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 ust. </w:t>
      </w:r>
      <w:r w:rsidR="00E205E7" w:rsidRPr="002903D2">
        <w:rPr>
          <w:rFonts w:ascii="Verdana" w:hAnsi="Verdana" w:cs="Arial"/>
          <w:sz w:val="20"/>
          <w:szCs w:val="20"/>
          <w:lang w:eastAsia="pl-PL"/>
        </w:rPr>
        <w:t>1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 Umowy </w:t>
      </w:r>
      <w:r w:rsidR="00993E24" w:rsidRPr="002903D2">
        <w:rPr>
          <w:rFonts w:ascii="Verdana" w:hAnsi="Verdana" w:cs="Arial"/>
          <w:sz w:val="20"/>
          <w:szCs w:val="20"/>
          <w:lang w:eastAsia="pl-PL"/>
        </w:rPr>
        <w:t>za każdy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 xml:space="preserve"> rozpoczęty</w:t>
      </w:r>
      <w:r w:rsidR="00993E24" w:rsidRPr="002903D2">
        <w:rPr>
          <w:rFonts w:ascii="Verdana" w:hAnsi="Verdana" w:cs="Arial"/>
          <w:sz w:val="20"/>
          <w:szCs w:val="20"/>
          <w:lang w:eastAsia="pl-PL"/>
        </w:rPr>
        <w:t xml:space="preserve"> dzień zwłoki - 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 xml:space="preserve">w </w:t>
      </w:r>
      <w:r w:rsidR="00993E24" w:rsidRPr="002903D2">
        <w:rPr>
          <w:rFonts w:ascii="Verdana" w:hAnsi="Verdana" w:cs="Arial"/>
          <w:sz w:val="20"/>
          <w:szCs w:val="20"/>
          <w:lang w:eastAsia="pl-PL"/>
        </w:rPr>
        <w:t xml:space="preserve">przypadku </w:t>
      </w:r>
      <w:r w:rsidR="00290B35" w:rsidRPr="002903D2">
        <w:rPr>
          <w:rFonts w:ascii="Verdana" w:hAnsi="Verdana" w:cs="Arial"/>
          <w:sz w:val="20"/>
          <w:szCs w:val="20"/>
          <w:lang w:eastAsia="pl-PL"/>
        </w:rPr>
        <w:t>niedotrzymania terminu usunięcia usterki</w:t>
      </w:r>
      <w:r w:rsidR="00F745A7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F745A7" w:rsidRPr="002903D2">
        <w:rPr>
          <w:rFonts w:ascii="Verdana" w:hAnsi="Verdana"/>
          <w:sz w:val="20"/>
          <w:szCs w:val="20"/>
          <w:lang w:eastAsia="pl-PL"/>
        </w:rPr>
        <w:t xml:space="preserve">określonego </w:t>
      </w:r>
      <w:r w:rsidR="00EA5CAB" w:rsidRPr="00E26976">
        <w:rPr>
          <w:rFonts w:ascii="Verdana" w:hAnsi="Verdana"/>
          <w:sz w:val="20"/>
          <w:szCs w:val="20"/>
          <w:lang w:eastAsia="pl-PL"/>
        </w:rPr>
        <w:t xml:space="preserve">w </w:t>
      </w:r>
      <w:r w:rsidR="00EA5CAB">
        <w:rPr>
          <w:rFonts w:ascii="Verdana" w:hAnsi="Verdana"/>
          <w:sz w:val="20"/>
          <w:szCs w:val="20"/>
          <w:lang w:eastAsia="pl-PL"/>
        </w:rPr>
        <w:t>pkt 7</w:t>
      </w:r>
      <w:r w:rsidR="00EA5CAB" w:rsidRPr="00E26976">
        <w:rPr>
          <w:rFonts w:ascii="Verdana" w:hAnsi="Verdana"/>
          <w:sz w:val="20"/>
          <w:szCs w:val="20"/>
          <w:lang w:eastAsia="pl-PL"/>
        </w:rPr>
        <w:t xml:space="preserve"> </w:t>
      </w:r>
      <w:r w:rsidR="00F11100" w:rsidRPr="00A44D7E">
        <w:rPr>
          <w:rFonts w:ascii="Verdana" w:hAnsi="Verdana"/>
          <w:i/>
          <w:sz w:val="20"/>
          <w:szCs w:val="20"/>
          <w:lang w:eastAsia="pl-PL"/>
        </w:rPr>
        <w:t>Załącznika nr 1</w:t>
      </w:r>
      <w:r w:rsidR="00F745A7" w:rsidRPr="00A44D7E">
        <w:rPr>
          <w:rFonts w:ascii="Verdana" w:hAnsi="Verdana"/>
          <w:i/>
          <w:sz w:val="20"/>
          <w:szCs w:val="20"/>
          <w:lang w:eastAsia="pl-PL"/>
        </w:rPr>
        <w:t xml:space="preserve"> do Umowy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>.</w:t>
      </w:r>
    </w:p>
    <w:p w14:paraId="70C86D20" w14:textId="0CFCEB45" w:rsidR="009935BC" w:rsidRPr="002903D2" w:rsidRDefault="00290B35" w:rsidP="00E26976">
      <w:pPr>
        <w:numPr>
          <w:ilvl w:val="0"/>
          <w:numId w:val="7"/>
        </w:numPr>
        <w:tabs>
          <w:tab w:val="clear" w:pos="720"/>
          <w:tab w:val="num" w:pos="567"/>
        </w:tabs>
        <w:spacing w:before="120" w:after="120"/>
        <w:ind w:left="567" w:hanging="284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>0,0</w:t>
      </w:r>
      <w:r w:rsidR="003A25C9" w:rsidRPr="002903D2">
        <w:rPr>
          <w:rFonts w:ascii="Verdana" w:hAnsi="Verdana" w:cs="Arial"/>
          <w:sz w:val="20"/>
          <w:szCs w:val="20"/>
          <w:lang w:eastAsia="pl-PL"/>
        </w:rPr>
        <w:t>1</w:t>
      </w:r>
      <w:r w:rsidRPr="002903D2">
        <w:rPr>
          <w:rFonts w:ascii="Verdana" w:hAnsi="Verdana" w:cs="Arial"/>
          <w:sz w:val="20"/>
          <w:szCs w:val="20"/>
          <w:lang w:eastAsia="pl-PL"/>
        </w:rPr>
        <w:t>% wynagrodzenia</w:t>
      </w:r>
      <w:r w:rsidR="00BD3997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356E63">
        <w:rPr>
          <w:rFonts w:ascii="Verdana" w:hAnsi="Verdana" w:cs="Arial"/>
          <w:sz w:val="20"/>
          <w:szCs w:val="20"/>
          <w:lang w:eastAsia="pl-PL"/>
        </w:rPr>
        <w:t xml:space="preserve">netto </w:t>
      </w:r>
      <w:r w:rsidR="00BD3997" w:rsidRPr="002903D2">
        <w:rPr>
          <w:rFonts w:ascii="Verdana" w:hAnsi="Verdana" w:cs="Arial"/>
          <w:sz w:val="20"/>
          <w:szCs w:val="20"/>
          <w:lang w:eastAsia="pl-PL"/>
        </w:rPr>
        <w:t xml:space="preserve">określonego w § 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>3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ust. </w:t>
      </w:r>
      <w:r w:rsidR="00E205E7" w:rsidRPr="002903D2">
        <w:rPr>
          <w:rFonts w:ascii="Verdana" w:hAnsi="Verdana" w:cs="Arial"/>
          <w:sz w:val="20"/>
          <w:szCs w:val="20"/>
          <w:lang w:eastAsia="pl-PL"/>
        </w:rPr>
        <w:t>1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2903D2">
        <w:rPr>
          <w:rFonts w:ascii="Verdana" w:hAnsi="Verdana" w:cs="Arial"/>
          <w:sz w:val="20"/>
          <w:szCs w:val="20"/>
          <w:lang w:eastAsia="pl-PL"/>
        </w:rPr>
        <w:t>Umowy</w:t>
      </w:r>
      <w:r w:rsidR="00993E24" w:rsidRPr="002903D2">
        <w:rPr>
          <w:rFonts w:ascii="Verdana" w:hAnsi="Verdana" w:cs="Arial"/>
          <w:sz w:val="20"/>
          <w:szCs w:val="20"/>
          <w:lang w:eastAsia="pl-PL"/>
        </w:rPr>
        <w:t xml:space="preserve"> - 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w </w:t>
      </w:r>
      <w:r w:rsidR="00993E24" w:rsidRPr="002903D2">
        <w:rPr>
          <w:rFonts w:ascii="Verdana" w:hAnsi="Verdana" w:cs="Arial"/>
          <w:sz w:val="20"/>
          <w:szCs w:val="20"/>
          <w:lang w:eastAsia="pl-PL"/>
        </w:rPr>
        <w:t xml:space="preserve">przypadku </w:t>
      </w:r>
      <w:r w:rsidRPr="002903D2">
        <w:rPr>
          <w:rFonts w:ascii="Verdana" w:hAnsi="Verdana" w:cs="Arial"/>
          <w:sz w:val="20"/>
          <w:szCs w:val="20"/>
          <w:lang w:eastAsia="pl-PL"/>
        </w:rPr>
        <w:t>niedotrzymania parame</w:t>
      </w:r>
      <w:r w:rsidR="00BF625C" w:rsidRPr="002903D2">
        <w:rPr>
          <w:rFonts w:ascii="Verdana" w:hAnsi="Verdana" w:cs="Arial"/>
          <w:sz w:val="20"/>
          <w:szCs w:val="20"/>
          <w:lang w:eastAsia="pl-PL"/>
        </w:rPr>
        <w:t xml:space="preserve">trów SLA 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 xml:space="preserve">sprzętu </w:t>
      </w:r>
      <w:r w:rsidR="00C7468A" w:rsidRPr="002903D2">
        <w:rPr>
          <w:rFonts w:ascii="Verdana" w:hAnsi="Verdana" w:cs="Arial"/>
          <w:sz w:val="20"/>
          <w:szCs w:val="20"/>
          <w:lang w:eastAsia="pl-PL"/>
        </w:rPr>
        <w:t>określon</w:t>
      </w:r>
      <w:r w:rsidR="00C7468A">
        <w:rPr>
          <w:rFonts w:ascii="Verdana" w:hAnsi="Verdana" w:cs="Arial"/>
          <w:sz w:val="20"/>
          <w:szCs w:val="20"/>
          <w:lang w:eastAsia="pl-PL"/>
        </w:rPr>
        <w:t>ego</w:t>
      </w:r>
      <w:r w:rsidR="00C7468A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BF625C" w:rsidRPr="002903D2">
        <w:rPr>
          <w:rFonts w:ascii="Verdana" w:hAnsi="Verdana" w:cs="Arial"/>
          <w:sz w:val="20"/>
          <w:szCs w:val="20"/>
          <w:lang w:eastAsia="pl-PL"/>
        </w:rPr>
        <w:t xml:space="preserve">w </w:t>
      </w:r>
      <w:r w:rsidR="00402734" w:rsidRPr="00A44D7E">
        <w:rPr>
          <w:rFonts w:ascii="Verdana" w:hAnsi="Verdana"/>
          <w:i/>
          <w:sz w:val="20"/>
          <w:szCs w:val="20"/>
          <w:lang w:eastAsia="pl-PL"/>
        </w:rPr>
        <w:t>Z</w:t>
      </w:r>
      <w:r w:rsidR="00F11100" w:rsidRPr="00A44D7E">
        <w:rPr>
          <w:rFonts w:ascii="Verdana" w:hAnsi="Verdana"/>
          <w:i/>
          <w:sz w:val="20"/>
          <w:szCs w:val="20"/>
          <w:lang w:eastAsia="pl-PL"/>
        </w:rPr>
        <w:t>ałącznik</w:t>
      </w:r>
      <w:r w:rsidR="00451985" w:rsidRPr="00A44D7E">
        <w:rPr>
          <w:rFonts w:ascii="Verdana" w:hAnsi="Verdana"/>
          <w:i/>
          <w:sz w:val="20"/>
          <w:szCs w:val="20"/>
          <w:lang w:eastAsia="pl-PL"/>
        </w:rPr>
        <w:t>u</w:t>
      </w:r>
      <w:r w:rsidR="00F11100" w:rsidRPr="00A44D7E">
        <w:rPr>
          <w:rFonts w:ascii="Verdana" w:hAnsi="Verdana"/>
          <w:i/>
          <w:sz w:val="20"/>
          <w:szCs w:val="20"/>
          <w:lang w:eastAsia="pl-PL"/>
        </w:rPr>
        <w:t xml:space="preserve"> nr 1</w:t>
      </w:r>
      <w:r w:rsidR="0072468C" w:rsidRPr="00A44D7E">
        <w:rPr>
          <w:rFonts w:ascii="Verdana" w:hAnsi="Verdana"/>
          <w:i/>
          <w:sz w:val="20"/>
          <w:szCs w:val="20"/>
          <w:lang w:eastAsia="pl-PL"/>
        </w:rPr>
        <w:t xml:space="preserve"> do </w:t>
      </w:r>
      <w:r w:rsidR="00AB7DDB" w:rsidRPr="00A44D7E">
        <w:rPr>
          <w:rFonts w:ascii="Verdana" w:hAnsi="Verdana"/>
          <w:i/>
          <w:sz w:val="20"/>
          <w:szCs w:val="20"/>
          <w:lang w:eastAsia="pl-PL"/>
        </w:rPr>
        <w:t>U</w:t>
      </w:r>
      <w:r w:rsidR="0072468C" w:rsidRPr="00A44D7E">
        <w:rPr>
          <w:rFonts w:ascii="Verdana" w:hAnsi="Verdana"/>
          <w:i/>
          <w:sz w:val="20"/>
          <w:szCs w:val="20"/>
          <w:lang w:eastAsia="pl-PL"/>
        </w:rPr>
        <w:t>mowy</w:t>
      </w:r>
      <w:r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3A25C9" w:rsidRPr="002903D2">
        <w:rPr>
          <w:rFonts w:ascii="Verdana" w:hAnsi="Verdana" w:cs="Arial"/>
          <w:sz w:val="20"/>
          <w:szCs w:val="20"/>
          <w:lang w:eastAsia="pl-PL"/>
        </w:rPr>
        <w:t xml:space="preserve">za każdą </w:t>
      </w:r>
      <w:r w:rsidR="000F381D" w:rsidRPr="002903D2">
        <w:rPr>
          <w:rFonts w:ascii="Verdana" w:hAnsi="Verdana" w:cs="Arial"/>
          <w:sz w:val="20"/>
          <w:szCs w:val="20"/>
          <w:lang w:eastAsia="pl-PL"/>
        </w:rPr>
        <w:t>rozpoczętą</w:t>
      </w:r>
      <w:r w:rsidR="003A25C9" w:rsidRPr="002903D2">
        <w:rPr>
          <w:rFonts w:ascii="Verdana" w:hAnsi="Verdana" w:cs="Arial"/>
          <w:sz w:val="20"/>
          <w:szCs w:val="20"/>
          <w:lang w:eastAsia="pl-PL"/>
        </w:rPr>
        <w:t xml:space="preserve"> godzinę niedostępności serwi</w:t>
      </w:r>
      <w:r w:rsidR="00D017D3">
        <w:rPr>
          <w:rFonts w:ascii="Verdana" w:hAnsi="Verdana" w:cs="Arial"/>
          <w:sz w:val="20"/>
          <w:szCs w:val="20"/>
          <w:lang w:eastAsia="pl-PL"/>
        </w:rPr>
        <w:t>sów powyżej czasu określonego w </w:t>
      </w:r>
      <w:r w:rsidR="00C7468A" w:rsidRPr="00A44D7E">
        <w:rPr>
          <w:rFonts w:ascii="Verdana" w:hAnsi="Verdana" w:cs="Arial"/>
          <w:i/>
          <w:sz w:val="20"/>
          <w:szCs w:val="20"/>
          <w:lang w:eastAsia="pl-PL"/>
        </w:rPr>
        <w:t>Załączniku nr 1 do Umowy</w:t>
      </w:r>
      <w:r w:rsidRPr="002903D2">
        <w:rPr>
          <w:rFonts w:ascii="Verdana" w:hAnsi="Verdana" w:cs="Arial"/>
          <w:sz w:val="20"/>
          <w:szCs w:val="20"/>
          <w:lang w:eastAsia="pl-PL"/>
        </w:rPr>
        <w:t>.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 xml:space="preserve"> Do przerw w dostępności do serwisu nie są wliczane zaplanowane i </w:t>
      </w:r>
      <w:r w:rsidR="001F4426" w:rsidRPr="002903D2">
        <w:rPr>
          <w:rFonts w:ascii="Verdana" w:hAnsi="Verdana" w:cs="Arial"/>
          <w:sz w:val="20"/>
          <w:szCs w:val="20"/>
          <w:lang w:eastAsia="pl-PL"/>
        </w:rPr>
        <w:t>uzgodnione z Zamawiającym</w:t>
      </w:r>
      <w:r w:rsidR="009935BC" w:rsidRPr="002903D2">
        <w:rPr>
          <w:rFonts w:ascii="Verdana" w:hAnsi="Verdana" w:cs="Arial"/>
          <w:sz w:val="20"/>
          <w:szCs w:val="20"/>
          <w:lang w:eastAsia="pl-PL"/>
        </w:rPr>
        <w:t xml:space="preserve"> konieczne przerwy techniczne </w:t>
      </w:r>
      <w:r w:rsidR="00B0787E" w:rsidRPr="002903D2">
        <w:rPr>
          <w:rFonts w:ascii="Verdana" w:hAnsi="Verdana" w:cs="Arial"/>
          <w:sz w:val="20"/>
          <w:szCs w:val="20"/>
          <w:lang w:eastAsia="pl-PL"/>
        </w:rPr>
        <w:t>(konserwacyjno-serwisowe).</w:t>
      </w:r>
    </w:p>
    <w:p w14:paraId="540F5E3C" w14:textId="77777777" w:rsidR="00443888" w:rsidRDefault="00290B35" w:rsidP="00E2697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2903D2">
        <w:rPr>
          <w:rFonts w:ascii="Verdana" w:hAnsi="Verdana" w:cs="Arial"/>
          <w:sz w:val="20"/>
          <w:szCs w:val="20"/>
          <w:lang w:eastAsia="pl-PL"/>
        </w:rPr>
        <w:t>Jeżeli wysokość poniesionej przez Zamawiającego szkody przewyższy wysokość ka</w:t>
      </w:r>
      <w:r w:rsidR="003F573C" w:rsidRPr="002903D2">
        <w:rPr>
          <w:rFonts w:ascii="Verdana" w:hAnsi="Verdana" w:cs="Arial"/>
          <w:sz w:val="20"/>
          <w:szCs w:val="20"/>
          <w:lang w:eastAsia="pl-PL"/>
        </w:rPr>
        <w:t>ry</w:t>
      </w:r>
      <w:r w:rsidR="009005A6" w:rsidRPr="002903D2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2903D2">
        <w:rPr>
          <w:rFonts w:ascii="Verdana" w:hAnsi="Verdana" w:cs="Arial"/>
          <w:sz w:val="20"/>
          <w:szCs w:val="20"/>
          <w:lang w:eastAsia="pl-PL"/>
        </w:rPr>
        <w:t>umown</w:t>
      </w:r>
      <w:r w:rsidR="003F573C" w:rsidRPr="002903D2">
        <w:rPr>
          <w:rFonts w:ascii="Verdana" w:hAnsi="Verdana" w:cs="Arial"/>
          <w:sz w:val="20"/>
          <w:szCs w:val="20"/>
          <w:lang w:eastAsia="pl-PL"/>
        </w:rPr>
        <w:t>ej</w:t>
      </w:r>
      <w:r w:rsidRPr="002903D2">
        <w:rPr>
          <w:rFonts w:ascii="Verdana" w:hAnsi="Verdana" w:cs="Arial"/>
          <w:sz w:val="20"/>
          <w:szCs w:val="20"/>
          <w:lang w:eastAsia="pl-PL"/>
        </w:rPr>
        <w:t>, Zamawiający będzie uprawniony do dochodzenia odszkodowania uzupełniającego na zasadach ogólnych kodeksu cywilnego.</w:t>
      </w:r>
    </w:p>
    <w:p w14:paraId="35CE2015" w14:textId="7EE67A02" w:rsidR="00CD4872" w:rsidRDefault="00290B35" w:rsidP="00E2697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443888">
        <w:rPr>
          <w:rFonts w:ascii="Verdana" w:hAnsi="Verdana" w:cs="Arial"/>
          <w:sz w:val="20"/>
          <w:szCs w:val="20"/>
          <w:lang w:eastAsia="pl-PL"/>
        </w:rPr>
        <w:t xml:space="preserve">Zamawiający może dokonać potrącenia naliczonych i należnych mu kar umownych </w:t>
      </w:r>
      <w:r w:rsidRPr="00443888">
        <w:rPr>
          <w:rFonts w:ascii="Verdana" w:hAnsi="Verdana" w:cs="Arial"/>
          <w:sz w:val="20"/>
          <w:szCs w:val="20"/>
          <w:lang w:eastAsia="pl-PL"/>
        </w:rPr>
        <w:br/>
        <w:t>z wynagrodzenia Wykonawcy</w:t>
      </w:r>
      <w:r w:rsidR="00C74FDF">
        <w:rPr>
          <w:rFonts w:ascii="Verdana" w:hAnsi="Verdana" w:cs="Arial"/>
          <w:sz w:val="20"/>
          <w:szCs w:val="20"/>
          <w:lang w:eastAsia="pl-PL"/>
        </w:rPr>
        <w:t>.</w:t>
      </w:r>
    </w:p>
    <w:p w14:paraId="5D1EAB25" w14:textId="77777777" w:rsidR="00CD4872" w:rsidRPr="002E23DE" w:rsidRDefault="00CD4872" w:rsidP="00E2697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cs="Arial"/>
          <w:sz w:val="20"/>
          <w:szCs w:val="20"/>
          <w:lang w:eastAsia="pl-PL"/>
        </w:rPr>
      </w:pPr>
      <w:r w:rsidRPr="002E23DE">
        <w:rPr>
          <w:rFonts w:ascii="Verdana" w:hAnsi="Verdana" w:cs="Arial"/>
          <w:sz w:val="20"/>
          <w:szCs w:val="20"/>
          <w:lang w:eastAsia="pl-PL"/>
        </w:rPr>
        <w:t>Kary umowne podlegają sumowaniu, co oznacza, że naliczenie kary umownej z jednego tytułu nie wyłącza możliwości naliczenia kary umownej z innego tytułu, jeżeli istnieją ku temu podstawy.</w:t>
      </w:r>
    </w:p>
    <w:p w14:paraId="6C9EF624" w14:textId="3CD5B701" w:rsidR="00290B35" w:rsidRDefault="00CD4872" w:rsidP="00E2697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2E23DE">
        <w:rPr>
          <w:rFonts w:ascii="Verdana" w:hAnsi="Verdana" w:cs="Arial"/>
          <w:sz w:val="20"/>
          <w:szCs w:val="20"/>
          <w:lang w:eastAsia="pl-PL"/>
        </w:rPr>
        <w:t>Zapłata kar umownych nie zwalnia Wykonawcy z obowiązku wykonywania postanowień Umowy, z zastrzeżeniem przypadku odstąpienia od umowy.</w:t>
      </w:r>
    </w:p>
    <w:p w14:paraId="750D0C3C" w14:textId="0A12D223" w:rsidR="00356E63" w:rsidRPr="00C7468A" w:rsidRDefault="00A867C1" w:rsidP="00E26976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/>
        <w:ind w:left="426" w:hanging="426"/>
        <w:jc w:val="both"/>
        <w:rPr>
          <w:rFonts w:ascii="Verdana" w:hAnsi="Verdana" w:cs="Arial"/>
          <w:sz w:val="20"/>
          <w:szCs w:val="20"/>
          <w:lang w:eastAsia="pl-PL"/>
        </w:rPr>
      </w:pPr>
      <w:r w:rsidRPr="00A867C1">
        <w:rPr>
          <w:rFonts w:ascii="Verdana" w:hAnsi="Verdana" w:cs="Arial"/>
          <w:sz w:val="20"/>
          <w:szCs w:val="20"/>
          <w:lang w:eastAsia="pl-PL"/>
        </w:rPr>
        <w:t xml:space="preserve">Łączna wysokość kar umownych należnych Zamawiającemu nie przekroczy 20% wynagrodzenia netto, o którym mowa w § </w:t>
      </w:r>
      <w:r>
        <w:rPr>
          <w:rFonts w:ascii="Verdana" w:hAnsi="Verdana" w:cs="Arial"/>
          <w:sz w:val="20"/>
          <w:szCs w:val="20"/>
          <w:lang w:eastAsia="pl-PL"/>
        </w:rPr>
        <w:t>3</w:t>
      </w:r>
      <w:r w:rsidRPr="00A867C1">
        <w:rPr>
          <w:rFonts w:ascii="Verdana" w:hAnsi="Verdana" w:cs="Arial"/>
          <w:sz w:val="20"/>
          <w:szCs w:val="20"/>
          <w:lang w:eastAsia="pl-PL"/>
        </w:rPr>
        <w:t xml:space="preserve"> ust. </w:t>
      </w:r>
      <w:r>
        <w:rPr>
          <w:rFonts w:ascii="Verdana" w:hAnsi="Verdana" w:cs="Arial"/>
          <w:sz w:val="20"/>
          <w:szCs w:val="20"/>
          <w:lang w:eastAsia="pl-PL"/>
        </w:rPr>
        <w:t>3</w:t>
      </w:r>
    </w:p>
    <w:p w14:paraId="5806ABF0" w14:textId="77777777" w:rsidR="00290B35" w:rsidRPr="0050178E" w:rsidRDefault="00BD3997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 xml:space="preserve">§ </w:t>
      </w:r>
      <w:r w:rsidR="00271653">
        <w:rPr>
          <w:rFonts w:ascii="Verdana" w:hAnsi="Verdana" w:cs="Arial"/>
          <w:b/>
          <w:bCs/>
          <w:sz w:val="20"/>
          <w:szCs w:val="20"/>
          <w:lang w:eastAsia="pl-PL"/>
        </w:rPr>
        <w:t>10</w:t>
      </w:r>
    </w:p>
    <w:p w14:paraId="12FEF340" w14:textId="77777777" w:rsidR="00290B35" w:rsidRPr="0050178E" w:rsidRDefault="006F2C0E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443888">
        <w:rPr>
          <w:rFonts w:ascii="Verdana" w:hAnsi="Verdana" w:cs="Arial"/>
          <w:b/>
          <w:bCs/>
          <w:sz w:val="20"/>
          <w:szCs w:val="20"/>
          <w:lang w:eastAsia="pl-PL"/>
        </w:rPr>
        <w:t>Wypowiedzenie</w:t>
      </w:r>
      <w:r w:rsidR="002F5399" w:rsidRPr="00443888">
        <w:rPr>
          <w:rFonts w:ascii="Verdana" w:hAnsi="Verdana" w:cs="Arial"/>
          <w:b/>
          <w:bCs/>
          <w:sz w:val="20"/>
          <w:szCs w:val="20"/>
          <w:lang w:eastAsia="pl-PL"/>
        </w:rPr>
        <w:t xml:space="preserve"> Umowy</w:t>
      </w:r>
    </w:p>
    <w:p w14:paraId="714BD893" w14:textId="1DEA985D" w:rsidR="00865BFF" w:rsidRDefault="00AC3DD1" w:rsidP="00E26976">
      <w:pPr>
        <w:pStyle w:val="Kolorowalistaakcent11"/>
        <w:numPr>
          <w:ilvl w:val="0"/>
          <w:numId w:val="8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>Zamawiającemu</w:t>
      </w:r>
      <w:r w:rsidR="007F219C" w:rsidRPr="007F219C">
        <w:rPr>
          <w:rFonts w:ascii="Verdana" w:hAnsi="Verdana" w:cs="Arial"/>
          <w:sz w:val="20"/>
          <w:szCs w:val="20"/>
          <w:lang w:eastAsia="pl-PL"/>
        </w:rPr>
        <w:t xml:space="preserve"> przysługuje prawo </w:t>
      </w:r>
      <w:r w:rsidR="00862CE6">
        <w:rPr>
          <w:rFonts w:ascii="Verdana" w:hAnsi="Verdana" w:cs="Arial"/>
          <w:sz w:val="20"/>
          <w:szCs w:val="20"/>
          <w:lang w:eastAsia="pl-PL"/>
        </w:rPr>
        <w:t>wypowiedzenia</w:t>
      </w:r>
      <w:r w:rsidR="00862CE6" w:rsidRPr="007F219C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7F219C" w:rsidRPr="007F219C">
        <w:rPr>
          <w:rFonts w:ascii="Verdana" w:hAnsi="Verdana" w:cs="Arial"/>
          <w:sz w:val="20"/>
          <w:szCs w:val="20"/>
          <w:lang w:eastAsia="pl-PL"/>
        </w:rPr>
        <w:t xml:space="preserve">umowy za miesięcznym </w:t>
      </w:r>
      <w:r w:rsidR="00862CE6">
        <w:rPr>
          <w:rFonts w:ascii="Verdana" w:hAnsi="Verdana" w:cs="Arial"/>
          <w:sz w:val="20"/>
          <w:szCs w:val="20"/>
          <w:lang w:eastAsia="pl-PL"/>
        </w:rPr>
        <w:t xml:space="preserve">okresem </w:t>
      </w:r>
      <w:r w:rsidR="00862CE6" w:rsidRPr="007F219C">
        <w:rPr>
          <w:rFonts w:ascii="Verdana" w:hAnsi="Verdana" w:cs="Arial"/>
          <w:sz w:val="20"/>
          <w:szCs w:val="20"/>
          <w:lang w:eastAsia="pl-PL"/>
        </w:rPr>
        <w:t>wypowiedzeni</w:t>
      </w:r>
      <w:r w:rsidR="00862CE6">
        <w:rPr>
          <w:rFonts w:ascii="Verdana" w:hAnsi="Verdana" w:cs="Arial"/>
          <w:sz w:val="20"/>
          <w:szCs w:val="20"/>
          <w:lang w:eastAsia="pl-PL"/>
        </w:rPr>
        <w:t>a</w:t>
      </w:r>
      <w:r w:rsidR="00862CE6" w:rsidRPr="007F219C"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7F219C" w:rsidRPr="007F219C">
        <w:rPr>
          <w:rFonts w:ascii="Verdana" w:hAnsi="Verdana" w:cs="Arial"/>
          <w:sz w:val="20"/>
          <w:szCs w:val="20"/>
          <w:lang w:eastAsia="pl-PL"/>
        </w:rPr>
        <w:t xml:space="preserve">ze skutkiem na ostatni dzień miesiąca następującego po miesiącu, w którym </w:t>
      </w:r>
      <w:r>
        <w:rPr>
          <w:rFonts w:ascii="Verdana" w:hAnsi="Verdana" w:cs="Arial"/>
          <w:sz w:val="20"/>
          <w:szCs w:val="20"/>
          <w:lang w:eastAsia="pl-PL"/>
        </w:rPr>
        <w:t>Zamawiający</w:t>
      </w:r>
      <w:r w:rsidR="007F219C" w:rsidRPr="007F219C">
        <w:rPr>
          <w:rFonts w:ascii="Verdana" w:hAnsi="Verdana" w:cs="Arial"/>
          <w:sz w:val="20"/>
          <w:szCs w:val="20"/>
          <w:lang w:eastAsia="pl-PL"/>
        </w:rPr>
        <w:t xml:space="preserve"> doręczył</w:t>
      </w:r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r w:rsidR="00862CE6">
        <w:rPr>
          <w:rFonts w:ascii="Verdana" w:hAnsi="Verdana" w:cs="Arial"/>
          <w:sz w:val="20"/>
          <w:szCs w:val="20"/>
          <w:lang w:eastAsia="pl-PL"/>
        </w:rPr>
        <w:t xml:space="preserve">Wykonawcy </w:t>
      </w:r>
      <w:r>
        <w:rPr>
          <w:rFonts w:ascii="Verdana" w:hAnsi="Verdana" w:cs="Arial"/>
          <w:sz w:val="20"/>
          <w:szCs w:val="20"/>
          <w:lang w:eastAsia="pl-PL"/>
        </w:rPr>
        <w:t>wypowiedzenie</w:t>
      </w:r>
      <w:r w:rsidR="007F219C" w:rsidRPr="007F219C">
        <w:rPr>
          <w:rFonts w:ascii="Verdana" w:hAnsi="Verdana" w:cs="Arial"/>
          <w:sz w:val="20"/>
          <w:szCs w:val="20"/>
          <w:lang w:eastAsia="pl-PL"/>
        </w:rPr>
        <w:t>.</w:t>
      </w:r>
    </w:p>
    <w:p w14:paraId="59C6A8A7" w14:textId="7ACA2406" w:rsidR="000274DC" w:rsidRPr="000274DC" w:rsidRDefault="00865BFF" w:rsidP="00E26976">
      <w:pPr>
        <w:pStyle w:val="Kolorowalistaakcent11"/>
        <w:numPr>
          <w:ilvl w:val="0"/>
          <w:numId w:val="8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rFonts w:ascii="Verdana" w:hAnsi="Verdana" w:cs="Arial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Wykonawcy przysługuje prawo wypowiedzenia umowy jedynie z ważnych powodów z zachowaniem 1 miesięcznego okresu wypowiedzenia  </w:t>
      </w:r>
      <w:r w:rsidRPr="007F219C">
        <w:rPr>
          <w:rFonts w:ascii="Verdana" w:hAnsi="Verdana" w:cs="Arial"/>
          <w:sz w:val="20"/>
          <w:szCs w:val="20"/>
          <w:lang w:eastAsia="pl-PL"/>
        </w:rPr>
        <w:t xml:space="preserve">ze skutkiem na ostatni dzień miesiąca następującego po miesiącu, w którym </w:t>
      </w:r>
      <w:r>
        <w:rPr>
          <w:rFonts w:ascii="Verdana" w:hAnsi="Verdana" w:cs="Arial"/>
          <w:sz w:val="20"/>
          <w:szCs w:val="20"/>
          <w:lang w:eastAsia="pl-PL"/>
        </w:rPr>
        <w:t xml:space="preserve">Wykonawca </w:t>
      </w:r>
      <w:r w:rsidRPr="007F219C">
        <w:rPr>
          <w:rFonts w:ascii="Verdana" w:hAnsi="Verdana" w:cs="Arial"/>
          <w:sz w:val="20"/>
          <w:szCs w:val="20"/>
          <w:lang w:eastAsia="pl-PL"/>
        </w:rPr>
        <w:t>doręczył</w:t>
      </w:r>
      <w:r>
        <w:rPr>
          <w:rFonts w:ascii="Verdana" w:hAnsi="Verdana" w:cs="Arial"/>
          <w:sz w:val="20"/>
          <w:szCs w:val="20"/>
          <w:lang w:eastAsia="pl-PL"/>
        </w:rPr>
        <w:t xml:space="preserve"> Zamawiającemu wypowiedzenie.</w:t>
      </w:r>
    </w:p>
    <w:p w14:paraId="3540F6AB" w14:textId="4BE3D92A" w:rsidR="00290B35" w:rsidRPr="0050178E" w:rsidRDefault="00290B35" w:rsidP="00E26976">
      <w:pPr>
        <w:pStyle w:val="Kolorowalistaakcent11"/>
        <w:numPr>
          <w:ilvl w:val="0"/>
          <w:numId w:val="8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rFonts w:ascii="Verdana" w:hAnsi="Verdana" w:cs="Arial"/>
          <w:sz w:val="20"/>
          <w:szCs w:val="20"/>
          <w:lang w:eastAsia="pl-PL"/>
        </w:rPr>
      </w:pPr>
      <w:r w:rsidRPr="0050178E">
        <w:rPr>
          <w:rFonts w:ascii="Verdana" w:hAnsi="Verdana" w:cs="Arial"/>
          <w:sz w:val="20"/>
          <w:szCs w:val="20"/>
          <w:lang w:eastAsia="pl-PL"/>
        </w:rPr>
        <w:t>Zamaw</w:t>
      </w:r>
      <w:r w:rsidRPr="0050178E">
        <w:rPr>
          <w:rFonts w:ascii="Verdana" w:hAnsi="Verdana"/>
          <w:sz w:val="20"/>
          <w:szCs w:val="20"/>
          <w:lang w:eastAsia="pl-PL"/>
        </w:rPr>
        <w:t xml:space="preserve">iającemu </w:t>
      </w:r>
      <w:r w:rsidRPr="0050178E">
        <w:rPr>
          <w:rFonts w:ascii="Verdana" w:hAnsi="Verdana" w:cs="Arial"/>
          <w:sz w:val="20"/>
          <w:szCs w:val="20"/>
          <w:lang w:eastAsia="pl-PL"/>
        </w:rPr>
        <w:t>przysługuje także prawo</w:t>
      </w:r>
      <w:r w:rsidRPr="0050178E">
        <w:rPr>
          <w:rFonts w:ascii="Verdana" w:hAnsi="Verdana"/>
          <w:sz w:val="20"/>
          <w:szCs w:val="20"/>
          <w:lang w:eastAsia="pl-PL"/>
        </w:rPr>
        <w:t xml:space="preserve"> </w:t>
      </w:r>
      <w:r w:rsidR="00862CE6">
        <w:rPr>
          <w:rFonts w:ascii="Verdana" w:hAnsi="Verdana"/>
          <w:sz w:val="20"/>
          <w:szCs w:val="20"/>
          <w:lang w:eastAsia="pl-PL"/>
        </w:rPr>
        <w:t xml:space="preserve">wypowiedzenia </w:t>
      </w:r>
      <w:r w:rsidR="006F2C0E" w:rsidRPr="0050178E">
        <w:rPr>
          <w:rFonts w:ascii="Verdana" w:hAnsi="Verdana"/>
          <w:sz w:val="20"/>
          <w:szCs w:val="20"/>
          <w:lang w:eastAsia="pl-PL"/>
        </w:rPr>
        <w:t>Umowy ze skutkiem natychmiastowym</w:t>
      </w:r>
      <w:r w:rsidR="00862CE6">
        <w:rPr>
          <w:rFonts w:ascii="Verdana" w:hAnsi="Verdana"/>
          <w:sz w:val="20"/>
          <w:szCs w:val="20"/>
          <w:lang w:eastAsia="pl-PL"/>
        </w:rPr>
        <w:t xml:space="preserve"> - bez okresu wypowiedzenia</w:t>
      </w:r>
      <w:r w:rsidRPr="0050178E">
        <w:rPr>
          <w:rFonts w:ascii="Verdana" w:hAnsi="Verdana"/>
          <w:sz w:val="20"/>
          <w:szCs w:val="20"/>
          <w:lang w:eastAsia="pl-PL"/>
        </w:rPr>
        <w:t xml:space="preserve">, </w:t>
      </w:r>
      <w:r w:rsidR="00862CE6">
        <w:rPr>
          <w:rFonts w:ascii="Verdana" w:hAnsi="Verdana"/>
          <w:sz w:val="20"/>
          <w:szCs w:val="20"/>
          <w:lang w:eastAsia="pl-PL"/>
        </w:rPr>
        <w:t xml:space="preserve">w szczególności </w:t>
      </w:r>
      <w:r w:rsidRPr="0050178E">
        <w:rPr>
          <w:rFonts w:ascii="Verdana" w:hAnsi="Verdana"/>
          <w:sz w:val="20"/>
          <w:szCs w:val="20"/>
          <w:lang w:eastAsia="pl-PL"/>
        </w:rPr>
        <w:t>gdy Wykonawca:</w:t>
      </w:r>
    </w:p>
    <w:p w14:paraId="1843DC75" w14:textId="3DF00DC4" w:rsidR="00B0787E" w:rsidRPr="007F219C" w:rsidRDefault="00290B35" w:rsidP="00E26976">
      <w:pPr>
        <w:numPr>
          <w:ilvl w:val="0"/>
          <w:numId w:val="6"/>
        </w:numPr>
        <w:tabs>
          <w:tab w:val="clear" w:pos="644"/>
          <w:tab w:val="num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7F219C">
        <w:rPr>
          <w:rFonts w:ascii="Verdana" w:hAnsi="Verdana"/>
          <w:sz w:val="20"/>
          <w:szCs w:val="20"/>
          <w:lang w:eastAsia="pl-PL"/>
        </w:rPr>
        <w:t>przetwarzał dane osobowe niezgodnie z umową o powierzeniu przetwarzania danych osobo</w:t>
      </w:r>
      <w:r w:rsidR="00C104EA" w:rsidRPr="007F219C">
        <w:rPr>
          <w:rFonts w:ascii="Verdana" w:hAnsi="Verdana"/>
          <w:sz w:val="20"/>
          <w:szCs w:val="20"/>
          <w:lang w:eastAsia="pl-PL"/>
        </w:rPr>
        <w:t xml:space="preserve">wych, stanowiącą </w:t>
      </w:r>
      <w:r w:rsidR="00C104EA" w:rsidRPr="00A44D7E">
        <w:rPr>
          <w:rFonts w:ascii="Verdana" w:hAnsi="Verdana"/>
          <w:i/>
          <w:sz w:val="20"/>
          <w:szCs w:val="20"/>
          <w:lang w:eastAsia="pl-PL"/>
        </w:rPr>
        <w:t xml:space="preserve">Załącznik nr </w:t>
      </w:r>
      <w:r w:rsidR="0005355D" w:rsidRPr="00A44D7E">
        <w:rPr>
          <w:rFonts w:ascii="Verdana" w:hAnsi="Verdana"/>
          <w:i/>
          <w:sz w:val="20"/>
          <w:szCs w:val="20"/>
          <w:lang w:eastAsia="pl-PL"/>
        </w:rPr>
        <w:t>4</w:t>
      </w:r>
      <w:r w:rsidRPr="00A44D7E">
        <w:rPr>
          <w:rFonts w:ascii="Verdana" w:hAnsi="Verdana"/>
          <w:i/>
          <w:sz w:val="20"/>
          <w:szCs w:val="20"/>
          <w:lang w:eastAsia="pl-PL"/>
        </w:rPr>
        <w:t xml:space="preserve"> do Umowy</w:t>
      </w:r>
      <w:r w:rsidRPr="007F219C">
        <w:rPr>
          <w:rFonts w:ascii="Verdana" w:hAnsi="Verdana"/>
          <w:sz w:val="20"/>
          <w:szCs w:val="20"/>
          <w:lang w:eastAsia="pl-PL"/>
        </w:rPr>
        <w:t>,</w:t>
      </w:r>
    </w:p>
    <w:p w14:paraId="7E6D4247" w14:textId="77777777" w:rsidR="00B0787E" w:rsidRDefault="00290B35" w:rsidP="00E26976">
      <w:pPr>
        <w:numPr>
          <w:ilvl w:val="0"/>
          <w:numId w:val="6"/>
        </w:numPr>
        <w:tabs>
          <w:tab w:val="clear" w:pos="644"/>
          <w:tab w:val="num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B0787E">
        <w:rPr>
          <w:rFonts w:ascii="Verdana" w:hAnsi="Verdana"/>
          <w:sz w:val="20"/>
          <w:szCs w:val="20"/>
          <w:lang w:eastAsia="pl-PL"/>
        </w:rPr>
        <w:lastRenderedPageBreak/>
        <w:t>powierzył przetwarzanie danych osobowych innemu podmiotowi bez zgody Zamawiającego,</w:t>
      </w:r>
    </w:p>
    <w:p w14:paraId="40948C76" w14:textId="77777777" w:rsidR="00B0787E" w:rsidRDefault="00290B35" w:rsidP="00E26976">
      <w:pPr>
        <w:numPr>
          <w:ilvl w:val="0"/>
          <w:numId w:val="6"/>
        </w:numPr>
        <w:tabs>
          <w:tab w:val="clear" w:pos="644"/>
          <w:tab w:val="num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B0787E">
        <w:rPr>
          <w:rFonts w:ascii="Verdana" w:hAnsi="Verdana"/>
          <w:sz w:val="20"/>
          <w:szCs w:val="20"/>
          <w:lang w:eastAsia="pl-PL"/>
        </w:rPr>
        <w:t>nie zaprzestał przetwarzania danych osobowych z naruszeniem ustawy o ochronie danych osobowych,</w:t>
      </w:r>
    </w:p>
    <w:p w14:paraId="1DDD6FA6" w14:textId="77777777" w:rsidR="00B0787E" w:rsidRDefault="00290B35" w:rsidP="00E26976">
      <w:pPr>
        <w:numPr>
          <w:ilvl w:val="0"/>
          <w:numId w:val="6"/>
        </w:numPr>
        <w:tabs>
          <w:tab w:val="clear" w:pos="644"/>
          <w:tab w:val="num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B0787E">
        <w:rPr>
          <w:rFonts w:ascii="Verdana" w:hAnsi="Verdana"/>
          <w:sz w:val="20"/>
          <w:szCs w:val="20"/>
          <w:lang w:eastAsia="pl-PL"/>
        </w:rPr>
        <w:t xml:space="preserve">zawiadomi o swojej niezdolności do wykonywania w szczególności wymagań określonych w </w:t>
      </w:r>
      <w:r w:rsidRPr="00140CD3">
        <w:rPr>
          <w:rFonts w:ascii="Verdana" w:hAnsi="Verdana"/>
          <w:sz w:val="20"/>
          <w:szCs w:val="20"/>
          <w:lang w:eastAsia="pl-PL"/>
        </w:rPr>
        <w:t>§ 2-5</w:t>
      </w:r>
      <w:r w:rsidRPr="00B0787E">
        <w:rPr>
          <w:rFonts w:ascii="Verdana" w:hAnsi="Verdana"/>
          <w:sz w:val="20"/>
          <w:szCs w:val="20"/>
          <w:lang w:eastAsia="pl-PL"/>
        </w:rPr>
        <w:t xml:space="preserve"> umowy o powierzeniu przetwarzania danych osobowych</w:t>
      </w:r>
      <w:r w:rsidR="007D2D7B" w:rsidRPr="00B0787E">
        <w:rPr>
          <w:rFonts w:ascii="Verdana" w:hAnsi="Verdana"/>
          <w:sz w:val="20"/>
          <w:szCs w:val="20"/>
          <w:lang w:eastAsia="pl-PL"/>
        </w:rPr>
        <w:t>,</w:t>
      </w:r>
    </w:p>
    <w:p w14:paraId="5310F28B" w14:textId="77777777" w:rsidR="00B0787E" w:rsidRDefault="007D2D7B" w:rsidP="00E26976">
      <w:pPr>
        <w:numPr>
          <w:ilvl w:val="0"/>
          <w:numId w:val="6"/>
        </w:numPr>
        <w:tabs>
          <w:tab w:val="clear" w:pos="644"/>
          <w:tab w:val="num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B0787E">
        <w:rPr>
          <w:rFonts w:ascii="Verdana" w:hAnsi="Verdana"/>
          <w:sz w:val="20"/>
          <w:szCs w:val="20"/>
          <w:lang w:eastAsia="pl-PL"/>
        </w:rPr>
        <w:t>nie zapewnia dostępu do serwisu internetowego przez okres dłuższy niż 48 godzin</w:t>
      </w:r>
      <w:r w:rsidR="00B0787E">
        <w:rPr>
          <w:rFonts w:ascii="Verdana" w:hAnsi="Verdana"/>
          <w:sz w:val="20"/>
          <w:szCs w:val="20"/>
          <w:lang w:eastAsia="pl-PL"/>
        </w:rPr>
        <w:t>,</w:t>
      </w:r>
    </w:p>
    <w:p w14:paraId="16338627" w14:textId="61C82D6F" w:rsidR="00356E63" w:rsidRDefault="001A5E9E" w:rsidP="00E26976">
      <w:pPr>
        <w:numPr>
          <w:ilvl w:val="0"/>
          <w:numId w:val="6"/>
        </w:numPr>
        <w:tabs>
          <w:tab w:val="clear" w:pos="644"/>
          <w:tab w:val="num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 w:rsidRPr="00B0787E">
        <w:rPr>
          <w:rFonts w:ascii="Verdana" w:hAnsi="Verdana"/>
          <w:sz w:val="20"/>
          <w:szCs w:val="20"/>
          <w:lang w:eastAsia="pl-PL"/>
        </w:rPr>
        <w:t>nie świadczy usług zgodnie z wymaganiami Zama</w:t>
      </w:r>
      <w:r w:rsidR="00963EAB">
        <w:rPr>
          <w:rFonts w:ascii="Verdana" w:hAnsi="Verdana"/>
          <w:sz w:val="20"/>
          <w:szCs w:val="20"/>
          <w:lang w:eastAsia="pl-PL"/>
        </w:rPr>
        <w:t>wiającego określonymi w</w:t>
      </w:r>
      <w:r w:rsidR="00402734">
        <w:rPr>
          <w:rFonts w:ascii="Verdana" w:hAnsi="Verdana"/>
          <w:sz w:val="20"/>
          <w:szCs w:val="20"/>
          <w:lang w:eastAsia="pl-PL"/>
        </w:rPr>
        <w:t xml:space="preserve"> </w:t>
      </w:r>
      <w:r w:rsidR="00402734" w:rsidRPr="00A44D7E">
        <w:rPr>
          <w:rFonts w:ascii="Verdana" w:hAnsi="Verdana"/>
          <w:i/>
          <w:sz w:val="20"/>
          <w:szCs w:val="20"/>
          <w:lang w:eastAsia="pl-PL"/>
        </w:rPr>
        <w:t>Załączniku nr 1</w:t>
      </w:r>
      <w:r w:rsidR="00963EAB">
        <w:rPr>
          <w:rFonts w:ascii="Verdana" w:hAnsi="Verdana"/>
          <w:sz w:val="20"/>
          <w:szCs w:val="20"/>
          <w:lang w:eastAsia="pl-PL"/>
        </w:rPr>
        <w:t xml:space="preserve"> </w:t>
      </w:r>
      <w:r w:rsidRPr="00B0787E">
        <w:rPr>
          <w:rFonts w:ascii="Verdana" w:hAnsi="Verdana"/>
          <w:sz w:val="20"/>
          <w:szCs w:val="20"/>
          <w:lang w:eastAsia="pl-PL"/>
        </w:rPr>
        <w:t>przez okres dłuży niż 48 godzin</w:t>
      </w:r>
      <w:r w:rsidR="00356E63">
        <w:rPr>
          <w:rFonts w:ascii="Verdana" w:hAnsi="Verdana"/>
          <w:sz w:val="20"/>
          <w:szCs w:val="20"/>
          <w:lang w:eastAsia="pl-PL"/>
        </w:rPr>
        <w:t>;</w:t>
      </w:r>
    </w:p>
    <w:p w14:paraId="4C35A406" w14:textId="6DDA847E" w:rsidR="00290B35" w:rsidRPr="00B0787E" w:rsidRDefault="00356E63" w:rsidP="00E26976">
      <w:pPr>
        <w:numPr>
          <w:ilvl w:val="0"/>
          <w:numId w:val="6"/>
        </w:numPr>
        <w:tabs>
          <w:tab w:val="clear" w:pos="644"/>
          <w:tab w:val="num" w:pos="567"/>
        </w:tabs>
        <w:spacing w:before="120" w:after="120"/>
        <w:ind w:left="567" w:hanging="284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Wysokość naliczonych </w:t>
      </w:r>
      <w:r w:rsidR="003C6EEA">
        <w:rPr>
          <w:rFonts w:ascii="Verdana" w:hAnsi="Verdana"/>
          <w:sz w:val="20"/>
          <w:szCs w:val="20"/>
          <w:lang w:eastAsia="pl-PL"/>
        </w:rPr>
        <w:t>W</w:t>
      </w:r>
      <w:r>
        <w:rPr>
          <w:rFonts w:ascii="Verdana" w:hAnsi="Verdana"/>
          <w:sz w:val="20"/>
          <w:szCs w:val="20"/>
          <w:lang w:eastAsia="pl-PL"/>
        </w:rPr>
        <w:t xml:space="preserve">ykonawcy kar umownych osiągnęła limit wskazany w § 9 ust. </w:t>
      </w:r>
      <w:r w:rsidR="00A867C1">
        <w:rPr>
          <w:rFonts w:ascii="Verdana" w:hAnsi="Verdana"/>
          <w:sz w:val="20"/>
          <w:szCs w:val="20"/>
          <w:lang w:eastAsia="pl-PL"/>
        </w:rPr>
        <w:t>6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46732D57" w14:textId="77777777" w:rsidR="00290B35" w:rsidRPr="0050178E" w:rsidRDefault="00BD3997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§ 1</w:t>
      </w:r>
      <w:r w:rsidR="00271653">
        <w:rPr>
          <w:rFonts w:ascii="Verdana" w:hAnsi="Verdana" w:cs="Arial"/>
          <w:b/>
          <w:bCs/>
          <w:sz w:val="20"/>
          <w:szCs w:val="20"/>
          <w:lang w:eastAsia="pl-PL"/>
        </w:rPr>
        <w:t>1</w:t>
      </w:r>
    </w:p>
    <w:p w14:paraId="4B9F44E9" w14:textId="77777777" w:rsidR="00290B35" w:rsidRPr="0050178E" w:rsidRDefault="00290B35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Zmiany Umowy</w:t>
      </w:r>
    </w:p>
    <w:p w14:paraId="38238479" w14:textId="228C7525" w:rsidR="00290B35" w:rsidRPr="0050178E" w:rsidRDefault="00290B35" w:rsidP="00E26976">
      <w:pPr>
        <w:pStyle w:val="Kolorowalistaakcent11"/>
        <w:numPr>
          <w:ilvl w:val="0"/>
          <w:numId w:val="27"/>
        </w:numPr>
        <w:tabs>
          <w:tab w:val="clear" w:pos="720"/>
          <w:tab w:val="num" w:pos="426"/>
        </w:tabs>
        <w:spacing w:before="120" w:after="120"/>
        <w:ind w:left="426" w:hanging="426"/>
        <w:contextualSpacing w:val="0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50178E">
        <w:rPr>
          <w:rFonts w:ascii="Verdana" w:hAnsi="Verdana" w:cs="Courier New"/>
          <w:sz w:val="20"/>
          <w:szCs w:val="20"/>
          <w:lang w:eastAsia="pl-PL"/>
        </w:rPr>
        <w:t>Zamawiający przewiduje możliwość dokonania zmian w Umowie na poniższych warunkach</w:t>
      </w:r>
      <w:r w:rsidR="003C6EEA">
        <w:rPr>
          <w:rFonts w:ascii="Verdana" w:hAnsi="Verdana" w:cs="Courier New"/>
          <w:sz w:val="20"/>
          <w:szCs w:val="20"/>
          <w:lang w:eastAsia="pl-PL"/>
        </w:rPr>
        <w:t xml:space="preserve"> w przypadku</w:t>
      </w:r>
      <w:r w:rsidRPr="0050178E">
        <w:rPr>
          <w:rFonts w:ascii="Verdana" w:hAnsi="Verdana" w:cs="Courier New"/>
          <w:sz w:val="20"/>
          <w:szCs w:val="20"/>
          <w:lang w:eastAsia="pl-PL"/>
        </w:rPr>
        <w:t>:</w:t>
      </w:r>
    </w:p>
    <w:p w14:paraId="459DEA07" w14:textId="7AE5968A" w:rsidR="00B0787E" w:rsidRDefault="00290B35" w:rsidP="00E26976">
      <w:pPr>
        <w:numPr>
          <w:ilvl w:val="0"/>
          <w:numId w:val="28"/>
        </w:numPr>
        <w:tabs>
          <w:tab w:val="clear" w:pos="644"/>
          <w:tab w:val="num" w:pos="567"/>
        </w:tabs>
        <w:spacing w:before="120" w:after="120"/>
        <w:ind w:left="709" w:hanging="284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50178E">
        <w:rPr>
          <w:rFonts w:ascii="Verdana" w:hAnsi="Verdana" w:cs="Courier New"/>
          <w:sz w:val="20"/>
          <w:szCs w:val="20"/>
          <w:lang w:eastAsia="pl-PL"/>
        </w:rPr>
        <w:t xml:space="preserve">zmiany stawki podatku VAT - w przypadku zmiany stawki podatku VAT przez władzę ustawodawczą w trakcie trwania </w:t>
      </w:r>
      <w:r w:rsidR="00A867C1">
        <w:rPr>
          <w:rFonts w:ascii="Verdana" w:hAnsi="Verdana" w:cs="Courier New"/>
          <w:sz w:val="20"/>
          <w:szCs w:val="20"/>
          <w:lang w:eastAsia="pl-PL"/>
        </w:rPr>
        <w:t>U</w:t>
      </w:r>
      <w:r w:rsidRPr="0050178E">
        <w:rPr>
          <w:rFonts w:ascii="Verdana" w:hAnsi="Verdana" w:cs="Courier New"/>
          <w:sz w:val="20"/>
          <w:szCs w:val="20"/>
          <w:lang w:eastAsia="pl-PL"/>
        </w:rPr>
        <w:t xml:space="preserve">mowy, wynikającej ze zmiany ustawy o podatku od towarów i usług, lub wprowadzenia w trakcie wykonywania umowy </w:t>
      </w:r>
      <w:r w:rsidR="00B0787E">
        <w:rPr>
          <w:rFonts w:ascii="Verdana" w:hAnsi="Verdana" w:cs="Courier New"/>
          <w:sz w:val="20"/>
          <w:szCs w:val="20"/>
          <w:lang w:eastAsia="pl-PL"/>
        </w:rPr>
        <w:t>podatku VAT za wykonanie usługi,</w:t>
      </w:r>
    </w:p>
    <w:p w14:paraId="52E59677" w14:textId="77777777" w:rsidR="00290B35" w:rsidRPr="00B0787E" w:rsidRDefault="00290B35" w:rsidP="00E26976">
      <w:pPr>
        <w:numPr>
          <w:ilvl w:val="0"/>
          <w:numId w:val="28"/>
        </w:numPr>
        <w:tabs>
          <w:tab w:val="clear" w:pos="644"/>
          <w:tab w:val="num" w:pos="567"/>
        </w:tabs>
        <w:spacing w:before="120" w:after="120"/>
        <w:ind w:left="709" w:hanging="284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B0787E">
        <w:rPr>
          <w:rFonts w:ascii="Verdana" w:hAnsi="Verdana" w:cs="Courier New"/>
          <w:sz w:val="20"/>
          <w:szCs w:val="20"/>
          <w:lang w:eastAsia="pl-PL"/>
        </w:rPr>
        <w:t>zaistnienia, po podpisaniu Umowy, przypadku siły wyższej, przez którą, na potrzeby Umowy rozumieć należy zdarzenie zewnętrzne wobec łączącej Strony więzi prawnej, które łącznie spełnia następujące przesłanki:</w:t>
      </w:r>
    </w:p>
    <w:p w14:paraId="4CCA2AF9" w14:textId="77777777" w:rsidR="00D52C1C" w:rsidRPr="0050178E" w:rsidRDefault="00290B35" w:rsidP="00E26976">
      <w:pPr>
        <w:numPr>
          <w:ilvl w:val="0"/>
          <w:numId w:val="11"/>
        </w:numPr>
        <w:tabs>
          <w:tab w:val="left" w:pos="1134"/>
          <w:tab w:val="left" w:pos="14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418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50178E">
        <w:rPr>
          <w:rFonts w:ascii="Verdana" w:hAnsi="Verdana" w:cs="Courier New"/>
          <w:sz w:val="20"/>
          <w:szCs w:val="20"/>
          <w:lang w:eastAsia="pl-PL"/>
        </w:rPr>
        <w:t>jest o charakterze niezależnym od Stron,</w:t>
      </w:r>
    </w:p>
    <w:p w14:paraId="02DF60D6" w14:textId="77777777" w:rsidR="00D52C1C" w:rsidRPr="0050178E" w:rsidRDefault="00290B35" w:rsidP="00E26976">
      <w:pPr>
        <w:numPr>
          <w:ilvl w:val="0"/>
          <w:numId w:val="11"/>
        </w:numPr>
        <w:tabs>
          <w:tab w:val="left" w:pos="1134"/>
          <w:tab w:val="left" w:pos="14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418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50178E">
        <w:rPr>
          <w:rFonts w:ascii="Verdana" w:hAnsi="Verdana" w:cs="Courier New"/>
          <w:sz w:val="20"/>
          <w:szCs w:val="20"/>
          <w:lang w:eastAsia="pl-PL"/>
        </w:rPr>
        <w:t>Strony nie mogły przewidzieć go przed podpisaniem Umowy,</w:t>
      </w:r>
    </w:p>
    <w:p w14:paraId="4E92A511" w14:textId="77777777" w:rsidR="00D52C1C" w:rsidRPr="0050178E" w:rsidRDefault="00290B35" w:rsidP="00E26976">
      <w:pPr>
        <w:numPr>
          <w:ilvl w:val="0"/>
          <w:numId w:val="11"/>
        </w:numPr>
        <w:tabs>
          <w:tab w:val="left" w:pos="1134"/>
          <w:tab w:val="left" w:pos="14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418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50178E">
        <w:rPr>
          <w:rFonts w:ascii="Verdana" w:hAnsi="Verdana" w:cs="Courier New"/>
          <w:sz w:val="20"/>
          <w:szCs w:val="20"/>
          <w:lang w:eastAsia="pl-PL"/>
        </w:rPr>
        <w:t>nie można go uniknąć ani któremu Strony nie mogły zapobiec przy zachowaniu należytej staranności,</w:t>
      </w:r>
    </w:p>
    <w:p w14:paraId="6AD36746" w14:textId="77777777" w:rsidR="00290B35" w:rsidRPr="0050178E" w:rsidRDefault="00290B35" w:rsidP="00E26976">
      <w:pPr>
        <w:numPr>
          <w:ilvl w:val="0"/>
          <w:numId w:val="11"/>
        </w:numPr>
        <w:tabs>
          <w:tab w:val="left" w:pos="1134"/>
          <w:tab w:val="left" w:pos="144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418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50178E">
        <w:rPr>
          <w:rFonts w:ascii="Verdana" w:hAnsi="Verdana" w:cs="Courier New"/>
          <w:sz w:val="20"/>
          <w:szCs w:val="20"/>
          <w:lang w:eastAsia="pl-PL"/>
        </w:rPr>
        <w:t>którego nie można przypisać drugiej Stronie.</w:t>
      </w:r>
    </w:p>
    <w:p w14:paraId="4B2DE110" w14:textId="63FBB171" w:rsidR="00B0787E" w:rsidRDefault="00290B35" w:rsidP="00E26976">
      <w:pPr>
        <w:pStyle w:val="Kolorowalistaakcent11"/>
        <w:tabs>
          <w:tab w:val="left" w:pos="1440"/>
          <w:tab w:val="left" w:pos="1832"/>
          <w:tab w:val="left" w:pos="2640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hanging="11"/>
        <w:contextualSpacing w:val="0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50178E">
        <w:rPr>
          <w:rFonts w:ascii="Verdana" w:hAnsi="Verdana" w:cs="Courier New"/>
          <w:sz w:val="20"/>
          <w:szCs w:val="20"/>
          <w:lang w:eastAsia="pl-PL"/>
        </w:rPr>
        <w:t xml:space="preserve">Za siłę wyższą, warunkująca zmianę Umowy uważać się będzie  szczególności: powódź, pożar i inne klęski żywiołowe, zamieszki, strajki, ataki terrorystyczne, działania wojenne, nagłe załamania warunków atmosferycznych, nagłe przerwy </w:t>
      </w:r>
      <w:r w:rsidR="002F5399" w:rsidRPr="0050178E">
        <w:rPr>
          <w:rFonts w:ascii="Verdana" w:hAnsi="Verdana" w:cs="Courier New"/>
          <w:sz w:val="20"/>
          <w:szCs w:val="20"/>
          <w:lang w:eastAsia="pl-PL"/>
        </w:rPr>
        <w:br/>
      </w:r>
      <w:r w:rsidRPr="0050178E">
        <w:rPr>
          <w:rFonts w:ascii="Verdana" w:hAnsi="Verdana" w:cs="Courier New"/>
          <w:sz w:val="20"/>
          <w:szCs w:val="20"/>
          <w:lang w:eastAsia="pl-PL"/>
        </w:rPr>
        <w:t>w dostawie energii elektryczn</w:t>
      </w:r>
      <w:r w:rsidR="00B0787E">
        <w:rPr>
          <w:rFonts w:ascii="Verdana" w:hAnsi="Verdana" w:cs="Courier New"/>
          <w:sz w:val="20"/>
          <w:szCs w:val="20"/>
          <w:lang w:eastAsia="pl-PL"/>
        </w:rPr>
        <w:t>ej, promieniowanie lub skażenia</w:t>
      </w:r>
      <w:r w:rsidR="009B4199">
        <w:rPr>
          <w:rFonts w:ascii="Verdana" w:hAnsi="Verdana" w:cs="Courier New"/>
          <w:sz w:val="20"/>
          <w:szCs w:val="20"/>
          <w:lang w:eastAsia="pl-PL"/>
        </w:rPr>
        <w:t xml:space="preserve"> uniemożliwiające wykonanie Umowy</w:t>
      </w:r>
      <w:r w:rsidR="00862CE6">
        <w:rPr>
          <w:rFonts w:ascii="Verdana" w:hAnsi="Verdana" w:cs="Courier New"/>
          <w:sz w:val="20"/>
          <w:szCs w:val="20"/>
          <w:lang w:eastAsia="pl-PL"/>
        </w:rPr>
        <w:t>, stan epidemii i stan zagrożenia epidemiologicznego</w:t>
      </w:r>
      <w:r w:rsidR="00B0787E">
        <w:rPr>
          <w:rFonts w:ascii="Verdana" w:hAnsi="Verdana" w:cs="Courier New"/>
          <w:sz w:val="20"/>
          <w:szCs w:val="20"/>
          <w:lang w:eastAsia="pl-PL"/>
        </w:rPr>
        <w:t>,</w:t>
      </w:r>
    </w:p>
    <w:p w14:paraId="7ABBC6DA" w14:textId="77777777" w:rsidR="00290B35" w:rsidRPr="00B0787E" w:rsidRDefault="00290B35" w:rsidP="00E26976">
      <w:pPr>
        <w:numPr>
          <w:ilvl w:val="0"/>
          <w:numId w:val="28"/>
        </w:numPr>
        <w:tabs>
          <w:tab w:val="clear" w:pos="644"/>
          <w:tab w:val="num" w:pos="567"/>
        </w:tabs>
        <w:spacing w:before="120" w:after="120"/>
        <w:ind w:left="567" w:hanging="142"/>
        <w:jc w:val="both"/>
        <w:rPr>
          <w:rFonts w:ascii="Verdana" w:hAnsi="Verdana" w:cs="Courier New"/>
          <w:sz w:val="20"/>
          <w:szCs w:val="20"/>
          <w:lang w:eastAsia="pl-PL"/>
        </w:rPr>
      </w:pPr>
      <w:r w:rsidRPr="00B0787E">
        <w:rPr>
          <w:rFonts w:ascii="Verdana" w:hAnsi="Verdana" w:cs="Courier New"/>
          <w:sz w:val="20"/>
          <w:szCs w:val="20"/>
          <w:lang w:eastAsia="pl-PL"/>
        </w:rPr>
        <w:t>powstania rozbieżności lub niejasności w rozumieniu pojęć użytych w Umowie, których nie będzie można usunąć w inny sposób, a zmiana będzie umożliwiać usunięcie rozbieżności i doprecyzowanie Umowy w celu jednoznacznej interpretacji jej postanowień przez Strony.</w:t>
      </w:r>
    </w:p>
    <w:p w14:paraId="10C88612" w14:textId="77777777" w:rsidR="00290B35" w:rsidRPr="0050178E" w:rsidRDefault="00290B35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§ 1</w:t>
      </w:r>
      <w:r w:rsidR="00271653">
        <w:rPr>
          <w:rFonts w:ascii="Verdana" w:hAnsi="Verdana" w:cs="Arial"/>
          <w:b/>
          <w:bCs/>
          <w:sz w:val="20"/>
          <w:szCs w:val="20"/>
          <w:lang w:eastAsia="pl-PL"/>
        </w:rPr>
        <w:t>2</w:t>
      </w:r>
    </w:p>
    <w:p w14:paraId="77CC112A" w14:textId="77777777" w:rsidR="00290B35" w:rsidRPr="0050178E" w:rsidRDefault="00290B35" w:rsidP="00B32FA9">
      <w:pPr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Przedstawiciele Stron</w:t>
      </w:r>
    </w:p>
    <w:p w14:paraId="6ABB7409" w14:textId="77777777" w:rsidR="00290B35" w:rsidRPr="00E26976" w:rsidRDefault="00290B35" w:rsidP="00E26976">
      <w:pPr>
        <w:pStyle w:val="Kolorowalistaakcent11"/>
        <w:numPr>
          <w:ilvl w:val="0"/>
          <w:numId w:val="30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Osobami uprawn</w:t>
      </w:r>
      <w:r w:rsidR="00C46AC3" w:rsidRPr="00E26976">
        <w:rPr>
          <w:rFonts w:ascii="Verdana" w:hAnsi="Verdana"/>
          <w:sz w:val="20"/>
          <w:szCs w:val="20"/>
          <w:lang w:eastAsia="pl-PL"/>
        </w:rPr>
        <w:t xml:space="preserve">ionymi do bieżących uzgodnień i </w:t>
      </w:r>
      <w:r w:rsidR="007110E0" w:rsidRPr="00E26976">
        <w:rPr>
          <w:rFonts w:ascii="Verdana" w:hAnsi="Verdana"/>
          <w:sz w:val="20"/>
          <w:szCs w:val="20"/>
          <w:lang w:eastAsia="pl-PL"/>
        </w:rPr>
        <w:t>nadzoru</w:t>
      </w:r>
      <w:r w:rsidRPr="00E26976">
        <w:rPr>
          <w:rFonts w:ascii="Verdana" w:hAnsi="Verdana"/>
          <w:sz w:val="20"/>
          <w:szCs w:val="20"/>
          <w:lang w:eastAsia="pl-PL"/>
        </w:rPr>
        <w:t xml:space="preserve"> realizacji Umowy</w:t>
      </w:r>
      <w:r w:rsidR="007110E0" w:rsidRPr="00E26976">
        <w:rPr>
          <w:rFonts w:ascii="Verdana" w:hAnsi="Verdana"/>
          <w:spacing w:val="-4"/>
          <w:sz w:val="20"/>
          <w:szCs w:val="20"/>
          <w:lang w:eastAsia="pl-PL"/>
        </w:rPr>
        <w:t xml:space="preserve"> i </w:t>
      </w:r>
      <w:r w:rsidRPr="00E26976">
        <w:rPr>
          <w:rFonts w:ascii="Verdana" w:hAnsi="Verdana"/>
          <w:sz w:val="20"/>
          <w:szCs w:val="20"/>
          <w:lang w:eastAsia="pl-PL"/>
        </w:rPr>
        <w:t>odbioru przedmiotu Umow</w:t>
      </w:r>
      <w:r w:rsidR="007110E0" w:rsidRPr="00E26976">
        <w:rPr>
          <w:rFonts w:ascii="Verdana" w:hAnsi="Verdana"/>
          <w:sz w:val="20"/>
          <w:szCs w:val="20"/>
          <w:lang w:eastAsia="pl-PL"/>
        </w:rPr>
        <w:t>y</w:t>
      </w:r>
      <w:r w:rsidRPr="00E26976">
        <w:rPr>
          <w:rFonts w:ascii="Verdana" w:hAnsi="Verdana"/>
          <w:sz w:val="20"/>
          <w:szCs w:val="20"/>
          <w:lang w:eastAsia="pl-PL"/>
        </w:rPr>
        <w:t xml:space="preserve"> są: </w:t>
      </w:r>
    </w:p>
    <w:p w14:paraId="345F802C" w14:textId="77777777" w:rsidR="00290B35" w:rsidRPr="00E26976" w:rsidRDefault="00290B35" w:rsidP="00E26976">
      <w:pPr>
        <w:pStyle w:val="Kolorowalistaakcent11"/>
        <w:numPr>
          <w:ilvl w:val="0"/>
          <w:numId w:val="29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ze strony Zamawiającego</w:t>
      </w:r>
      <w:r w:rsidR="00C104EA" w:rsidRPr="00E26976">
        <w:rPr>
          <w:rFonts w:ascii="Verdana" w:hAnsi="Verdana"/>
          <w:sz w:val="20"/>
          <w:szCs w:val="20"/>
          <w:lang w:eastAsia="pl-PL"/>
        </w:rPr>
        <w:t>:</w:t>
      </w:r>
    </w:p>
    <w:p w14:paraId="6297CEDE" w14:textId="68A7D276" w:rsidR="00460CBB" w:rsidRPr="00460CBB" w:rsidRDefault="00460CBB" w:rsidP="00460CBB">
      <w:pPr>
        <w:numPr>
          <w:ilvl w:val="1"/>
          <w:numId w:val="29"/>
        </w:numPr>
        <w:tabs>
          <w:tab w:val="left" w:pos="4080"/>
        </w:tabs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460CBB">
        <w:rPr>
          <w:rFonts w:ascii="Verdana" w:hAnsi="Verdana"/>
          <w:sz w:val="20"/>
          <w:szCs w:val="20"/>
          <w:lang w:eastAsia="pl-PL"/>
        </w:rPr>
        <w:t xml:space="preserve">Krzysztof Kiliszek, </w:t>
      </w:r>
      <w:hyperlink r:id="rId12" w:history="1">
        <w:r w:rsidRPr="00460CBB">
          <w:rPr>
            <w:rStyle w:val="Hipercze"/>
            <w:rFonts w:ascii="Verdana" w:hAnsi="Verdana"/>
            <w:color w:val="auto"/>
            <w:sz w:val="20"/>
            <w:szCs w:val="20"/>
            <w:lang w:eastAsia="pl-PL"/>
          </w:rPr>
          <w:t>kkiliszek@gddkia.gov.pl</w:t>
        </w:r>
      </w:hyperlink>
      <w:r w:rsidRPr="00460CBB">
        <w:rPr>
          <w:rFonts w:ascii="Verdana" w:hAnsi="Verdana"/>
          <w:sz w:val="20"/>
          <w:szCs w:val="20"/>
          <w:lang w:eastAsia="pl-PL"/>
        </w:rPr>
        <w:t>, 532691464</w:t>
      </w:r>
    </w:p>
    <w:p w14:paraId="74E80678" w14:textId="0941F5B4" w:rsidR="00460CBB" w:rsidRPr="00460CBB" w:rsidRDefault="00460CBB" w:rsidP="00460CBB">
      <w:pPr>
        <w:numPr>
          <w:ilvl w:val="1"/>
          <w:numId w:val="29"/>
        </w:numPr>
        <w:tabs>
          <w:tab w:val="left" w:pos="4080"/>
        </w:tabs>
        <w:spacing w:before="120" w:after="120"/>
        <w:jc w:val="both"/>
        <w:rPr>
          <w:rFonts w:ascii="Verdana" w:hAnsi="Verdana"/>
          <w:sz w:val="20"/>
          <w:szCs w:val="20"/>
          <w:lang w:eastAsia="pl-PL"/>
        </w:rPr>
      </w:pPr>
      <w:r w:rsidRPr="00460CBB">
        <w:rPr>
          <w:rFonts w:ascii="Verdana" w:hAnsi="Verdana"/>
          <w:sz w:val="20"/>
          <w:szCs w:val="20"/>
          <w:lang w:eastAsia="pl-PL"/>
        </w:rPr>
        <w:t xml:space="preserve">Mateusz Falenta, </w:t>
      </w:r>
      <w:hyperlink r:id="rId13" w:history="1">
        <w:r w:rsidRPr="00460CBB">
          <w:rPr>
            <w:rStyle w:val="Hipercze"/>
            <w:rFonts w:ascii="Verdana" w:hAnsi="Verdana"/>
            <w:color w:val="auto"/>
            <w:sz w:val="20"/>
            <w:szCs w:val="20"/>
            <w:lang w:eastAsia="pl-PL"/>
          </w:rPr>
          <w:t>mfalenta@gddkia.gov.pl</w:t>
        </w:r>
      </w:hyperlink>
      <w:r w:rsidRPr="00460CBB">
        <w:rPr>
          <w:rFonts w:ascii="Verdana" w:hAnsi="Verdana"/>
          <w:sz w:val="20"/>
          <w:szCs w:val="20"/>
          <w:lang w:eastAsia="pl-PL"/>
        </w:rPr>
        <w:t>, 600014046</w:t>
      </w:r>
    </w:p>
    <w:p w14:paraId="0003B6C5" w14:textId="77777777" w:rsidR="002F5399" w:rsidRPr="00E26976" w:rsidRDefault="00B54903" w:rsidP="00E26976">
      <w:pPr>
        <w:pStyle w:val="Kolorowalistaakcent11"/>
        <w:numPr>
          <w:ilvl w:val="0"/>
          <w:numId w:val="29"/>
        </w:numPr>
        <w:spacing w:before="120" w:after="120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/>
          <w:sz w:val="20"/>
          <w:szCs w:val="20"/>
          <w:lang w:eastAsia="pl-PL"/>
        </w:rPr>
        <w:t>ze strony Wykonawcy:</w:t>
      </w:r>
      <w:r w:rsidR="00290B35" w:rsidRPr="00E26976">
        <w:rPr>
          <w:rFonts w:ascii="Verdana" w:hAnsi="Verdana"/>
          <w:sz w:val="20"/>
          <w:szCs w:val="20"/>
          <w:lang w:eastAsia="pl-PL"/>
        </w:rPr>
        <w:tab/>
      </w:r>
    </w:p>
    <w:p w14:paraId="298762A8" w14:textId="6D3D6110" w:rsidR="0093399B" w:rsidRPr="00C22E58" w:rsidRDefault="0019269C" w:rsidP="00460CBB">
      <w:pPr>
        <w:tabs>
          <w:tab w:val="left" w:pos="851"/>
          <w:tab w:val="left" w:pos="4080"/>
        </w:tabs>
        <w:spacing w:before="120" w:after="120"/>
        <w:ind w:left="425"/>
        <w:jc w:val="both"/>
        <w:rPr>
          <w:rFonts w:ascii="Verdana" w:hAnsi="Verdana"/>
          <w:sz w:val="20"/>
          <w:szCs w:val="20"/>
          <w:lang w:val="en-US" w:eastAsia="pl-PL"/>
        </w:rPr>
      </w:pPr>
      <w:r>
        <w:rPr>
          <w:rFonts w:ascii="Verdana" w:hAnsi="Verdana"/>
          <w:sz w:val="20"/>
          <w:szCs w:val="20"/>
          <w:lang w:val="en-US" w:eastAsia="pl-PL"/>
        </w:rPr>
        <w:t>………………………..</w:t>
      </w:r>
    </w:p>
    <w:p w14:paraId="49E09EA0" w14:textId="29E67452" w:rsidR="003D3DF4" w:rsidRPr="00E26976" w:rsidRDefault="003D3DF4" w:rsidP="00E26976">
      <w:pPr>
        <w:pStyle w:val="Kolorowalistaakcent11"/>
        <w:numPr>
          <w:ilvl w:val="0"/>
          <w:numId w:val="30"/>
        </w:numPr>
        <w:tabs>
          <w:tab w:val="clear" w:pos="720"/>
          <w:tab w:val="num" w:pos="567"/>
        </w:tabs>
        <w:spacing w:before="120" w:after="120"/>
        <w:ind w:left="567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E26976">
        <w:rPr>
          <w:rFonts w:ascii="Verdana" w:hAnsi="Verdana" w:cs="Arial"/>
          <w:sz w:val="20"/>
          <w:szCs w:val="20"/>
          <w:lang w:eastAsia="pl-PL"/>
        </w:rPr>
        <w:lastRenderedPageBreak/>
        <w:t>Strony</w:t>
      </w:r>
      <w:r w:rsidRPr="00E26976">
        <w:rPr>
          <w:rFonts w:ascii="Verdana" w:eastAsia="Calibri" w:hAnsi="Verdana"/>
          <w:sz w:val="20"/>
          <w:szCs w:val="20"/>
          <w:lang w:eastAsia="pl-PL"/>
        </w:rPr>
        <w:t xml:space="preserve"> zobowiązują się do poinformowania niezwłocznie drogą e-mail o zmianie danych, o których mowa w ust. 1</w:t>
      </w:r>
      <w:r w:rsidR="003C6EEA">
        <w:rPr>
          <w:rFonts w:ascii="Verdana" w:eastAsia="Calibri" w:hAnsi="Verdana"/>
          <w:sz w:val="20"/>
          <w:szCs w:val="20"/>
          <w:lang w:eastAsia="pl-PL"/>
        </w:rPr>
        <w:t xml:space="preserve"> pkt 1</w:t>
      </w:r>
      <w:r w:rsidRPr="00E26976">
        <w:rPr>
          <w:rFonts w:ascii="Verdana" w:eastAsia="Calibri" w:hAnsi="Verdana"/>
          <w:sz w:val="20"/>
          <w:szCs w:val="20"/>
          <w:lang w:eastAsia="pl-PL"/>
        </w:rPr>
        <w:t xml:space="preserve"> i </w:t>
      </w:r>
      <w:r w:rsidR="003C6EEA">
        <w:rPr>
          <w:rFonts w:ascii="Verdana" w:eastAsia="Calibri" w:hAnsi="Verdana"/>
          <w:sz w:val="20"/>
          <w:szCs w:val="20"/>
          <w:lang w:eastAsia="pl-PL"/>
        </w:rPr>
        <w:t xml:space="preserve">pkt </w:t>
      </w:r>
      <w:r w:rsidRPr="00E26976">
        <w:rPr>
          <w:rFonts w:ascii="Verdana" w:eastAsia="Calibri" w:hAnsi="Verdana"/>
          <w:sz w:val="20"/>
          <w:szCs w:val="20"/>
          <w:lang w:eastAsia="pl-PL"/>
        </w:rPr>
        <w:t>2. Zmiana w</w:t>
      </w:r>
      <w:r w:rsidR="00EC0A9B" w:rsidRPr="00E26976">
        <w:rPr>
          <w:rFonts w:ascii="Verdana" w:eastAsia="Calibri" w:hAnsi="Verdana"/>
          <w:sz w:val="20"/>
          <w:szCs w:val="20"/>
          <w:lang w:eastAsia="pl-PL"/>
        </w:rPr>
        <w:t xml:space="preserve">yżej </w:t>
      </w:r>
      <w:r w:rsidRPr="00E26976">
        <w:rPr>
          <w:rFonts w:ascii="Verdana" w:eastAsia="Calibri" w:hAnsi="Verdana"/>
          <w:sz w:val="20"/>
          <w:szCs w:val="20"/>
          <w:lang w:eastAsia="pl-PL"/>
        </w:rPr>
        <w:t>w</w:t>
      </w:r>
      <w:r w:rsidR="00EC0A9B" w:rsidRPr="00E26976">
        <w:rPr>
          <w:rFonts w:ascii="Verdana" w:eastAsia="Calibri" w:hAnsi="Verdana"/>
          <w:sz w:val="20"/>
          <w:szCs w:val="20"/>
          <w:lang w:eastAsia="pl-PL"/>
        </w:rPr>
        <w:t>ymienionych</w:t>
      </w:r>
      <w:r w:rsidRPr="00E26976">
        <w:rPr>
          <w:rFonts w:ascii="Verdana" w:eastAsia="Calibri" w:hAnsi="Verdana"/>
          <w:sz w:val="20"/>
          <w:szCs w:val="20"/>
          <w:lang w:eastAsia="pl-PL"/>
        </w:rPr>
        <w:t xml:space="preserve"> danych nie stanowi zmiany Umowy.</w:t>
      </w:r>
    </w:p>
    <w:p w14:paraId="49322E63" w14:textId="77777777" w:rsidR="00290B35" w:rsidRPr="0050178E" w:rsidRDefault="002F5399" w:rsidP="00B32FA9">
      <w:pPr>
        <w:keepNext/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§ 1</w:t>
      </w:r>
      <w:r w:rsidR="00271653">
        <w:rPr>
          <w:rFonts w:ascii="Verdana" w:hAnsi="Verdana" w:cs="Arial"/>
          <w:b/>
          <w:bCs/>
          <w:sz w:val="20"/>
          <w:szCs w:val="20"/>
          <w:lang w:eastAsia="pl-PL"/>
        </w:rPr>
        <w:t>3</w:t>
      </w:r>
    </w:p>
    <w:p w14:paraId="252A6E6C" w14:textId="77777777" w:rsidR="00290B35" w:rsidRPr="0050178E" w:rsidRDefault="00290B35" w:rsidP="00B32FA9">
      <w:pPr>
        <w:keepNext/>
        <w:spacing w:before="120" w:after="12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50178E">
        <w:rPr>
          <w:rFonts w:ascii="Verdana" w:hAnsi="Verdana" w:cs="Arial"/>
          <w:b/>
          <w:bCs/>
          <w:sz w:val="20"/>
          <w:szCs w:val="20"/>
          <w:lang w:eastAsia="pl-PL"/>
        </w:rPr>
        <w:t>Postanowienia końcowe</w:t>
      </w:r>
    </w:p>
    <w:p w14:paraId="67DAF2A2" w14:textId="77777777" w:rsidR="00290B35" w:rsidRPr="00E30159" w:rsidRDefault="00290B35" w:rsidP="004240D9">
      <w:pPr>
        <w:numPr>
          <w:ilvl w:val="1"/>
          <w:numId w:val="3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Verdana" w:hAnsi="Verdana"/>
          <w:sz w:val="20"/>
          <w:szCs w:val="20"/>
          <w:lang w:eastAsia="pl-PL"/>
        </w:rPr>
      </w:pPr>
      <w:r w:rsidRPr="00E30159">
        <w:rPr>
          <w:rFonts w:ascii="Verdana" w:hAnsi="Verdana"/>
          <w:sz w:val="20"/>
          <w:szCs w:val="20"/>
          <w:lang w:eastAsia="pl-PL"/>
        </w:rPr>
        <w:t>W sprawach nieuregulowanych Umową zastosowanie mają przepisy powszechnie obowiązującego prawa polskiego</w:t>
      </w:r>
      <w:r w:rsidRPr="0050178E">
        <w:rPr>
          <w:rFonts w:ascii="Verdana" w:hAnsi="Verdana"/>
          <w:sz w:val="20"/>
          <w:szCs w:val="20"/>
          <w:lang w:eastAsia="pl-PL"/>
        </w:rPr>
        <w:t xml:space="preserve">. </w:t>
      </w:r>
    </w:p>
    <w:p w14:paraId="559B230B" w14:textId="77777777" w:rsidR="003D3DF4" w:rsidRPr="003D3DF4" w:rsidRDefault="003D3DF4" w:rsidP="004240D9">
      <w:pPr>
        <w:numPr>
          <w:ilvl w:val="1"/>
          <w:numId w:val="3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Verdana" w:hAnsi="Verdana"/>
          <w:sz w:val="20"/>
          <w:szCs w:val="20"/>
          <w:lang w:eastAsia="pl-PL"/>
        </w:rPr>
      </w:pPr>
      <w:r w:rsidRPr="003D3DF4">
        <w:rPr>
          <w:rFonts w:ascii="Verdana" w:hAnsi="Verdana"/>
          <w:sz w:val="20"/>
          <w:szCs w:val="20"/>
          <w:lang w:eastAsia="pl-PL"/>
        </w:rPr>
        <w:t>Wszelkie zmiany niniejszej umowy będą dokonywane w formie pisemnej, w drodze aneksu pod rygorem ich nieważności</w:t>
      </w:r>
    </w:p>
    <w:p w14:paraId="3B9C2FF1" w14:textId="77777777" w:rsidR="00290B35" w:rsidRPr="0050178E" w:rsidRDefault="00290B35" w:rsidP="004240D9">
      <w:pPr>
        <w:numPr>
          <w:ilvl w:val="1"/>
          <w:numId w:val="3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Verdana" w:hAnsi="Verdana"/>
          <w:sz w:val="20"/>
          <w:szCs w:val="20"/>
          <w:lang w:eastAsia="pl-PL"/>
        </w:rPr>
      </w:pPr>
      <w:r w:rsidRPr="0050178E">
        <w:rPr>
          <w:rFonts w:ascii="Verdana" w:hAnsi="Verdana"/>
          <w:sz w:val="20"/>
          <w:szCs w:val="20"/>
          <w:lang w:eastAsia="pl-PL"/>
        </w:rPr>
        <w:t>Wszelkie spory wynikające z realizacji Umowy będzie rozstrzygał sąd powszechny właściwy dla siedziby Zamawiającego.</w:t>
      </w:r>
    </w:p>
    <w:p w14:paraId="71E80D4F" w14:textId="3555FC0F" w:rsidR="00290B35" w:rsidRPr="0050178E" w:rsidRDefault="00290B35" w:rsidP="004240D9">
      <w:pPr>
        <w:numPr>
          <w:ilvl w:val="1"/>
          <w:numId w:val="3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Verdana" w:hAnsi="Verdana"/>
          <w:sz w:val="20"/>
          <w:szCs w:val="20"/>
          <w:lang w:eastAsia="pl-PL"/>
        </w:rPr>
      </w:pPr>
      <w:r w:rsidRPr="0050178E">
        <w:rPr>
          <w:rFonts w:ascii="Verdana" w:hAnsi="Verdana"/>
          <w:sz w:val="20"/>
          <w:szCs w:val="20"/>
          <w:lang w:eastAsia="pl-PL"/>
        </w:rPr>
        <w:t xml:space="preserve">Wykonawca nie może przenieść </w:t>
      </w:r>
      <w:r w:rsidR="005176DE" w:rsidRPr="0050178E">
        <w:rPr>
          <w:rFonts w:ascii="Verdana" w:hAnsi="Verdana"/>
          <w:sz w:val="20"/>
          <w:szCs w:val="20"/>
          <w:lang w:eastAsia="pl-PL"/>
        </w:rPr>
        <w:t xml:space="preserve">na osoby trzecie </w:t>
      </w:r>
      <w:r w:rsidR="005176DE">
        <w:rPr>
          <w:rFonts w:ascii="Verdana" w:hAnsi="Verdana"/>
          <w:sz w:val="20"/>
          <w:szCs w:val="20"/>
          <w:lang w:eastAsia="pl-PL"/>
        </w:rPr>
        <w:t xml:space="preserve">- </w:t>
      </w:r>
      <w:r w:rsidR="005176DE" w:rsidRPr="0050178E">
        <w:rPr>
          <w:rFonts w:ascii="Verdana" w:hAnsi="Verdana"/>
          <w:sz w:val="20"/>
          <w:szCs w:val="20"/>
          <w:lang w:eastAsia="pl-PL"/>
        </w:rPr>
        <w:t xml:space="preserve">pod rygorem nieważności </w:t>
      </w:r>
      <w:r w:rsidR="005176DE">
        <w:rPr>
          <w:rFonts w:ascii="Verdana" w:hAnsi="Verdana"/>
          <w:sz w:val="20"/>
          <w:szCs w:val="20"/>
          <w:lang w:eastAsia="pl-PL"/>
        </w:rPr>
        <w:t xml:space="preserve">- </w:t>
      </w:r>
      <w:r w:rsidRPr="0050178E">
        <w:rPr>
          <w:rFonts w:ascii="Verdana" w:hAnsi="Verdana"/>
          <w:sz w:val="20"/>
          <w:szCs w:val="20"/>
          <w:lang w:eastAsia="pl-PL"/>
        </w:rPr>
        <w:t>praw i obowiązków lub wierzytelności wynikających z Umowy bez pisemnej zgody Zamawiającego.</w:t>
      </w:r>
    </w:p>
    <w:p w14:paraId="6E538AF4" w14:textId="77777777" w:rsidR="00290B35" w:rsidRPr="0050178E" w:rsidRDefault="00290B35" w:rsidP="004240D9">
      <w:pPr>
        <w:numPr>
          <w:ilvl w:val="1"/>
          <w:numId w:val="3"/>
        </w:numPr>
        <w:tabs>
          <w:tab w:val="clear" w:pos="1440"/>
          <w:tab w:val="num" w:pos="567"/>
        </w:tabs>
        <w:spacing w:before="120" w:after="120"/>
        <w:ind w:left="567" w:hanging="567"/>
        <w:jc w:val="both"/>
        <w:rPr>
          <w:rFonts w:ascii="Verdana" w:hAnsi="Verdana"/>
          <w:sz w:val="20"/>
          <w:szCs w:val="20"/>
          <w:lang w:eastAsia="pl-PL"/>
        </w:rPr>
      </w:pPr>
      <w:r w:rsidRPr="0050178E">
        <w:rPr>
          <w:rFonts w:ascii="Verdana" w:hAnsi="Verdana"/>
          <w:sz w:val="20"/>
          <w:szCs w:val="20"/>
          <w:lang w:eastAsia="pl-PL"/>
        </w:rPr>
        <w:t>Umowę sporządzono w dwóch jednobrzmiących egzemplarzach, po jednym dla każdej ze Stron.</w:t>
      </w:r>
    </w:p>
    <w:p w14:paraId="4A3D1F7E" w14:textId="4B34B292" w:rsidR="00290B35" w:rsidRPr="0050178E" w:rsidRDefault="00290B35" w:rsidP="0093399B">
      <w:pPr>
        <w:spacing w:line="360" w:lineRule="auto"/>
        <w:outlineLvl w:val="0"/>
        <w:rPr>
          <w:rFonts w:ascii="Verdana" w:hAnsi="Verdana"/>
          <w:b/>
          <w:sz w:val="20"/>
          <w:szCs w:val="20"/>
          <w:lang w:eastAsia="pl-PL"/>
        </w:rPr>
      </w:pPr>
      <w:r w:rsidRPr="0050178E">
        <w:rPr>
          <w:rFonts w:ascii="Verdana" w:hAnsi="Verdana"/>
          <w:b/>
          <w:sz w:val="20"/>
          <w:szCs w:val="20"/>
          <w:u w:val="single"/>
          <w:lang w:eastAsia="pl-PL"/>
        </w:rPr>
        <w:t>Załączniki</w:t>
      </w:r>
      <w:r w:rsidRPr="0050178E">
        <w:rPr>
          <w:rFonts w:ascii="Verdana" w:hAnsi="Verdana"/>
          <w:b/>
          <w:sz w:val="20"/>
          <w:szCs w:val="20"/>
          <w:lang w:eastAsia="pl-PL"/>
        </w:rPr>
        <w:t xml:space="preserve">: </w:t>
      </w:r>
    </w:p>
    <w:p w14:paraId="302CA5A0" w14:textId="7CB561C3" w:rsidR="00C466FF" w:rsidRPr="00C466FF" w:rsidRDefault="00C466FF" w:rsidP="008244A6">
      <w:pPr>
        <w:numPr>
          <w:ilvl w:val="0"/>
          <w:numId w:val="4"/>
        </w:numPr>
        <w:ind w:left="714" w:hanging="357"/>
        <w:rPr>
          <w:rFonts w:ascii="Verdana" w:hAnsi="Verdana"/>
          <w:color w:val="000000"/>
          <w:spacing w:val="-1"/>
          <w:sz w:val="20"/>
          <w:szCs w:val="20"/>
          <w:lang w:eastAsia="pl-PL"/>
        </w:rPr>
      </w:pPr>
      <w:r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 xml:space="preserve">Załącznik nr 1 – </w:t>
      </w:r>
      <w:r w:rsidR="00EA5CAB">
        <w:rPr>
          <w:rFonts w:ascii="Verdana" w:hAnsi="Verdana"/>
          <w:color w:val="000000"/>
          <w:spacing w:val="-1"/>
          <w:sz w:val="20"/>
          <w:szCs w:val="20"/>
          <w:lang w:eastAsia="pl-PL"/>
        </w:rPr>
        <w:t>Opis przedmiotu zamówienia</w:t>
      </w:r>
    </w:p>
    <w:p w14:paraId="3BDAB83A" w14:textId="281FB03D" w:rsidR="00C466FF" w:rsidRPr="00C466FF" w:rsidRDefault="00C466FF" w:rsidP="008244A6">
      <w:pPr>
        <w:numPr>
          <w:ilvl w:val="0"/>
          <w:numId w:val="4"/>
        </w:numPr>
        <w:ind w:left="714" w:hanging="357"/>
        <w:rPr>
          <w:rFonts w:ascii="Verdana" w:hAnsi="Verdana"/>
          <w:color w:val="000000"/>
          <w:spacing w:val="-1"/>
          <w:sz w:val="20"/>
          <w:szCs w:val="20"/>
          <w:lang w:eastAsia="pl-PL"/>
        </w:rPr>
      </w:pPr>
      <w:r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 xml:space="preserve">Załącznik nr 2 </w:t>
      </w:r>
      <w:r w:rsidR="001D0E29"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 xml:space="preserve">– </w:t>
      </w:r>
      <w:r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>Oferta wykonawcy</w:t>
      </w:r>
    </w:p>
    <w:p w14:paraId="50DA5F63" w14:textId="6AAF11C2" w:rsidR="00C466FF" w:rsidRPr="00C466FF" w:rsidRDefault="00C466FF" w:rsidP="008244A6">
      <w:pPr>
        <w:numPr>
          <w:ilvl w:val="0"/>
          <w:numId w:val="4"/>
        </w:numPr>
        <w:ind w:left="714" w:hanging="357"/>
        <w:rPr>
          <w:rFonts w:ascii="Verdana" w:hAnsi="Verdana"/>
          <w:color w:val="000000"/>
          <w:spacing w:val="-1"/>
          <w:sz w:val="20"/>
          <w:szCs w:val="20"/>
          <w:lang w:eastAsia="pl-PL"/>
        </w:rPr>
      </w:pPr>
      <w:r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 xml:space="preserve">Załącznik nr 3 </w:t>
      </w:r>
      <w:r w:rsidR="001D0E29"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 xml:space="preserve">– </w:t>
      </w:r>
      <w:r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>Wzór Raportu</w:t>
      </w:r>
    </w:p>
    <w:p w14:paraId="419855E3" w14:textId="667971C8" w:rsidR="00287A26" w:rsidRPr="00A000CB" w:rsidRDefault="00C466FF" w:rsidP="008244A6">
      <w:pPr>
        <w:numPr>
          <w:ilvl w:val="0"/>
          <w:numId w:val="4"/>
        </w:numPr>
        <w:ind w:left="714" w:hanging="357"/>
        <w:rPr>
          <w:rFonts w:ascii="Verdana" w:hAnsi="Verdana"/>
          <w:color w:val="000000"/>
          <w:spacing w:val="-1"/>
          <w:sz w:val="20"/>
          <w:szCs w:val="20"/>
          <w:lang w:eastAsia="pl-PL"/>
        </w:rPr>
      </w:pPr>
      <w:r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 xml:space="preserve">Załącznik nr 4 </w:t>
      </w:r>
      <w:r w:rsidR="001D0E29"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 xml:space="preserve">– </w:t>
      </w:r>
      <w:r w:rsidRPr="00C466FF">
        <w:rPr>
          <w:rFonts w:ascii="Verdana" w:hAnsi="Verdana"/>
          <w:color w:val="000000"/>
          <w:spacing w:val="-1"/>
          <w:sz w:val="20"/>
          <w:szCs w:val="20"/>
          <w:lang w:eastAsia="pl-PL"/>
        </w:rPr>
        <w:t>Umowa o powierzenie przetwarzania danych osobowych</w:t>
      </w:r>
    </w:p>
    <w:p w14:paraId="4277AD19" w14:textId="77777777" w:rsidR="008244A6" w:rsidRDefault="008244A6" w:rsidP="003B7870">
      <w:pPr>
        <w:pStyle w:val="Akapitzlist"/>
        <w:widowControl w:val="0"/>
        <w:spacing w:after="120"/>
        <w:jc w:val="both"/>
        <w:rPr>
          <w:rFonts w:ascii="Verdana" w:hAnsi="Verdana"/>
          <w:sz w:val="20"/>
          <w:szCs w:val="20"/>
        </w:rPr>
      </w:pPr>
    </w:p>
    <w:p w14:paraId="11412BAC" w14:textId="612E2614" w:rsidR="003B7870" w:rsidRDefault="003B7870" w:rsidP="003B7870">
      <w:pPr>
        <w:pStyle w:val="Akapitzlist"/>
        <w:widowControl w:val="0"/>
        <w:spacing w:after="120"/>
        <w:jc w:val="both"/>
        <w:rPr>
          <w:rFonts w:ascii="Verdana" w:hAnsi="Verdana"/>
          <w:sz w:val="20"/>
          <w:szCs w:val="20"/>
        </w:rPr>
      </w:pPr>
      <w:r w:rsidRPr="003B7870">
        <w:rPr>
          <w:rFonts w:ascii="Verdana" w:hAnsi="Verdana"/>
          <w:sz w:val="20"/>
          <w:szCs w:val="20"/>
        </w:rPr>
        <w:t>ZAMAWIAJACY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WYKONAWCA</w:t>
      </w:r>
    </w:p>
    <w:p w14:paraId="0C23B27F" w14:textId="77777777" w:rsidR="00545E84" w:rsidRPr="003E15B4" w:rsidRDefault="00486E1C" w:rsidP="00545E84">
      <w:pPr>
        <w:spacing w:line="360" w:lineRule="auto"/>
        <w:jc w:val="right"/>
        <w:rPr>
          <w:rFonts w:ascii="Verdana" w:hAnsi="Verdana" w:cs="Calibri"/>
          <w:b/>
          <w:color w:val="000000"/>
          <w:spacing w:val="-1"/>
          <w:sz w:val="20"/>
          <w:szCs w:val="20"/>
          <w:lang w:eastAsia="pl-PL"/>
        </w:rPr>
      </w:pPr>
      <w:r w:rsidRPr="0050178E">
        <w:rPr>
          <w:rFonts w:ascii="Verdana" w:hAnsi="Verdana"/>
          <w:sz w:val="20"/>
          <w:szCs w:val="20"/>
        </w:rPr>
        <w:br w:type="page"/>
      </w:r>
    </w:p>
    <w:p w14:paraId="47642D11" w14:textId="57422F13" w:rsidR="00244CCD" w:rsidRPr="003E15B4" w:rsidRDefault="00244CCD" w:rsidP="00244CCD">
      <w:pPr>
        <w:spacing w:line="360" w:lineRule="auto"/>
        <w:rPr>
          <w:rFonts w:ascii="Verdana" w:hAnsi="Verdana"/>
          <w:sz w:val="20"/>
          <w:szCs w:val="20"/>
        </w:rPr>
      </w:pPr>
      <w:bookmarkStart w:id="0" w:name="_Toc39068343"/>
      <w:bookmarkStart w:id="1" w:name="_Toc41572014"/>
      <w:r w:rsidRPr="003E15B4">
        <w:rPr>
          <w:rFonts w:ascii="Verdana" w:hAnsi="Verdana" w:cs="Calibri"/>
          <w:b/>
          <w:color w:val="000000"/>
          <w:spacing w:val="-1"/>
          <w:sz w:val="20"/>
          <w:szCs w:val="20"/>
          <w:lang w:eastAsia="pl-PL"/>
        </w:rPr>
        <w:lastRenderedPageBreak/>
        <w:t xml:space="preserve">Załącznik </w:t>
      </w:r>
      <w:r>
        <w:rPr>
          <w:rFonts w:ascii="Verdana" w:hAnsi="Verdana" w:cs="Calibri"/>
          <w:b/>
          <w:color w:val="000000"/>
          <w:spacing w:val="-1"/>
          <w:sz w:val="20"/>
          <w:szCs w:val="20"/>
          <w:lang w:eastAsia="pl-PL"/>
        </w:rPr>
        <w:t>1</w:t>
      </w:r>
    </w:p>
    <w:p w14:paraId="55D2315D" w14:textId="77777777" w:rsidR="00244CCD" w:rsidRPr="00784BB0" w:rsidRDefault="00244CCD" w:rsidP="00244CCD">
      <w:pPr>
        <w:jc w:val="right"/>
        <w:rPr>
          <w:rFonts w:ascii="Times New Roman" w:hAnsi="Times New Roman"/>
          <w:b/>
          <w:szCs w:val="20"/>
        </w:rPr>
      </w:pPr>
    </w:p>
    <w:p w14:paraId="148A5184" w14:textId="77777777" w:rsidR="00244CCD" w:rsidRPr="00B35848" w:rsidRDefault="00244CCD" w:rsidP="00244CCD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35848">
        <w:rPr>
          <w:rFonts w:ascii="Verdana" w:hAnsi="Verdana"/>
          <w:b/>
          <w:sz w:val="20"/>
          <w:szCs w:val="20"/>
        </w:rPr>
        <w:t>OPIS PRZEDMIOTU ZAMÓWIENIA (OPZ)</w:t>
      </w:r>
    </w:p>
    <w:bookmarkEnd w:id="0"/>
    <w:bookmarkEnd w:id="1"/>
    <w:p w14:paraId="1965E942" w14:textId="77777777" w:rsidR="00244CCD" w:rsidRPr="00B35848" w:rsidRDefault="00244CCD" w:rsidP="00244CCD">
      <w:pPr>
        <w:spacing w:line="360" w:lineRule="auto"/>
        <w:rPr>
          <w:rFonts w:ascii="Verdana" w:hAnsi="Verdana"/>
          <w:b/>
          <w:sz w:val="20"/>
          <w:szCs w:val="20"/>
        </w:rPr>
      </w:pPr>
    </w:p>
    <w:p w14:paraId="75B24B36" w14:textId="77777777" w:rsidR="00244CCD" w:rsidRDefault="00244CCD" w:rsidP="00244CCD">
      <w:pPr>
        <w:pStyle w:val="Nagwek2"/>
        <w:numPr>
          <w:ilvl w:val="0"/>
          <w:numId w:val="72"/>
        </w:numPr>
        <w:spacing w:after="120"/>
        <w:ind w:left="357" w:hanging="357"/>
        <w:rPr>
          <w:rFonts w:ascii="Verdana" w:hAnsi="Verdana" w:cs="Times New Roman"/>
          <w:color w:val="auto"/>
          <w:sz w:val="20"/>
          <w:szCs w:val="20"/>
        </w:rPr>
      </w:pPr>
      <w:bookmarkStart w:id="2" w:name="_Toc41572032"/>
      <w:r w:rsidRPr="00B35848">
        <w:rPr>
          <w:rFonts w:ascii="Verdana" w:hAnsi="Verdana" w:cs="Times New Roman"/>
          <w:color w:val="auto"/>
          <w:sz w:val="20"/>
          <w:szCs w:val="20"/>
        </w:rPr>
        <w:t>Przedmiot zamówienia</w:t>
      </w:r>
    </w:p>
    <w:p w14:paraId="53FC4656" w14:textId="77777777" w:rsidR="00244CCD" w:rsidRDefault="00244CCD" w:rsidP="00244CCD">
      <w:pPr>
        <w:widowControl w:val="0"/>
        <w:numPr>
          <w:ilvl w:val="1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Ś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wiadczenie usług hostingu strony internetowej </w:t>
      </w:r>
      <w:hyperlink r:id="rId14" w:history="1">
        <w:r w:rsidRPr="006A0FE5">
          <w:rPr>
            <w:rStyle w:val="Hipercze"/>
            <w:rFonts w:ascii="Verdana" w:eastAsia="DejaVu Sans Condensed" w:hAnsi="Verdana" w:cs="Calibri"/>
            <w:kern w:val="20"/>
            <w:sz w:val="20"/>
            <w:szCs w:val="20"/>
            <w:lang w:eastAsia="hi-IN" w:bidi="hi-IN"/>
          </w:rPr>
          <w:t>www.archiwum.gddkia.gov.pl</w:t>
        </w:r>
      </w:hyperlink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według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niżej określonych wymagań.</w:t>
      </w:r>
    </w:p>
    <w:p w14:paraId="1023247E" w14:textId="77777777" w:rsidR="00244CCD" w:rsidRDefault="00244CCD" w:rsidP="00244CCD">
      <w:pPr>
        <w:widowControl w:val="0"/>
        <w:numPr>
          <w:ilvl w:val="1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Wykonawca przeniesie serwis internetowy </w:t>
      </w:r>
      <w:hyperlink r:id="rId15" w:history="1">
        <w:r w:rsidRPr="006A0FE5">
          <w:rPr>
            <w:rStyle w:val="Hipercze"/>
            <w:rFonts w:ascii="Verdana" w:eastAsia="DejaVu Sans Condensed" w:hAnsi="Verdana" w:cs="Calibri"/>
            <w:kern w:val="20"/>
            <w:sz w:val="20"/>
            <w:szCs w:val="20"/>
            <w:lang w:eastAsia="hi-IN" w:bidi="hi-IN"/>
          </w:rPr>
          <w:t>www.archiwum.gddkia.gov.pl</w:t>
        </w:r>
      </w:hyperlink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na dedykowany serwer Wykonawcy.</w:t>
      </w:r>
    </w:p>
    <w:p w14:paraId="2F3BA1AF" w14:textId="77777777" w:rsidR="00244CCD" w:rsidRDefault="00244CCD" w:rsidP="00244CCD">
      <w:pPr>
        <w:widowControl w:val="0"/>
        <w:numPr>
          <w:ilvl w:val="1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Zamawiający posiada kody źródłowe oprogramowania.</w:t>
      </w:r>
    </w:p>
    <w:p w14:paraId="1DB67AFC" w14:textId="77777777" w:rsidR="00244CCD" w:rsidRDefault="00244CCD" w:rsidP="00244CCD">
      <w:pPr>
        <w:widowControl w:val="0"/>
        <w:numPr>
          <w:ilvl w:val="1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Przedmiot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zamówienia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będzie świadczony przez Wykonawcę przez okres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24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miesięcy od dnia podpisania umowy, jednak nie wcześniej niż od dnia 1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lutego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202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5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r.</w:t>
      </w:r>
    </w:p>
    <w:p w14:paraId="7C98E92A" w14:textId="77777777" w:rsidR="00244CCD" w:rsidRPr="00B35848" w:rsidRDefault="00244CCD" w:rsidP="00244CCD">
      <w:pPr>
        <w:widowControl w:val="0"/>
        <w:numPr>
          <w:ilvl w:val="1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Językiem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umowy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i językiem stosowanym podczas jej realizacji jest język polski. Dotyczy to także całej komunikacji między Stronami.</w:t>
      </w:r>
    </w:p>
    <w:p w14:paraId="1135E560" w14:textId="77777777" w:rsidR="00244CCD" w:rsidRPr="00B35848" w:rsidRDefault="00244CCD" w:rsidP="00244CCD">
      <w:pPr>
        <w:widowControl w:val="0"/>
        <w:numPr>
          <w:ilvl w:val="1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W </w:t>
      </w:r>
      <w:r w:rsidRPr="00B35848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przypadku awarii powodującej niedostępność stron www, Wykonawca niezwłocznie musi uruchomić środowisko zapasowe zawierające ostatnią, aktualną kopię zapasową stron www.</w:t>
      </w:r>
    </w:p>
    <w:bookmarkEnd w:id="2"/>
    <w:p w14:paraId="5BAD43C1" w14:textId="77777777" w:rsidR="00244CCD" w:rsidRPr="00B35848" w:rsidRDefault="00244CCD" w:rsidP="00244CCD">
      <w:pPr>
        <w:pStyle w:val="Nagwek2"/>
        <w:numPr>
          <w:ilvl w:val="0"/>
          <w:numId w:val="72"/>
        </w:numPr>
        <w:spacing w:after="120"/>
        <w:ind w:left="357" w:hanging="357"/>
        <w:rPr>
          <w:rFonts w:ascii="Verdana" w:hAnsi="Verdana" w:cs="Times New Roman"/>
          <w:color w:val="auto"/>
          <w:sz w:val="20"/>
          <w:szCs w:val="20"/>
        </w:rPr>
      </w:pPr>
      <w:r w:rsidRPr="00B35848">
        <w:rPr>
          <w:rFonts w:ascii="Verdana" w:eastAsia="DejaVu Sans Condensed" w:hAnsi="Verdana"/>
          <w:color w:val="auto"/>
          <w:kern w:val="20"/>
          <w:sz w:val="20"/>
          <w:szCs w:val="20"/>
          <w:lang w:eastAsia="hi-IN" w:bidi="hi-IN"/>
        </w:rPr>
        <w:t>Wymagania dotyczące administrowania:</w:t>
      </w:r>
    </w:p>
    <w:p w14:paraId="210D1F94" w14:textId="77777777" w:rsidR="00244CCD" w:rsidRPr="000F381D" w:rsidRDefault="00244CCD" w:rsidP="00244CCD">
      <w:pPr>
        <w:widowControl w:val="0"/>
        <w:numPr>
          <w:ilvl w:val="1"/>
          <w:numId w:val="7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200" w:line="360" w:lineRule="auto"/>
        <w:ind w:right="3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kern w:val="20"/>
          <w:sz w:val="20"/>
          <w:szCs w:val="20"/>
          <w:lang w:eastAsia="hi-IN" w:bidi="hi-IN"/>
        </w:rPr>
        <w:t xml:space="preserve">Wykonawca zapewni administrowanie, zarządzanie i wsparcie techniczne 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dedykowanego serwera polegające m.in. na:</w:t>
      </w:r>
    </w:p>
    <w:p w14:paraId="0F8129CA" w14:textId="77777777" w:rsidR="00244CC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276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EE5501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Zarządzaniu systemami w trybie 24/7/365 z gwarantowanym czasem reakcji i naprawy określonym w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pkt 7</w:t>
      </w:r>
      <w:r w:rsidRPr="00EE5501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.</w:t>
      </w:r>
    </w:p>
    <w:p w14:paraId="692CE69F" w14:textId="77777777" w:rsidR="00244CCD" w:rsidRPr="000F381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276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Regularnej aktualizacji oprogramowania systemowego i bazodanowego.</w:t>
      </w:r>
    </w:p>
    <w:p w14:paraId="7A986376" w14:textId="77777777" w:rsidR="00244CCD" w:rsidRPr="000F381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276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Monitoringu obciążenia systemu (rejestrowanie utylizacji zasobów serwera, np. użycia procesora, dysków, sieci) - </w:t>
      </w:r>
      <w:r w:rsidRPr="000F381D">
        <w:rPr>
          <w:rFonts w:ascii="Verdana" w:eastAsia="DejaVu Sans Condensed" w:hAnsi="Verdana"/>
          <w:color w:val="000000"/>
          <w:kern w:val="20"/>
          <w:sz w:val="20"/>
          <w:szCs w:val="20"/>
          <w:lang w:eastAsia="hi-IN" w:bidi="hi-IN"/>
        </w:rPr>
        <w:t>Zamawiający zastrzega sobie prawo do wglądu do danych gromadzonych z monitoringu w trybie on-line.</w:t>
      </w:r>
    </w:p>
    <w:p w14:paraId="432C8FD1" w14:textId="77777777" w:rsidR="00244CCD" w:rsidRPr="000F381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276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Niezwłocznym usuwaniu wszelkich awarii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i usterek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, tak aby nie dopuścić do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przekroczenia 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przerw w dostępie do serwisów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określonych w pkt. 6 i 7</w:t>
      </w:r>
    </w:p>
    <w:p w14:paraId="1F9618C6" w14:textId="77777777" w:rsidR="00244CC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276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Wykonywaniu pełnego backupu danych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raz na miesiąc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(czas przechowywania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–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min. 3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m-ce tzn. dwa pełne backupy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)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oraz przyrostowego codziennie 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(czas przechowywania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odpowiednio z pełnymi backupami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)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,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 na oddzielnym serwerze.</w:t>
      </w:r>
    </w:p>
    <w:p w14:paraId="5C412138" w14:textId="77777777" w:rsidR="00244CCD" w:rsidRPr="000F381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276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Wykonywaniu codziennego pełnego backupu logów usług udostępnionych do sieci Internet raz na miesiąc (czas przechowywania min. 180 dni) na oddzielnym serwerze w formie zarchiwizowanej.</w:t>
      </w:r>
    </w:p>
    <w:p w14:paraId="49A45183" w14:textId="77777777" w:rsidR="00244CCD" w:rsidRPr="000F381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418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lastRenderedPageBreak/>
        <w:t xml:space="preserve">Wykonawca umożliwi Zamawiającemu dostęp do kopii zapasowej 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br/>
        <w:t xml:space="preserve">z możliwością </w:t>
      </w:r>
      <w:r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 xml:space="preserve">jej pobrania przez </w:t>
      </w: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Zamawiającego.</w:t>
      </w:r>
    </w:p>
    <w:p w14:paraId="3FD7E535" w14:textId="77777777" w:rsidR="00244CCD" w:rsidRPr="000F381D" w:rsidRDefault="00244CCD" w:rsidP="00244CCD">
      <w:pPr>
        <w:widowControl w:val="0"/>
        <w:numPr>
          <w:ilvl w:val="2"/>
          <w:numId w:val="72"/>
        </w:numPr>
        <w:shd w:val="clear" w:color="auto" w:fill="FFFFFF"/>
        <w:tabs>
          <w:tab w:val="left" w:pos="1418"/>
          <w:tab w:val="left" w:pos="1985"/>
        </w:tabs>
        <w:autoSpaceDE w:val="0"/>
        <w:autoSpaceDN w:val="0"/>
        <w:adjustRightInd w:val="0"/>
        <w:spacing w:after="120" w:line="360" w:lineRule="auto"/>
        <w:ind w:left="1225" w:right="6" w:hanging="505"/>
        <w:jc w:val="both"/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color w:val="000000"/>
          <w:kern w:val="20"/>
          <w:sz w:val="20"/>
          <w:szCs w:val="20"/>
          <w:lang w:eastAsia="hi-IN" w:bidi="hi-IN"/>
        </w:rPr>
        <w:t>Zastosowaniu polityki minimalnej ilości usług. Zainstalowane i uruchomione są tylko niezbędne składniki systemu.</w:t>
      </w:r>
    </w:p>
    <w:p w14:paraId="5880FB31" w14:textId="77777777" w:rsidR="00244CCD" w:rsidRPr="00B35848" w:rsidRDefault="00244CCD" w:rsidP="00244CCD">
      <w:pPr>
        <w:widowControl w:val="0"/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357" w:right="6" w:hanging="357"/>
        <w:jc w:val="both"/>
        <w:rPr>
          <w:rFonts w:ascii="Verdana" w:eastAsia="DejaVu Sans Condensed" w:hAnsi="Verdana" w:cs="Calibri"/>
          <w:b/>
          <w:bCs/>
          <w:color w:val="000000"/>
          <w:kern w:val="1"/>
          <w:sz w:val="20"/>
          <w:szCs w:val="20"/>
          <w:lang w:eastAsia="hi-IN" w:bidi="hi-IN"/>
        </w:rPr>
      </w:pPr>
      <w:r w:rsidRPr="00B35848">
        <w:rPr>
          <w:rFonts w:ascii="Verdana" w:eastAsia="DejaVu Sans Condensed" w:hAnsi="Verdana" w:cs="Calibri"/>
          <w:b/>
          <w:bCs/>
          <w:color w:val="000000"/>
          <w:kern w:val="1"/>
          <w:sz w:val="20"/>
          <w:szCs w:val="20"/>
          <w:lang w:eastAsia="hi-IN" w:bidi="hi-IN"/>
        </w:rPr>
        <w:t>Wymagania dotyczące bezpieczeństwa:</w:t>
      </w:r>
    </w:p>
    <w:p w14:paraId="673177F1" w14:textId="77777777" w:rsidR="00244CCD" w:rsidRPr="000F381D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after="120" w:line="360" w:lineRule="auto"/>
        <w:ind w:right="3"/>
        <w:jc w:val="both"/>
        <w:rPr>
          <w:rFonts w:ascii="Verdana" w:eastAsia="DejaVu Sans Condensed" w:hAnsi="Verdana"/>
          <w:color w:val="000000"/>
          <w:kern w:val="1"/>
          <w:sz w:val="20"/>
          <w:szCs w:val="20"/>
          <w:lang w:eastAsia="hi-IN" w:bidi="hi-IN"/>
        </w:rPr>
      </w:pPr>
      <w:r w:rsidRPr="000F381D">
        <w:rPr>
          <w:rFonts w:ascii="Verdana" w:hAnsi="Verdana"/>
          <w:sz w:val="20"/>
          <w:szCs w:val="20"/>
        </w:rPr>
        <w:t>Wykonawca zapewni stałą kontrolę sprawdzającą poziom bezpieczeństwa systemu oraz ochronę platformy sprzętowej przez systemy bezpieczeństwa.</w:t>
      </w:r>
    </w:p>
    <w:p w14:paraId="6FD33D07" w14:textId="77777777" w:rsidR="00244CCD" w:rsidRPr="000F381D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after="120" w:line="360" w:lineRule="auto"/>
        <w:ind w:right="3"/>
        <w:jc w:val="both"/>
        <w:rPr>
          <w:rFonts w:ascii="Verdana" w:eastAsia="DejaVu Sans Condensed" w:hAnsi="Verdana"/>
          <w:color w:val="000000"/>
          <w:kern w:val="1"/>
          <w:sz w:val="20"/>
          <w:szCs w:val="20"/>
          <w:lang w:eastAsia="hi-IN" w:bidi="hi-IN"/>
        </w:rPr>
      </w:pPr>
      <w:r w:rsidRPr="000F381D">
        <w:rPr>
          <w:rFonts w:ascii="Verdana" w:hAnsi="Verdana"/>
          <w:sz w:val="20"/>
          <w:szCs w:val="20"/>
        </w:rPr>
        <w:t xml:space="preserve">Wykonawca wdroży systemy eliminacji ruchu </w:t>
      </w:r>
      <w:proofErr w:type="spellStart"/>
      <w:r w:rsidRPr="000F381D">
        <w:rPr>
          <w:rFonts w:ascii="Verdana" w:hAnsi="Verdana"/>
          <w:sz w:val="20"/>
          <w:szCs w:val="20"/>
        </w:rPr>
        <w:t>anonimizowanego</w:t>
      </w:r>
      <w:proofErr w:type="spellEnd"/>
      <w:r w:rsidRPr="000F381D">
        <w:rPr>
          <w:rFonts w:ascii="Verdana" w:hAnsi="Verdana"/>
          <w:sz w:val="20"/>
          <w:szCs w:val="20"/>
        </w:rPr>
        <w:t xml:space="preserve"> (tj. TOR</w:t>
      </w:r>
      <w:r>
        <w:rPr>
          <w:rFonts w:ascii="Verdana" w:hAnsi="Verdana"/>
          <w:sz w:val="20"/>
          <w:szCs w:val="20"/>
        </w:rPr>
        <w:t>,</w:t>
      </w:r>
      <w:r w:rsidRPr="000F381D">
        <w:rPr>
          <w:rFonts w:ascii="Verdana" w:hAnsi="Verdana"/>
          <w:sz w:val="20"/>
          <w:szCs w:val="20"/>
        </w:rPr>
        <w:t xml:space="preserve"> </w:t>
      </w:r>
      <w:proofErr w:type="spellStart"/>
      <w:r w:rsidRPr="000F381D">
        <w:rPr>
          <w:rFonts w:ascii="Verdana" w:hAnsi="Verdana"/>
          <w:sz w:val="20"/>
          <w:szCs w:val="20"/>
        </w:rPr>
        <w:t>Anon</w:t>
      </w:r>
      <w:proofErr w:type="spellEnd"/>
      <w:r w:rsidRPr="000F381D">
        <w:rPr>
          <w:rFonts w:ascii="Verdana" w:hAnsi="Verdana"/>
          <w:sz w:val="20"/>
          <w:szCs w:val="20"/>
        </w:rPr>
        <w:t xml:space="preserve"> oraz Open–Proxy, </w:t>
      </w:r>
      <w:proofErr w:type="spellStart"/>
      <w:r w:rsidRPr="000F381D">
        <w:rPr>
          <w:rFonts w:ascii="Verdana" w:hAnsi="Verdana"/>
          <w:sz w:val="20"/>
          <w:szCs w:val="20"/>
        </w:rPr>
        <w:t>Anon</w:t>
      </w:r>
      <w:proofErr w:type="spellEnd"/>
      <w:r w:rsidRPr="000F381D">
        <w:rPr>
          <w:rFonts w:ascii="Verdana" w:hAnsi="Verdana"/>
          <w:sz w:val="20"/>
          <w:szCs w:val="20"/>
        </w:rPr>
        <w:t>–VPN) oraz wymusi ciągłą aktualizację tych mechanizmów.</w:t>
      </w:r>
    </w:p>
    <w:p w14:paraId="15D925A3" w14:textId="77777777" w:rsidR="00244CCD" w:rsidRPr="000F381D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after="120" w:line="360" w:lineRule="auto"/>
        <w:ind w:right="3"/>
        <w:jc w:val="both"/>
        <w:rPr>
          <w:rFonts w:ascii="Verdana" w:eastAsia="DejaVu Sans Condensed" w:hAnsi="Verdana"/>
          <w:color w:val="000000"/>
          <w:kern w:val="1"/>
          <w:sz w:val="20"/>
          <w:szCs w:val="20"/>
          <w:lang w:eastAsia="hi-IN" w:bidi="hi-IN"/>
        </w:rPr>
      </w:pPr>
      <w:r w:rsidRPr="000F381D">
        <w:rPr>
          <w:rFonts w:ascii="Verdana" w:hAnsi="Verdana"/>
          <w:sz w:val="20"/>
          <w:szCs w:val="20"/>
        </w:rPr>
        <w:t xml:space="preserve">Wykonawca wdroży możliwość całkowitego filtrowania ruchu dotyczącego określonych typów pakietów lub całych protokołów (np. UDP, ICMP, TCP) –zastosowanie odpowiednio skonfigurowanego </w:t>
      </w:r>
      <w:proofErr w:type="spellStart"/>
      <w:r w:rsidRPr="000F381D">
        <w:rPr>
          <w:rFonts w:ascii="Verdana" w:hAnsi="Verdana"/>
          <w:sz w:val="20"/>
          <w:szCs w:val="20"/>
        </w:rPr>
        <w:t>firewall’a</w:t>
      </w:r>
      <w:proofErr w:type="spellEnd"/>
      <w:r w:rsidRPr="000F381D">
        <w:rPr>
          <w:rFonts w:ascii="Verdana" w:hAnsi="Verdana"/>
          <w:sz w:val="20"/>
          <w:szCs w:val="20"/>
        </w:rPr>
        <w:t>.</w:t>
      </w:r>
    </w:p>
    <w:p w14:paraId="4685ADDD" w14:textId="77777777" w:rsidR="00244CCD" w:rsidRPr="000F381D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</w:pPr>
      <w:r w:rsidRPr="000F381D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Wykonawca zapewni przestrzeganie zasad i środków technicznych zapewniających integralność i ochronę przed niepowołaną modyfikacją danych i konfiguracji serwisu.</w:t>
      </w:r>
    </w:p>
    <w:p w14:paraId="116BD459" w14:textId="77777777" w:rsidR="00244CCD" w:rsidRPr="00B35848" w:rsidRDefault="00244CCD" w:rsidP="00244CCD">
      <w:pPr>
        <w:widowControl w:val="0"/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Calibri"/>
          <w:b/>
          <w:bCs/>
          <w:color w:val="000000"/>
          <w:kern w:val="1"/>
          <w:sz w:val="20"/>
          <w:szCs w:val="20"/>
          <w:lang w:eastAsia="hi-IN" w:bidi="hi-IN"/>
        </w:rPr>
      </w:pPr>
      <w:r w:rsidRPr="00B35848">
        <w:rPr>
          <w:rFonts w:ascii="Verdana" w:eastAsia="DejaVu Sans Condensed" w:hAnsi="Verdana" w:cs="Calibri"/>
          <w:b/>
          <w:bCs/>
          <w:color w:val="000000"/>
          <w:kern w:val="1"/>
          <w:sz w:val="20"/>
          <w:szCs w:val="20"/>
          <w:lang w:eastAsia="hi-IN" w:bidi="hi-IN"/>
        </w:rPr>
        <w:t>Wymagania dotyczące łącza:</w:t>
      </w:r>
    </w:p>
    <w:p w14:paraId="70BE24BC" w14:textId="77777777" w:rsidR="00244CCD" w:rsidRPr="00306473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</w:pPr>
      <w:r w:rsidRPr="00306473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Wykonawca niezależnie od oferowanej przepustowości ma posiadać infrastrukturę zapewniającą co najmniej:</w:t>
      </w:r>
    </w:p>
    <w:p w14:paraId="4994284C" w14:textId="77777777" w:rsidR="00244CCD" w:rsidRPr="00306473" w:rsidRDefault="00244CCD" w:rsidP="00244CCD">
      <w:pPr>
        <w:widowControl w:val="0"/>
        <w:numPr>
          <w:ilvl w:val="2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</w:pPr>
      <w:r w:rsidRPr="00306473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Łącza dostępowe podłączone do ringu światłowodowego dwiema osobnymi trasami. Podczas awarii jednego z łączy kolejne muszą zapewnić oferowaną przepustowość.</w:t>
      </w:r>
    </w:p>
    <w:p w14:paraId="53DAC9F1" w14:textId="77777777" w:rsidR="00244CCD" w:rsidRPr="00306473" w:rsidRDefault="00244CCD" w:rsidP="00244CCD">
      <w:pPr>
        <w:widowControl w:val="0"/>
        <w:numPr>
          <w:ilvl w:val="2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</w:pPr>
      <w:r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Zwiększenie przepustowości łącza w okresach zwiększonego ruchu użytkowników w serwisie internetowym</w:t>
      </w:r>
      <w:r w:rsidRPr="000F381D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 xml:space="preserve"> (np. podczas intensywnych opadów śniegu</w:t>
      </w:r>
      <w:r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, wzmożonego ruchu wakacyjnego</w:t>
      </w:r>
      <w:r w:rsidRPr="000F381D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)</w:t>
      </w:r>
      <w:r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 xml:space="preserve">, w celu zapewnienia dostępności do serwisu określonej w Tabeli  z punktu 6. </w:t>
      </w:r>
    </w:p>
    <w:p w14:paraId="0B8216B1" w14:textId="77777777" w:rsidR="00244CCD" w:rsidRPr="00306473" w:rsidRDefault="00244CCD" w:rsidP="00244CCD">
      <w:pPr>
        <w:widowControl w:val="0"/>
        <w:numPr>
          <w:ilvl w:val="2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</w:pPr>
      <w:r w:rsidRPr="00306473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Dostęp do ogólnopolskiego internetowego punktu wymiany ruchu.</w:t>
      </w:r>
    </w:p>
    <w:p w14:paraId="18AD4C9C" w14:textId="77777777" w:rsidR="00244CCD" w:rsidRPr="00306473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</w:pPr>
      <w:r w:rsidRPr="00306473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 xml:space="preserve">Łącza dostępowe muszą być chronione przez systemy bezpieczeństwa zapewniający m.in. ochroną przed atakami typu </w:t>
      </w:r>
      <w:proofErr w:type="spellStart"/>
      <w:r w:rsidRPr="00306473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DDoS</w:t>
      </w:r>
      <w:proofErr w:type="spellEnd"/>
      <w:r w:rsidRPr="00306473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.</w:t>
      </w:r>
    </w:p>
    <w:p w14:paraId="4B60BB03" w14:textId="77777777" w:rsidR="00244CCD" w:rsidRPr="00306473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after="120" w:line="360" w:lineRule="auto"/>
        <w:ind w:left="788" w:right="6" w:hanging="431"/>
        <w:jc w:val="both"/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</w:pPr>
      <w:r w:rsidRPr="00306473">
        <w:rPr>
          <w:rFonts w:ascii="Verdana" w:eastAsia="DejaVu Sans Condensed" w:hAnsi="Verdana" w:cs="Calibri"/>
          <w:color w:val="000000"/>
          <w:kern w:val="1"/>
          <w:sz w:val="20"/>
          <w:szCs w:val="20"/>
          <w:lang w:eastAsia="hi-IN" w:bidi="hi-IN"/>
        </w:rPr>
        <w:t>Wykonawca zapewni redundancję urządzeń sieciowych.</w:t>
      </w:r>
    </w:p>
    <w:p w14:paraId="58F340B9" w14:textId="77777777" w:rsidR="00244CCD" w:rsidRPr="00B35848" w:rsidRDefault="00244CCD" w:rsidP="00244CCD">
      <w:pPr>
        <w:widowControl w:val="0"/>
        <w:numPr>
          <w:ilvl w:val="0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Calibri"/>
          <w:b/>
          <w:bCs/>
          <w:color w:val="000000"/>
          <w:kern w:val="1"/>
          <w:sz w:val="20"/>
          <w:szCs w:val="20"/>
          <w:lang w:eastAsia="hi-IN" w:bidi="hi-IN"/>
        </w:rPr>
      </w:pPr>
      <w:r w:rsidRPr="00B35848">
        <w:rPr>
          <w:rFonts w:ascii="Verdana" w:eastAsia="DejaVu Sans Condensed" w:hAnsi="Verdana" w:cs="Calibri"/>
          <w:b/>
          <w:bCs/>
          <w:color w:val="000000"/>
          <w:kern w:val="1"/>
          <w:sz w:val="20"/>
          <w:szCs w:val="20"/>
          <w:lang w:eastAsia="hi-IN" w:bidi="hi-IN"/>
        </w:rPr>
        <w:t>Pozostałe wymagania:</w:t>
      </w:r>
    </w:p>
    <w:p w14:paraId="0706E2DC" w14:textId="77777777" w:rsidR="00244CCD" w:rsidRPr="00306473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DejaVu Sans Condensed"/>
          <w:kern w:val="20"/>
          <w:sz w:val="20"/>
          <w:szCs w:val="20"/>
          <w:lang w:eastAsia="hi-IN" w:bidi="hi-IN"/>
        </w:rPr>
      </w:pPr>
      <w:r>
        <w:rPr>
          <w:rFonts w:ascii="Verdana" w:hAnsi="Verdana"/>
          <w:sz w:val="20"/>
          <w:szCs w:val="20"/>
        </w:rPr>
        <w:t>Wykonawca zapewni dostęp</w:t>
      </w:r>
      <w:r w:rsidRPr="009B13FD">
        <w:rPr>
          <w:rFonts w:ascii="Verdana" w:hAnsi="Verdana"/>
          <w:sz w:val="20"/>
          <w:szCs w:val="20"/>
        </w:rPr>
        <w:t xml:space="preserve"> do powłoki systemu poprzez SSH oraz </w:t>
      </w:r>
      <w:r>
        <w:rPr>
          <w:rFonts w:ascii="Verdana" w:hAnsi="Verdana"/>
          <w:sz w:val="20"/>
          <w:szCs w:val="20"/>
        </w:rPr>
        <w:t xml:space="preserve">do </w:t>
      </w:r>
      <w:r w:rsidRPr="009B13FD">
        <w:rPr>
          <w:rFonts w:ascii="Verdana" w:hAnsi="Verdana"/>
          <w:sz w:val="20"/>
          <w:szCs w:val="20"/>
        </w:rPr>
        <w:t xml:space="preserve">panelu </w:t>
      </w:r>
      <w:r w:rsidRPr="00CD651F">
        <w:rPr>
          <w:rFonts w:ascii="Verdana" w:hAnsi="Verdana"/>
          <w:sz w:val="20"/>
          <w:szCs w:val="20"/>
        </w:rPr>
        <w:t>administracyjnego dostępnego wyłącznie po HTTPS tylko dla określonych adresów IP Zamawiającego</w:t>
      </w:r>
      <w:r w:rsidRPr="00306473">
        <w:rPr>
          <w:rFonts w:ascii="Verdana" w:eastAsia="DejaVu Sans Condensed" w:hAnsi="Verdana" w:cs="DejaVu Sans Condensed"/>
          <w:kern w:val="20"/>
          <w:sz w:val="20"/>
          <w:szCs w:val="20"/>
          <w:lang w:eastAsia="hi-IN" w:bidi="hi-IN"/>
        </w:rPr>
        <w:t>.</w:t>
      </w:r>
    </w:p>
    <w:p w14:paraId="2E39C9BF" w14:textId="77777777" w:rsidR="00244CCD" w:rsidRDefault="00244CCD" w:rsidP="00244CCD">
      <w:pPr>
        <w:widowControl w:val="0"/>
        <w:numPr>
          <w:ilvl w:val="1"/>
          <w:numId w:val="72"/>
        </w:numPr>
        <w:shd w:val="clear" w:color="auto" w:fill="FFFFFF"/>
        <w:autoSpaceDE w:val="0"/>
        <w:autoSpaceDN w:val="0"/>
        <w:adjustRightInd w:val="0"/>
        <w:spacing w:line="360" w:lineRule="auto"/>
        <w:ind w:right="3"/>
        <w:jc w:val="both"/>
        <w:rPr>
          <w:rFonts w:ascii="Verdana" w:eastAsia="DejaVu Sans Condensed" w:hAnsi="Verdana" w:cs="DejaVu Sans Condensed"/>
          <w:kern w:val="20"/>
          <w:sz w:val="20"/>
          <w:szCs w:val="20"/>
          <w:lang w:eastAsia="hi-IN" w:bidi="hi-IN"/>
        </w:rPr>
      </w:pPr>
      <w:r w:rsidRPr="00306473">
        <w:rPr>
          <w:rFonts w:ascii="Verdana" w:eastAsia="DejaVu Sans Condensed" w:hAnsi="Verdana" w:cs="DejaVu Sans Condensed"/>
          <w:kern w:val="20"/>
          <w:sz w:val="20"/>
          <w:szCs w:val="20"/>
          <w:lang w:eastAsia="hi-IN" w:bidi="hi-IN"/>
        </w:rPr>
        <w:t>Wykonawca zapewnieni monitoring usług (np. CPU, pamięć, partycje, interfejsy sieciowe, czasy odpowiedzi, dziennik zdarzeń z systemów bezpieczeństwa) z automatycznym powiadomieniem poprzez e-mail lub SMS do osób wskazanych przez Zamawiającego, z możliwością ustawienia progów dla monitorowanych usług.</w:t>
      </w:r>
    </w:p>
    <w:p w14:paraId="79FD6439" w14:textId="77777777" w:rsidR="00244CCD" w:rsidRPr="00306473" w:rsidRDefault="00244CCD" w:rsidP="00244CC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360" w:right="3"/>
        <w:jc w:val="both"/>
        <w:rPr>
          <w:rFonts w:ascii="Verdana" w:eastAsia="DejaVu Sans Condensed" w:hAnsi="Verdana" w:cs="DejaVu Sans Condensed"/>
          <w:kern w:val="20"/>
          <w:sz w:val="20"/>
          <w:szCs w:val="20"/>
          <w:lang w:eastAsia="hi-IN" w:bidi="hi-IN"/>
        </w:rPr>
      </w:pPr>
    </w:p>
    <w:p w14:paraId="08FAD59F" w14:textId="77777777" w:rsidR="00244CCD" w:rsidRPr="00B35848" w:rsidRDefault="00244CCD" w:rsidP="00244CCD">
      <w:pPr>
        <w:pStyle w:val="Akapitzlist"/>
        <w:numPr>
          <w:ilvl w:val="0"/>
          <w:numId w:val="72"/>
        </w:numPr>
        <w:suppressAutoHyphens/>
        <w:spacing w:after="120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B35848">
        <w:rPr>
          <w:rFonts w:ascii="Verdana" w:hAnsi="Verdana"/>
          <w:b/>
          <w:bCs/>
          <w:sz w:val="20"/>
          <w:szCs w:val="20"/>
        </w:rPr>
        <w:t>Wymagania techniczne:</w:t>
      </w:r>
    </w:p>
    <w:tbl>
      <w:tblPr>
        <w:tblW w:w="0" w:type="auto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3425"/>
        <w:gridCol w:w="5103"/>
      </w:tblGrid>
      <w:tr w:rsidR="00244CCD" w:rsidRPr="00707935" w14:paraId="7C942EE5" w14:textId="77777777" w:rsidTr="00F44C2A">
        <w:tc>
          <w:tcPr>
            <w:tcW w:w="3425" w:type="dxa"/>
            <w:shd w:val="clear" w:color="auto" w:fill="A6A6A6"/>
            <w:vAlign w:val="center"/>
          </w:tcPr>
          <w:p w14:paraId="19E1F26E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>Parametr</w:t>
            </w:r>
          </w:p>
        </w:tc>
        <w:tc>
          <w:tcPr>
            <w:tcW w:w="5103" w:type="dxa"/>
            <w:shd w:val="clear" w:color="auto" w:fill="A6A6A6"/>
            <w:vAlign w:val="center"/>
          </w:tcPr>
          <w:p w14:paraId="0C1E2C3F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>Norma</w:t>
            </w:r>
          </w:p>
        </w:tc>
      </w:tr>
      <w:tr w:rsidR="00244CCD" w:rsidRPr="00707935" w14:paraId="06D64CC2" w14:textId="77777777" w:rsidTr="00F44C2A">
        <w:tc>
          <w:tcPr>
            <w:tcW w:w="3425" w:type="dxa"/>
            <w:vAlign w:val="center"/>
          </w:tcPr>
          <w:p w14:paraId="5BD8085E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 w:cs="Calibri"/>
                <w:sz w:val="20"/>
                <w:szCs w:val="20"/>
              </w:rPr>
              <w:t>Łą</w:t>
            </w:r>
            <w:r w:rsidRPr="005330D4">
              <w:rPr>
                <w:rFonts w:ascii="Verdana" w:eastAsia="Times New Roman" w:hAnsi="Verdana"/>
                <w:sz w:val="20"/>
                <w:szCs w:val="20"/>
              </w:rPr>
              <w:t>cze do Internetu</w:t>
            </w:r>
          </w:p>
        </w:tc>
        <w:tc>
          <w:tcPr>
            <w:tcW w:w="5103" w:type="dxa"/>
            <w:vAlign w:val="center"/>
          </w:tcPr>
          <w:p w14:paraId="09C5DDB0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 xml:space="preserve">Nie mniejsze niż 100 </w:t>
            </w:r>
            <w:proofErr w:type="spellStart"/>
            <w:r w:rsidRPr="005330D4">
              <w:rPr>
                <w:rFonts w:ascii="Verdana" w:eastAsia="Times New Roman" w:hAnsi="Verdana"/>
                <w:sz w:val="20"/>
                <w:szCs w:val="20"/>
              </w:rPr>
              <w:t>Mbit</w:t>
            </w:r>
            <w:proofErr w:type="spellEnd"/>
            <w:r w:rsidRPr="005330D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244CCD" w:rsidRPr="00707935" w14:paraId="62A05F4A" w14:textId="77777777" w:rsidTr="00F44C2A">
        <w:tc>
          <w:tcPr>
            <w:tcW w:w="3425" w:type="dxa"/>
            <w:vAlign w:val="center"/>
          </w:tcPr>
          <w:p w14:paraId="664B5B35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>Limit transferu</w:t>
            </w:r>
          </w:p>
        </w:tc>
        <w:tc>
          <w:tcPr>
            <w:tcW w:w="5103" w:type="dxa"/>
            <w:vAlign w:val="center"/>
          </w:tcPr>
          <w:p w14:paraId="73F6EAF3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>Nieograniczony transfer danych</w:t>
            </w:r>
          </w:p>
        </w:tc>
      </w:tr>
      <w:tr w:rsidR="00244CCD" w:rsidRPr="00707935" w14:paraId="6F3FB834" w14:textId="77777777" w:rsidTr="00F44C2A">
        <w:tc>
          <w:tcPr>
            <w:tcW w:w="3425" w:type="dxa"/>
            <w:vAlign w:val="center"/>
          </w:tcPr>
          <w:p w14:paraId="3D749331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>Dostępność serwisu</w:t>
            </w:r>
          </w:p>
        </w:tc>
        <w:tc>
          <w:tcPr>
            <w:tcW w:w="5103" w:type="dxa"/>
            <w:vAlign w:val="center"/>
          </w:tcPr>
          <w:p w14:paraId="3C3F9B90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>Nie mniej niż: 99,85%</w:t>
            </w:r>
          </w:p>
        </w:tc>
      </w:tr>
      <w:tr w:rsidR="00244CCD" w:rsidRPr="00707935" w14:paraId="2FAAB80E" w14:textId="77777777" w:rsidTr="00F44C2A">
        <w:tc>
          <w:tcPr>
            <w:tcW w:w="3425" w:type="dxa"/>
            <w:vAlign w:val="center"/>
          </w:tcPr>
          <w:p w14:paraId="7A8A9B5F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proofErr w:type="spellStart"/>
            <w:r w:rsidRPr="005330D4">
              <w:rPr>
                <w:rFonts w:ascii="Verdana" w:eastAsia="Times New Roman" w:hAnsi="Verdana"/>
                <w:sz w:val="20"/>
                <w:szCs w:val="20"/>
              </w:rPr>
              <w:t>Upload</w:t>
            </w:r>
            <w:proofErr w:type="spellEnd"/>
          </w:p>
        </w:tc>
        <w:tc>
          <w:tcPr>
            <w:tcW w:w="5103" w:type="dxa"/>
            <w:vAlign w:val="center"/>
          </w:tcPr>
          <w:p w14:paraId="32778EB6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 xml:space="preserve">Nie mniej niż 70 </w:t>
            </w:r>
            <w:proofErr w:type="spellStart"/>
            <w:r w:rsidRPr="005330D4">
              <w:rPr>
                <w:rFonts w:ascii="Verdana" w:eastAsia="Times New Roman" w:hAnsi="Verdana"/>
                <w:sz w:val="20"/>
                <w:szCs w:val="20"/>
              </w:rPr>
              <w:t>Mbit</w:t>
            </w:r>
            <w:proofErr w:type="spellEnd"/>
            <w:r w:rsidRPr="005330D4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</w:p>
        </w:tc>
      </w:tr>
      <w:tr w:rsidR="00244CCD" w:rsidRPr="00707935" w14:paraId="73F1F70F" w14:textId="77777777" w:rsidTr="00F44C2A">
        <w:tc>
          <w:tcPr>
            <w:tcW w:w="3425" w:type="dxa"/>
            <w:vAlign w:val="center"/>
          </w:tcPr>
          <w:p w14:paraId="4363C60E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>Dostępna przestrzeń dyskowa</w:t>
            </w:r>
          </w:p>
        </w:tc>
        <w:tc>
          <w:tcPr>
            <w:tcW w:w="5103" w:type="dxa"/>
            <w:vAlign w:val="center"/>
          </w:tcPr>
          <w:p w14:paraId="65B1E02C" w14:textId="77777777" w:rsidR="00244CCD" w:rsidRPr="005330D4" w:rsidRDefault="00244CCD" w:rsidP="00F44C2A">
            <w:pPr>
              <w:spacing w:after="200" w:line="276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30D4">
              <w:rPr>
                <w:rFonts w:ascii="Verdana" w:eastAsia="Times New Roman" w:hAnsi="Verdana"/>
                <w:sz w:val="20"/>
                <w:szCs w:val="20"/>
              </w:rPr>
              <w:t xml:space="preserve">Nie mniej niż </w:t>
            </w:r>
            <w:r w:rsidRPr="00BE1620">
              <w:rPr>
                <w:rFonts w:ascii="Verdana" w:eastAsia="Times New Roman" w:hAnsi="Verdana"/>
                <w:sz w:val="20"/>
                <w:szCs w:val="20"/>
              </w:rPr>
              <w:t>4</w:t>
            </w:r>
            <w:r w:rsidRPr="005330D4">
              <w:rPr>
                <w:rFonts w:ascii="Verdana" w:eastAsia="Times New Roman" w:hAnsi="Verdana"/>
                <w:sz w:val="20"/>
                <w:szCs w:val="20"/>
              </w:rPr>
              <w:t xml:space="preserve"> TB</w:t>
            </w:r>
          </w:p>
        </w:tc>
      </w:tr>
    </w:tbl>
    <w:p w14:paraId="249FFD0D" w14:textId="77777777" w:rsidR="00244CCD" w:rsidRDefault="00244CCD" w:rsidP="00244CCD">
      <w:pPr>
        <w:pStyle w:val="Akapitzlist"/>
        <w:suppressAutoHyphens/>
        <w:spacing w:after="120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28BBA647" w14:textId="77777777" w:rsidR="00244CCD" w:rsidRPr="00B35848" w:rsidRDefault="00244CCD" w:rsidP="00244CCD">
      <w:pPr>
        <w:pStyle w:val="Akapitzlist"/>
        <w:numPr>
          <w:ilvl w:val="0"/>
          <w:numId w:val="72"/>
        </w:numPr>
        <w:suppressAutoHyphens/>
        <w:spacing w:after="120"/>
        <w:contextualSpacing/>
        <w:jc w:val="both"/>
        <w:rPr>
          <w:rFonts w:ascii="Verdana" w:hAnsi="Verdana"/>
          <w:b/>
          <w:bCs/>
          <w:sz w:val="20"/>
          <w:szCs w:val="20"/>
        </w:rPr>
      </w:pPr>
      <w:r w:rsidRPr="00B35848">
        <w:rPr>
          <w:rFonts w:ascii="Verdana" w:hAnsi="Verdana"/>
          <w:b/>
          <w:bCs/>
          <w:sz w:val="20"/>
          <w:szCs w:val="20"/>
        </w:rPr>
        <w:t>Wymagany czas reakcji na zgłoszenia i usunięcia awarii:</w:t>
      </w:r>
    </w:p>
    <w:tbl>
      <w:tblPr>
        <w:tblpPr w:leftFromText="141" w:rightFromText="141" w:vertAnchor="text" w:tblpX="71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5315"/>
        <w:gridCol w:w="2119"/>
        <w:tblGridChange w:id="3">
          <w:tblGrid>
            <w:gridCol w:w="1910"/>
            <w:gridCol w:w="5315"/>
            <w:gridCol w:w="2119"/>
          </w:tblGrid>
        </w:tblGridChange>
      </w:tblGrid>
      <w:tr w:rsidR="00244CCD" w:rsidRPr="00AE6D33" w14:paraId="1974D9FD" w14:textId="77777777" w:rsidTr="00244CCD">
        <w:tc>
          <w:tcPr>
            <w:tcW w:w="1910" w:type="dxa"/>
            <w:shd w:val="clear" w:color="auto" w:fill="A6A6A6"/>
          </w:tcPr>
          <w:p w14:paraId="41E6C15E" w14:textId="77777777" w:rsidR="00244CCD" w:rsidRPr="001A5E9E" w:rsidRDefault="00244CCD" w:rsidP="00F44C2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A5E9E">
              <w:rPr>
                <w:rFonts w:ascii="Verdana" w:eastAsia="DejaVu Sans Condensed" w:hAnsi="Verdana"/>
                <w:b/>
                <w:color w:val="000000"/>
                <w:kern w:val="1"/>
                <w:sz w:val="20"/>
                <w:szCs w:val="20"/>
                <w:lang w:eastAsia="hi-IN" w:bidi="hi-IN"/>
              </w:rPr>
              <w:t>Maksymalny czas:</w:t>
            </w:r>
          </w:p>
        </w:tc>
        <w:tc>
          <w:tcPr>
            <w:tcW w:w="5315" w:type="dxa"/>
            <w:shd w:val="clear" w:color="auto" w:fill="A6A6A6"/>
          </w:tcPr>
          <w:p w14:paraId="4C95093E" w14:textId="77777777" w:rsidR="00244CCD" w:rsidRDefault="00244CCD" w:rsidP="00F44C2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Verdana" w:eastAsia="DejaVu Sans Condensed" w:hAnsi="Verdana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Maksymalny czas reakcji na zgłoszenie</w:t>
            </w:r>
          </w:p>
        </w:tc>
        <w:tc>
          <w:tcPr>
            <w:tcW w:w="2119" w:type="dxa"/>
            <w:shd w:val="clear" w:color="auto" w:fill="A6A6A6"/>
          </w:tcPr>
          <w:p w14:paraId="0C905E0D" w14:textId="77777777" w:rsidR="00244CCD" w:rsidRPr="00AE6D33" w:rsidRDefault="00244CCD" w:rsidP="00F44C2A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Verdana" w:eastAsia="DejaVu Sans Condensed" w:hAnsi="Verdana"/>
                <w:b/>
                <w:bCs/>
                <w:color w:val="000000"/>
                <w:kern w:val="1"/>
                <w:sz w:val="20"/>
                <w:szCs w:val="20"/>
                <w:lang w:eastAsia="hi-IN" w:bidi="hi-IN"/>
              </w:rPr>
              <w:t xml:space="preserve">Maksymalny czas na usunięcie </w:t>
            </w:r>
          </w:p>
        </w:tc>
      </w:tr>
      <w:tr w:rsidR="00244CCD" w:rsidRPr="00AE6D33" w14:paraId="1252553C" w14:textId="77777777" w:rsidTr="00244CCD">
        <w:trPr>
          <w:trHeight w:val="307"/>
        </w:trPr>
        <w:tc>
          <w:tcPr>
            <w:tcW w:w="1910" w:type="dxa"/>
          </w:tcPr>
          <w:p w14:paraId="32DB7A68" w14:textId="77777777" w:rsidR="00244CCD" w:rsidRPr="00AE6D33" w:rsidRDefault="00244CCD" w:rsidP="00F44C2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E6D33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Awarii krytycznej</w:t>
            </w:r>
          </w:p>
        </w:tc>
        <w:tc>
          <w:tcPr>
            <w:tcW w:w="5315" w:type="dxa"/>
          </w:tcPr>
          <w:p w14:paraId="28F3A3CD" w14:textId="77777777" w:rsidR="00244CCD" w:rsidRPr="00AE6D33" w:rsidRDefault="00244CCD" w:rsidP="00F44C2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42438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Natychmiast, niezależnie od godzin pracy i dni wolnych od pracy</w:t>
            </w:r>
          </w:p>
        </w:tc>
        <w:tc>
          <w:tcPr>
            <w:tcW w:w="2119" w:type="dxa"/>
          </w:tcPr>
          <w:p w14:paraId="25DFB5E8" w14:textId="77777777" w:rsidR="00244CCD" w:rsidRPr="00AE6D33" w:rsidRDefault="00244CCD" w:rsidP="00F44C2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BE1620">
              <w:rPr>
                <w:rFonts w:ascii="Verdana" w:eastAsia="DejaVu Sans Condensed" w:hAnsi="Verdana"/>
                <w:kern w:val="1"/>
                <w:sz w:val="20"/>
                <w:szCs w:val="20"/>
                <w:lang w:eastAsia="hi-IN" w:bidi="hi-IN"/>
              </w:rPr>
              <w:t>1</w:t>
            </w:r>
            <w:r w:rsidRPr="00AE6D33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godz.</w:t>
            </w:r>
          </w:p>
        </w:tc>
      </w:tr>
      <w:tr w:rsidR="00244CCD" w:rsidRPr="00AE6D33" w14:paraId="0EDBBE17" w14:textId="77777777" w:rsidTr="00244CCD">
        <w:trPr>
          <w:trHeight w:val="306"/>
        </w:trPr>
        <w:tc>
          <w:tcPr>
            <w:tcW w:w="1910" w:type="dxa"/>
          </w:tcPr>
          <w:p w14:paraId="7B9C8B00" w14:textId="77777777" w:rsidR="00244CCD" w:rsidRPr="00AE6D33" w:rsidRDefault="00244CCD" w:rsidP="00F44C2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E6D33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Awarii niekrytycznej</w:t>
            </w:r>
          </w:p>
        </w:tc>
        <w:tc>
          <w:tcPr>
            <w:tcW w:w="5315" w:type="dxa"/>
          </w:tcPr>
          <w:p w14:paraId="3F8D85A6" w14:textId="77777777" w:rsidR="00244CCD" w:rsidRDefault="00244CCD" w:rsidP="00244CC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83" w:hanging="283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następnego dnia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do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godziny 9:00 w przypadku zgłoszenia w godzinach 17:00 -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08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:00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w dni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robocze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334CF484" w14:textId="77777777" w:rsidR="00244CCD" w:rsidRDefault="00244CCD" w:rsidP="00244CC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83" w:hanging="283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w ciągu godziny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w 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przypadku zgłoszenia błędu w godzinach 0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:00 -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17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:00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2A4D432C" w14:textId="77777777" w:rsidR="00244CCD" w:rsidRPr="00AE6D33" w:rsidRDefault="00244CCD" w:rsidP="00244CC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83" w:hanging="283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najbliższego dnia roboczego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d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o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godziny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9:00 w przypadku zgłoszenia w dniu ustawowo wolnym od pracy,</w:t>
            </w:r>
          </w:p>
        </w:tc>
        <w:tc>
          <w:tcPr>
            <w:tcW w:w="2119" w:type="dxa"/>
          </w:tcPr>
          <w:p w14:paraId="7116B2F1" w14:textId="77777777" w:rsidR="00244CCD" w:rsidRPr="00AE6D33" w:rsidRDefault="00244CCD" w:rsidP="00F44C2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E6D33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8 godz.</w:t>
            </w:r>
          </w:p>
        </w:tc>
      </w:tr>
      <w:tr w:rsidR="00244CCD" w:rsidRPr="00AE6D33" w14:paraId="3E7975DF" w14:textId="77777777" w:rsidTr="00244CCD">
        <w:trPr>
          <w:trHeight w:val="306"/>
        </w:trPr>
        <w:tc>
          <w:tcPr>
            <w:tcW w:w="1910" w:type="dxa"/>
          </w:tcPr>
          <w:p w14:paraId="1F18399F" w14:textId="77777777" w:rsidR="00244CCD" w:rsidRPr="00AE6D33" w:rsidRDefault="00244CCD" w:rsidP="00F44C2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E6D33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Usterki</w:t>
            </w:r>
          </w:p>
        </w:tc>
        <w:tc>
          <w:tcPr>
            <w:tcW w:w="5315" w:type="dxa"/>
          </w:tcPr>
          <w:p w14:paraId="7F674440" w14:textId="77777777" w:rsidR="00244CCD" w:rsidRDefault="00244CCD" w:rsidP="00244CC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83" w:hanging="283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następnego dnia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do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godziny 9:00 w przypadku zgłoszenia w godzinach 17:00 -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08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:00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w dni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robocze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37B253FF" w14:textId="77777777" w:rsidR="00244CCD" w:rsidRDefault="00244CCD" w:rsidP="00244CCD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60" w:lineRule="auto"/>
              <w:ind w:left="283" w:hanging="283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w ciągu 4 godzin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w 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przypadku zgłoszenia błędu w godzinach 0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:00 -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17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:00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4F4D2425" w14:textId="77777777" w:rsidR="00244CCD" w:rsidRPr="00AE6D33" w:rsidRDefault="00244CCD" w:rsidP="00244CCD">
            <w:pPr>
              <w:widowControl w:val="0"/>
              <w:numPr>
                <w:ilvl w:val="0"/>
                <w:numId w:val="22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left="283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najbliższego dnia roboczego </w:t>
            </w:r>
            <w:r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do godziny</w:t>
            </w:r>
            <w:r w:rsidRPr="00182111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 xml:space="preserve"> 9:00 w przypadku zgłoszenia w dniu ustawowo wolnym od pracy,</w:t>
            </w:r>
          </w:p>
        </w:tc>
        <w:tc>
          <w:tcPr>
            <w:tcW w:w="2119" w:type="dxa"/>
          </w:tcPr>
          <w:p w14:paraId="5D70765B" w14:textId="77777777" w:rsidR="00244CCD" w:rsidRPr="00AE6D33" w:rsidRDefault="00244CCD" w:rsidP="00F44C2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E6D33">
              <w:rPr>
                <w:rFonts w:ascii="Verdana" w:eastAsia="DejaVu Sans Condensed" w:hAnsi="Verdana"/>
                <w:color w:val="000000"/>
                <w:kern w:val="1"/>
                <w:sz w:val="20"/>
                <w:szCs w:val="20"/>
                <w:lang w:eastAsia="hi-IN" w:bidi="hi-IN"/>
              </w:rPr>
              <w:t>24 godz.</w:t>
            </w:r>
          </w:p>
        </w:tc>
      </w:tr>
    </w:tbl>
    <w:p w14:paraId="54ABCCAB" w14:textId="77777777" w:rsidR="00244CCD" w:rsidRDefault="00244CCD" w:rsidP="00244CCD">
      <w:pPr>
        <w:pStyle w:val="Akapitzlist"/>
        <w:suppressAutoHyphens/>
        <w:spacing w:after="120"/>
        <w:ind w:left="360"/>
        <w:jc w:val="both"/>
        <w:rPr>
          <w:rFonts w:ascii="Verdana" w:hAnsi="Verdana"/>
          <w:sz w:val="20"/>
          <w:szCs w:val="20"/>
        </w:rPr>
      </w:pPr>
    </w:p>
    <w:p w14:paraId="5DD7A219" w14:textId="77777777" w:rsidR="00244CCD" w:rsidRDefault="00244CCD" w:rsidP="00244CCD">
      <w:pPr>
        <w:pStyle w:val="Akapitzlist"/>
        <w:suppressAutoHyphens/>
        <w:spacing w:after="120"/>
        <w:ind w:left="360"/>
        <w:jc w:val="both"/>
        <w:rPr>
          <w:rFonts w:ascii="Verdana" w:hAnsi="Verdana"/>
          <w:sz w:val="20"/>
          <w:szCs w:val="20"/>
        </w:rPr>
      </w:pPr>
    </w:p>
    <w:p w14:paraId="34727B17" w14:textId="77777777" w:rsidR="00244CCD" w:rsidRDefault="00244CCD" w:rsidP="00244CCD">
      <w:pPr>
        <w:pStyle w:val="Akapitzlist"/>
        <w:suppressAutoHyphens/>
        <w:spacing w:after="120"/>
        <w:ind w:left="360"/>
        <w:jc w:val="both"/>
        <w:rPr>
          <w:rFonts w:ascii="Verdana" w:hAnsi="Verdana"/>
          <w:sz w:val="20"/>
          <w:szCs w:val="20"/>
        </w:rPr>
      </w:pPr>
    </w:p>
    <w:p w14:paraId="26E8EB50" w14:textId="77777777" w:rsidR="00244CCD" w:rsidRDefault="00244CCD" w:rsidP="00244CCD">
      <w:pPr>
        <w:pStyle w:val="Akapitzlist"/>
        <w:suppressAutoHyphens/>
        <w:spacing w:after="120"/>
        <w:ind w:left="360"/>
        <w:jc w:val="both"/>
        <w:rPr>
          <w:rFonts w:ascii="Verdana" w:hAnsi="Verdana"/>
          <w:sz w:val="20"/>
          <w:szCs w:val="20"/>
        </w:rPr>
      </w:pPr>
    </w:p>
    <w:p w14:paraId="50981A41" w14:textId="77777777" w:rsidR="00244CCD" w:rsidRDefault="00244CCD" w:rsidP="00244CCD">
      <w:pPr>
        <w:pStyle w:val="Akapitzlist"/>
        <w:suppressAutoHyphens/>
        <w:spacing w:after="120"/>
        <w:ind w:left="360"/>
        <w:jc w:val="both"/>
        <w:rPr>
          <w:rFonts w:ascii="Verdana" w:hAnsi="Verdana"/>
          <w:sz w:val="20"/>
          <w:szCs w:val="20"/>
        </w:rPr>
      </w:pPr>
    </w:p>
    <w:p w14:paraId="438D30C9" w14:textId="77777777" w:rsidR="00244CCD" w:rsidRPr="00327B02" w:rsidRDefault="00244CCD" w:rsidP="00244CCD">
      <w:pPr>
        <w:pStyle w:val="Akapitzlist"/>
        <w:widowControl w:val="0"/>
        <w:tabs>
          <w:tab w:val="left" w:pos="1843"/>
        </w:tabs>
        <w:adjustRightInd w:val="0"/>
        <w:ind w:left="1440"/>
        <w:jc w:val="both"/>
        <w:textAlignment w:val="baseline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  <w:u w:val="single"/>
        </w:rPr>
        <w:t>Awaria k</w:t>
      </w:r>
      <w:r w:rsidRPr="00327B02">
        <w:rPr>
          <w:rFonts w:ascii="Verdana" w:hAnsi="Verdana"/>
          <w:snapToGrid w:val="0"/>
          <w:sz w:val="20"/>
          <w:szCs w:val="20"/>
          <w:u w:val="single"/>
        </w:rPr>
        <w:t>rytyczny</w:t>
      </w:r>
      <w:r w:rsidRPr="00327B02">
        <w:rPr>
          <w:rFonts w:ascii="Verdana" w:hAnsi="Verdana"/>
          <w:snapToGrid w:val="0"/>
          <w:sz w:val="20"/>
          <w:szCs w:val="20"/>
        </w:rPr>
        <w:t xml:space="preserve"> </w:t>
      </w:r>
      <w:r>
        <w:rPr>
          <w:rFonts w:ascii="Verdana" w:hAnsi="Verdana"/>
          <w:snapToGrid w:val="0"/>
          <w:sz w:val="20"/>
          <w:szCs w:val="20"/>
        </w:rPr>
        <w:t>–</w:t>
      </w:r>
      <w:r w:rsidRPr="00327B02">
        <w:rPr>
          <w:rFonts w:ascii="Verdana" w:hAnsi="Verdana"/>
          <w:snapToGrid w:val="0"/>
          <w:sz w:val="20"/>
          <w:szCs w:val="20"/>
        </w:rPr>
        <w:t xml:space="preserve"> uniemożliwiając</w:t>
      </w:r>
      <w:r>
        <w:rPr>
          <w:rFonts w:ascii="Verdana" w:hAnsi="Verdana"/>
          <w:snapToGrid w:val="0"/>
          <w:sz w:val="20"/>
          <w:szCs w:val="20"/>
        </w:rPr>
        <w:t xml:space="preserve">a </w:t>
      </w:r>
      <w:r w:rsidRPr="00327B02">
        <w:rPr>
          <w:rFonts w:ascii="Verdana" w:hAnsi="Verdana"/>
          <w:snapToGrid w:val="0"/>
          <w:sz w:val="20"/>
          <w:szCs w:val="20"/>
        </w:rPr>
        <w:t xml:space="preserve">użytkownikom korzystanie z </w:t>
      </w:r>
      <w:r w:rsidRPr="00327B02">
        <w:rPr>
          <w:rFonts w:ascii="Verdana" w:hAnsi="Verdana"/>
          <w:sz w:val="20"/>
          <w:szCs w:val="20"/>
        </w:rPr>
        <w:t>systemu</w:t>
      </w:r>
      <w:r>
        <w:rPr>
          <w:rFonts w:ascii="Verdana" w:hAnsi="Verdana"/>
          <w:sz w:val="20"/>
          <w:szCs w:val="20"/>
        </w:rPr>
        <w:t>.</w:t>
      </w:r>
    </w:p>
    <w:p w14:paraId="1A957659" w14:textId="77777777" w:rsidR="00244CCD" w:rsidRPr="00327B02" w:rsidRDefault="00244CCD" w:rsidP="00244CCD">
      <w:pPr>
        <w:pStyle w:val="Akapitzlist"/>
        <w:widowControl w:val="0"/>
        <w:tabs>
          <w:tab w:val="left" w:pos="1843"/>
        </w:tabs>
        <w:adjustRightInd w:val="0"/>
        <w:ind w:left="1440"/>
        <w:jc w:val="both"/>
        <w:textAlignment w:val="baseline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  <w:u w:val="single"/>
        </w:rPr>
        <w:t>Awaria niekrytyczna</w:t>
      </w:r>
      <w:r w:rsidRPr="00327B02">
        <w:rPr>
          <w:rFonts w:ascii="Verdana" w:hAnsi="Verdana"/>
          <w:snapToGrid w:val="0"/>
          <w:sz w:val="20"/>
          <w:szCs w:val="20"/>
        </w:rPr>
        <w:t xml:space="preserve"> – </w:t>
      </w:r>
      <w:r>
        <w:rPr>
          <w:rFonts w:ascii="Verdana" w:hAnsi="Verdana"/>
          <w:snapToGrid w:val="0"/>
          <w:sz w:val="20"/>
          <w:szCs w:val="20"/>
        </w:rPr>
        <w:t>ograniczająca</w:t>
      </w:r>
      <w:r w:rsidRPr="00327B02">
        <w:rPr>
          <w:rFonts w:ascii="Verdana" w:hAnsi="Verdana"/>
          <w:snapToGrid w:val="0"/>
          <w:sz w:val="20"/>
          <w:szCs w:val="20"/>
        </w:rPr>
        <w:t xml:space="preserve"> użytkownikom korzystanie z </w:t>
      </w:r>
      <w:r w:rsidRPr="00327B02">
        <w:rPr>
          <w:rFonts w:ascii="Verdana" w:hAnsi="Verdana"/>
          <w:sz w:val="20"/>
          <w:szCs w:val="20"/>
        </w:rPr>
        <w:t>systemu</w:t>
      </w:r>
      <w:r w:rsidRPr="00327B02">
        <w:rPr>
          <w:rFonts w:ascii="Verdana" w:hAnsi="Verdana"/>
          <w:snapToGrid w:val="0"/>
          <w:sz w:val="20"/>
          <w:szCs w:val="20"/>
        </w:rPr>
        <w:t xml:space="preserve"> </w:t>
      </w:r>
    </w:p>
    <w:p w14:paraId="72E9FA50" w14:textId="77777777" w:rsidR="00244CCD" w:rsidRPr="00327B02" w:rsidRDefault="00244CCD" w:rsidP="00244CCD">
      <w:pPr>
        <w:pStyle w:val="Akapitzlist"/>
        <w:widowControl w:val="0"/>
        <w:tabs>
          <w:tab w:val="left" w:pos="1843"/>
        </w:tabs>
        <w:adjustRightInd w:val="0"/>
        <w:ind w:left="1440"/>
        <w:jc w:val="both"/>
        <w:textAlignment w:val="baseline"/>
        <w:rPr>
          <w:rFonts w:ascii="Verdana" w:hAnsi="Verdana"/>
          <w:snapToGrid w:val="0"/>
          <w:sz w:val="20"/>
          <w:szCs w:val="20"/>
        </w:rPr>
      </w:pPr>
      <w:r>
        <w:rPr>
          <w:rFonts w:ascii="Verdana" w:hAnsi="Verdana"/>
          <w:snapToGrid w:val="0"/>
          <w:sz w:val="20"/>
          <w:szCs w:val="20"/>
          <w:u w:val="single"/>
        </w:rPr>
        <w:t>Usterka</w:t>
      </w:r>
      <w:r w:rsidRPr="00A16003">
        <w:rPr>
          <w:rFonts w:ascii="Verdana" w:hAnsi="Verdana"/>
          <w:snapToGrid w:val="0"/>
          <w:sz w:val="20"/>
          <w:szCs w:val="20"/>
        </w:rPr>
        <w:t xml:space="preserve"> -</w:t>
      </w:r>
      <w:r w:rsidRPr="00327B02">
        <w:rPr>
          <w:rFonts w:ascii="Verdana" w:hAnsi="Verdana"/>
          <w:snapToGrid w:val="0"/>
          <w:sz w:val="20"/>
          <w:szCs w:val="20"/>
        </w:rPr>
        <w:t xml:space="preserve"> nie ograniczający użytkownikom korzystanie z </w:t>
      </w:r>
      <w:r w:rsidRPr="00327B02">
        <w:rPr>
          <w:rFonts w:ascii="Verdana" w:hAnsi="Verdana"/>
          <w:sz w:val="20"/>
          <w:szCs w:val="20"/>
        </w:rPr>
        <w:t>systemu</w:t>
      </w:r>
      <w:r w:rsidRPr="00327B02">
        <w:rPr>
          <w:rFonts w:ascii="Verdana" w:hAnsi="Verdana"/>
          <w:snapToGrid w:val="0"/>
          <w:sz w:val="20"/>
          <w:szCs w:val="20"/>
        </w:rPr>
        <w:t xml:space="preserve"> </w:t>
      </w:r>
    </w:p>
    <w:p w14:paraId="01A421B6" w14:textId="014DB999" w:rsidR="00244CCD" w:rsidRDefault="00244CCD">
      <w:pPr>
        <w:rPr>
          <w:rFonts w:ascii="Verdana" w:hAnsi="Verdana" w:cs="Calibri"/>
          <w:b/>
          <w:color w:val="000000"/>
          <w:spacing w:val="-1"/>
          <w:sz w:val="20"/>
          <w:szCs w:val="20"/>
          <w:lang w:eastAsia="pl-PL"/>
        </w:rPr>
      </w:pPr>
      <w:r>
        <w:rPr>
          <w:rFonts w:ascii="Verdana" w:hAnsi="Verdana" w:cs="Calibri"/>
          <w:b/>
          <w:color w:val="000000"/>
          <w:spacing w:val="-1"/>
          <w:sz w:val="20"/>
          <w:szCs w:val="20"/>
          <w:lang w:eastAsia="pl-PL"/>
        </w:rPr>
        <w:br w:type="page"/>
      </w:r>
    </w:p>
    <w:p w14:paraId="33D7CDA8" w14:textId="30134050" w:rsidR="001A2E29" w:rsidRPr="003E15B4" w:rsidRDefault="001A2E29" w:rsidP="00460CBB">
      <w:pPr>
        <w:spacing w:line="360" w:lineRule="auto"/>
        <w:rPr>
          <w:rFonts w:ascii="Verdana" w:hAnsi="Verdana"/>
          <w:sz w:val="20"/>
          <w:szCs w:val="20"/>
        </w:rPr>
      </w:pPr>
      <w:r w:rsidRPr="003E15B4">
        <w:rPr>
          <w:rFonts w:ascii="Verdana" w:hAnsi="Verdana" w:cs="Calibri"/>
          <w:b/>
          <w:color w:val="000000"/>
          <w:spacing w:val="-1"/>
          <w:sz w:val="20"/>
          <w:szCs w:val="20"/>
          <w:lang w:eastAsia="pl-PL"/>
        </w:rPr>
        <w:lastRenderedPageBreak/>
        <w:t xml:space="preserve">Załącznik </w:t>
      </w:r>
      <w:r>
        <w:rPr>
          <w:rFonts w:ascii="Verdana" w:hAnsi="Verdana" w:cs="Calibri"/>
          <w:b/>
          <w:color w:val="000000"/>
          <w:spacing w:val="-1"/>
          <w:sz w:val="20"/>
          <w:szCs w:val="20"/>
          <w:lang w:eastAsia="pl-PL"/>
        </w:rPr>
        <w:t>3</w:t>
      </w:r>
    </w:p>
    <w:p w14:paraId="0D90F8FC" w14:textId="77777777" w:rsidR="001A2E29" w:rsidRDefault="001A2E29" w:rsidP="001A2E29">
      <w:pPr>
        <w:jc w:val="right"/>
        <w:outlineLvl w:val="0"/>
        <w:rPr>
          <w:rFonts w:ascii="Verdana" w:hAnsi="Verdana"/>
          <w:noProof/>
          <w:sz w:val="20"/>
          <w:lang w:eastAsia="pl-PL"/>
        </w:rPr>
      </w:pPr>
    </w:p>
    <w:p w14:paraId="23460BF6" w14:textId="29D5DAB7" w:rsidR="001A2E29" w:rsidRDefault="001A2E29" w:rsidP="001A2E29">
      <w:pPr>
        <w:jc w:val="right"/>
        <w:outlineLvl w:val="0"/>
        <w:rPr>
          <w:rFonts w:ascii="Verdana" w:hAnsi="Verdana"/>
          <w:noProof/>
          <w:sz w:val="20"/>
          <w:lang w:eastAsia="pl-PL"/>
        </w:rPr>
      </w:pPr>
      <w:r>
        <w:rPr>
          <w:rFonts w:ascii="Verdana" w:hAnsi="Verdana"/>
          <w:noProof/>
          <w:sz w:val="20"/>
          <w:lang w:eastAsia="pl-PL"/>
        </w:rPr>
        <w:t xml:space="preserve">Warszawa, dnia </w:t>
      </w:r>
      <w:r w:rsidR="00914408">
        <w:rPr>
          <w:rFonts w:ascii="Verdana" w:hAnsi="Verdana"/>
          <w:bCs/>
          <w:iCs/>
          <w:sz w:val="20"/>
          <w:szCs w:val="20"/>
        </w:rPr>
        <w:t>____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_______</w:t>
      </w:r>
      <w:r>
        <w:rPr>
          <w:rFonts w:ascii="Verdana" w:hAnsi="Verdana"/>
          <w:noProof/>
          <w:sz w:val="20"/>
          <w:lang w:eastAsia="pl-PL"/>
        </w:rPr>
        <w:t xml:space="preserve">/ </w:t>
      </w:r>
      <w:r w:rsidR="00914408">
        <w:rPr>
          <w:rFonts w:ascii="Verdana" w:hAnsi="Verdana"/>
          <w:bCs/>
          <w:iCs/>
          <w:sz w:val="20"/>
          <w:szCs w:val="20"/>
        </w:rPr>
        <w:t>______</w:t>
      </w:r>
      <w:r>
        <w:rPr>
          <w:rFonts w:ascii="Verdana" w:hAnsi="Verdana"/>
          <w:noProof/>
          <w:sz w:val="20"/>
          <w:lang w:eastAsia="pl-PL"/>
        </w:rPr>
        <w:t xml:space="preserve"> r.</w:t>
      </w:r>
    </w:p>
    <w:p w14:paraId="5145AAE4" w14:textId="77777777" w:rsidR="001A2E29" w:rsidRDefault="001A2E29" w:rsidP="001A2E29">
      <w:pPr>
        <w:rPr>
          <w:rFonts w:ascii="Verdana" w:hAnsi="Verdana"/>
          <w:sz w:val="20"/>
          <w:szCs w:val="20"/>
          <w:lang w:eastAsia="pl-PL"/>
        </w:rPr>
      </w:pPr>
    </w:p>
    <w:p w14:paraId="78B9D473" w14:textId="77777777" w:rsidR="001A2E29" w:rsidRDefault="001A2E29" w:rsidP="001A2E29">
      <w:pPr>
        <w:rPr>
          <w:rFonts w:ascii="Verdana" w:hAnsi="Verdana"/>
          <w:b/>
          <w:noProof/>
          <w:sz w:val="20"/>
          <w:lang w:eastAsia="pl-PL"/>
        </w:rPr>
      </w:pPr>
    </w:p>
    <w:p w14:paraId="0C184800" w14:textId="77777777" w:rsidR="001A2E29" w:rsidRDefault="001A2E29" w:rsidP="001A2E29">
      <w:pPr>
        <w:rPr>
          <w:rFonts w:ascii="Verdana" w:hAnsi="Verdana"/>
          <w:b/>
          <w:noProof/>
          <w:sz w:val="20"/>
          <w:lang w:eastAsia="pl-PL"/>
        </w:rPr>
      </w:pPr>
    </w:p>
    <w:p w14:paraId="1A8EE42C" w14:textId="77777777" w:rsidR="001A2E29" w:rsidRDefault="001A2E29" w:rsidP="001A2E29">
      <w:pPr>
        <w:rPr>
          <w:rFonts w:ascii="Verdana" w:hAnsi="Verdana"/>
          <w:b/>
          <w:noProof/>
          <w:sz w:val="20"/>
          <w:lang w:eastAsia="pl-PL"/>
        </w:rPr>
      </w:pPr>
    </w:p>
    <w:p w14:paraId="76D419FD" w14:textId="77777777" w:rsidR="001A2E29" w:rsidRDefault="001A2E29" w:rsidP="001A2E29">
      <w:pPr>
        <w:jc w:val="center"/>
        <w:rPr>
          <w:rFonts w:ascii="Verdana" w:hAnsi="Verdana"/>
          <w:b/>
          <w:noProof/>
          <w:sz w:val="20"/>
          <w:lang w:eastAsia="pl-PL"/>
        </w:rPr>
      </w:pPr>
      <w:r>
        <w:rPr>
          <w:rFonts w:ascii="Verdana" w:hAnsi="Verdana"/>
          <w:b/>
          <w:noProof/>
          <w:sz w:val="20"/>
          <w:lang w:eastAsia="pl-PL"/>
        </w:rPr>
        <w:t>Raport</w:t>
      </w:r>
    </w:p>
    <w:p w14:paraId="41F5ECFB" w14:textId="77777777" w:rsidR="001A2E29" w:rsidRDefault="001A2E29" w:rsidP="001A2E29">
      <w:pPr>
        <w:rPr>
          <w:rFonts w:ascii="Verdana" w:hAnsi="Verdana"/>
          <w:b/>
          <w:noProof/>
          <w:sz w:val="20"/>
          <w:lang w:eastAsia="pl-PL"/>
        </w:rPr>
      </w:pPr>
    </w:p>
    <w:p w14:paraId="12912C95" w14:textId="77777777" w:rsidR="001A2E29" w:rsidRDefault="001A2E29" w:rsidP="001A2E29">
      <w:pPr>
        <w:jc w:val="right"/>
        <w:rPr>
          <w:rFonts w:ascii="Verdana" w:hAnsi="Verdana"/>
          <w:b/>
          <w:noProof/>
          <w:sz w:val="20"/>
          <w:lang w:eastAsia="pl-PL"/>
        </w:rPr>
      </w:pPr>
    </w:p>
    <w:p w14:paraId="666809F9" w14:textId="5858CCFB" w:rsidR="001A2E29" w:rsidRDefault="001A2E29" w:rsidP="001A2E29">
      <w:pPr>
        <w:jc w:val="center"/>
        <w:rPr>
          <w:rFonts w:ascii="Arial" w:hAnsi="Arial" w:cs="Arial"/>
          <w:b/>
          <w:u w:val="single"/>
          <w:lang w:eastAsia="pl-PL"/>
        </w:rPr>
      </w:pPr>
      <w:r>
        <w:rPr>
          <w:rFonts w:ascii="Verdana" w:hAnsi="Verdana"/>
          <w:b/>
          <w:noProof/>
          <w:sz w:val="20"/>
          <w:lang w:eastAsia="pl-PL"/>
        </w:rPr>
        <w:t xml:space="preserve">Raport  odbioru do Umowy nr </w:t>
      </w:r>
      <w:r w:rsidR="00914408">
        <w:rPr>
          <w:rFonts w:ascii="Verdana" w:hAnsi="Verdana"/>
          <w:bCs/>
          <w:iCs/>
          <w:sz w:val="20"/>
          <w:szCs w:val="20"/>
        </w:rPr>
        <w:t>_________</w:t>
      </w:r>
      <w:r>
        <w:rPr>
          <w:rFonts w:ascii="Verdana" w:hAnsi="Verdana"/>
          <w:b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_________</w:t>
      </w:r>
      <w:r>
        <w:rPr>
          <w:rFonts w:ascii="Verdana" w:hAnsi="Verdana"/>
          <w:b/>
          <w:noProof/>
          <w:sz w:val="20"/>
          <w:lang w:eastAsia="pl-PL"/>
        </w:rPr>
        <w:t xml:space="preserve"> z dnia 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b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______</w:t>
      </w:r>
      <w:r>
        <w:rPr>
          <w:rFonts w:ascii="Verdana" w:hAnsi="Verdana"/>
          <w:b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________</w:t>
      </w:r>
      <w:r>
        <w:rPr>
          <w:rFonts w:ascii="Verdana" w:hAnsi="Verdana"/>
          <w:b/>
          <w:noProof/>
          <w:sz w:val="20"/>
          <w:lang w:eastAsia="pl-PL"/>
        </w:rPr>
        <w:t>r.</w:t>
      </w:r>
      <w:r>
        <w:rPr>
          <w:rFonts w:ascii="Verdana" w:hAnsi="Verdana"/>
          <w:b/>
          <w:noProof/>
          <w:sz w:val="20"/>
          <w:lang w:eastAsia="pl-PL"/>
        </w:rPr>
        <w:br/>
      </w:r>
    </w:p>
    <w:p w14:paraId="405377FD" w14:textId="77777777" w:rsidR="001A2E29" w:rsidRDefault="001A2E29" w:rsidP="001A2E29">
      <w:pPr>
        <w:outlineLvl w:val="0"/>
        <w:rPr>
          <w:rFonts w:ascii="Verdana" w:hAnsi="Verdana"/>
          <w:noProof/>
          <w:sz w:val="20"/>
          <w:u w:val="single"/>
          <w:lang w:eastAsia="pl-PL"/>
        </w:rPr>
      </w:pPr>
      <w:r>
        <w:rPr>
          <w:rFonts w:ascii="Verdana" w:hAnsi="Verdana"/>
          <w:noProof/>
          <w:sz w:val="20"/>
          <w:u w:val="single"/>
          <w:lang w:eastAsia="pl-PL"/>
        </w:rPr>
        <w:t>Okres wykonywania przedmiotu Umowy:</w:t>
      </w:r>
    </w:p>
    <w:p w14:paraId="45B97F24" w14:textId="77777777" w:rsidR="00DA0AFF" w:rsidRDefault="001A2E29" w:rsidP="001A2E29">
      <w:pPr>
        <w:outlineLvl w:val="0"/>
        <w:rPr>
          <w:rStyle w:val="Hipercze"/>
          <w:rFonts w:ascii="Verdana" w:hAnsi="Verdana" w:cs="Arial"/>
          <w:spacing w:val="-6"/>
          <w:sz w:val="20"/>
          <w:szCs w:val="20"/>
        </w:rPr>
      </w:pPr>
      <w:r>
        <w:rPr>
          <w:rFonts w:ascii="Verdana" w:hAnsi="Verdana"/>
          <w:noProof/>
          <w:sz w:val="20"/>
          <w:lang w:eastAsia="pl-PL"/>
        </w:rPr>
        <w:t xml:space="preserve">Świadczenie usług hostingu strony internetowej </w:t>
      </w:r>
      <w:hyperlink r:id="rId16" w:history="1">
        <w:r w:rsidR="00DA0AFF" w:rsidRPr="00757D31">
          <w:rPr>
            <w:rStyle w:val="Hipercze"/>
            <w:rFonts w:ascii="Verdana" w:hAnsi="Verdana" w:cs="Arial"/>
            <w:spacing w:val="-6"/>
            <w:sz w:val="20"/>
            <w:szCs w:val="20"/>
          </w:rPr>
          <w:t>www.archiwum.gddkia.gov.pl</w:t>
        </w:r>
      </w:hyperlink>
    </w:p>
    <w:p w14:paraId="5D2EF947" w14:textId="3D8CF9FE" w:rsidR="001A2E29" w:rsidRDefault="001A2E29" w:rsidP="001A2E29">
      <w:pPr>
        <w:outlineLvl w:val="0"/>
        <w:rPr>
          <w:rFonts w:ascii="Verdana" w:hAnsi="Verdana"/>
          <w:noProof/>
          <w:sz w:val="20"/>
          <w:lang w:eastAsia="pl-PL"/>
        </w:rPr>
      </w:pPr>
      <w:r>
        <w:rPr>
          <w:rFonts w:ascii="Verdana" w:hAnsi="Verdana"/>
          <w:noProof/>
          <w:sz w:val="20"/>
          <w:lang w:eastAsia="pl-PL"/>
        </w:rPr>
        <w:t xml:space="preserve">od 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noProof/>
          <w:sz w:val="20"/>
          <w:lang w:eastAsia="pl-PL"/>
        </w:rPr>
        <w:t xml:space="preserve"> r. do 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noProof/>
          <w:sz w:val="20"/>
          <w:lang w:eastAsia="pl-PL"/>
        </w:rPr>
        <w:t>r.</w:t>
      </w:r>
    </w:p>
    <w:p w14:paraId="6E1E06DC" w14:textId="77777777" w:rsidR="001A2E29" w:rsidRDefault="001A2E29" w:rsidP="001A2E29">
      <w:pPr>
        <w:outlineLvl w:val="0"/>
        <w:rPr>
          <w:rFonts w:ascii="Verdana" w:hAnsi="Verdana"/>
          <w:noProof/>
          <w:sz w:val="20"/>
          <w:lang w:eastAsia="pl-PL"/>
        </w:rPr>
      </w:pPr>
    </w:p>
    <w:p w14:paraId="10FA1F9C" w14:textId="77777777" w:rsidR="001A2E29" w:rsidRDefault="001A2E29" w:rsidP="001A2E29">
      <w:pPr>
        <w:rPr>
          <w:rFonts w:ascii="Verdana" w:hAnsi="Verdana"/>
          <w:noProof/>
          <w:sz w:val="20"/>
          <w:u w:val="single"/>
          <w:lang w:eastAsia="pl-PL"/>
        </w:rPr>
      </w:pPr>
      <w:r>
        <w:rPr>
          <w:rFonts w:ascii="Verdana" w:hAnsi="Verdana"/>
          <w:noProof/>
          <w:sz w:val="20"/>
          <w:u w:val="single"/>
          <w:lang w:eastAsia="pl-PL"/>
        </w:rPr>
        <w:t>Odbiór:</w:t>
      </w:r>
    </w:p>
    <w:p w14:paraId="669B568C" w14:textId="5D7D5791" w:rsidR="001A2E29" w:rsidRDefault="001A2E29" w:rsidP="001A2E29">
      <w:pPr>
        <w:jc w:val="both"/>
        <w:rPr>
          <w:rFonts w:ascii="Verdana" w:hAnsi="Verdana"/>
          <w:noProof/>
          <w:sz w:val="20"/>
          <w:lang w:eastAsia="pl-PL"/>
        </w:rPr>
      </w:pPr>
      <w:r>
        <w:rPr>
          <w:rFonts w:ascii="Verdana" w:hAnsi="Verdana"/>
          <w:noProof/>
          <w:sz w:val="20"/>
          <w:lang w:eastAsia="pl-PL"/>
        </w:rPr>
        <w:t xml:space="preserve">Przedmiot Umowy dla usługi określonej w Umowie nr </w:t>
      </w:r>
      <w:r w:rsidR="00914408">
        <w:rPr>
          <w:rFonts w:ascii="Verdana" w:hAnsi="Verdana"/>
          <w:bCs/>
          <w:iCs/>
          <w:sz w:val="20"/>
          <w:szCs w:val="20"/>
        </w:rPr>
        <w:t>_______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</w:t>
      </w:r>
      <w:r>
        <w:rPr>
          <w:rFonts w:ascii="Verdana" w:hAnsi="Verdana"/>
          <w:noProof/>
          <w:sz w:val="20"/>
          <w:lang w:eastAsia="pl-PL"/>
        </w:rPr>
        <w:t xml:space="preserve"> z dnia </w:t>
      </w:r>
      <w:r w:rsidR="00914408">
        <w:rPr>
          <w:rFonts w:ascii="Verdana" w:hAnsi="Verdana"/>
          <w:bCs/>
          <w:iCs/>
          <w:sz w:val="20"/>
          <w:szCs w:val="20"/>
        </w:rPr>
        <w:t>__</w:t>
      </w:r>
      <w:r w:rsidR="00E30159">
        <w:rPr>
          <w:rFonts w:ascii="Verdana" w:hAnsi="Verdana"/>
          <w:bCs/>
          <w:iCs/>
          <w:sz w:val="20"/>
          <w:szCs w:val="20"/>
        </w:rPr>
        <w:t>__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</w:t>
      </w:r>
      <w:r w:rsidR="00E30159">
        <w:rPr>
          <w:rFonts w:ascii="Verdana" w:hAnsi="Verdana"/>
          <w:bCs/>
          <w:iCs/>
          <w:sz w:val="20"/>
          <w:szCs w:val="20"/>
        </w:rPr>
        <w:t>_</w:t>
      </w:r>
      <w:r w:rsidR="00914408">
        <w:rPr>
          <w:rFonts w:ascii="Verdana" w:hAnsi="Verdana"/>
          <w:bCs/>
          <w:iCs/>
          <w:sz w:val="20"/>
          <w:szCs w:val="20"/>
        </w:rPr>
        <w:t>_</w:t>
      </w:r>
      <w:r>
        <w:rPr>
          <w:rFonts w:ascii="Verdana" w:hAnsi="Verdana"/>
          <w:noProof/>
          <w:sz w:val="20"/>
          <w:lang w:eastAsia="pl-PL"/>
        </w:rPr>
        <w:t>/</w:t>
      </w:r>
      <w:r w:rsidR="00914408">
        <w:rPr>
          <w:rFonts w:ascii="Verdana" w:hAnsi="Verdana"/>
          <w:bCs/>
          <w:iCs/>
          <w:sz w:val="20"/>
          <w:szCs w:val="20"/>
        </w:rPr>
        <w:t>_____</w:t>
      </w:r>
      <w:r>
        <w:rPr>
          <w:rFonts w:ascii="Verdana" w:hAnsi="Verdana"/>
          <w:noProof/>
          <w:sz w:val="20"/>
          <w:lang w:eastAsia="pl-PL"/>
        </w:rPr>
        <w:t xml:space="preserve">r. realizowany jest: zgodnie z Umową / </w:t>
      </w:r>
      <w:r w:rsidRPr="001A2E29">
        <w:rPr>
          <w:rFonts w:ascii="Verdana" w:hAnsi="Verdana"/>
          <w:noProof/>
          <w:sz w:val="20"/>
          <w:lang w:eastAsia="pl-PL"/>
        </w:rPr>
        <w:t>niezgodnie z Umową</w:t>
      </w:r>
      <w:r>
        <w:rPr>
          <w:rFonts w:ascii="Verdana" w:hAnsi="Verdana"/>
          <w:noProof/>
          <w:sz w:val="20"/>
          <w:lang w:eastAsia="pl-PL"/>
        </w:rPr>
        <w:t xml:space="preserve">*. </w:t>
      </w:r>
    </w:p>
    <w:p w14:paraId="70541F82" w14:textId="77777777" w:rsidR="001A2E29" w:rsidRDefault="001A2E29" w:rsidP="001A2E29">
      <w:pPr>
        <w:rPr>
          <w:rFonts w:ascii="Times New Roman" w:hAnsi="Times New Roman"/>
          <w:u w:val="single"/>
          <w:lang w:eastAsia="pl-PL"/>
        </w:rPr>
      </w:pPr>
    </w:p>
    <w:p w14:paraId="6649B895" w14:textId="367BFD25" w:rsidR="001A2E29" w:rsidRDefault="001A2E29" w:rsidP="001A2E29">
      <w:pPr>
        <w:outlineLvl w:val="0"/>
        <w:rPr>
          <w:rFonts w:ascii="Verdana" w:hAnsi="Verdana"/>
          <w:noProof/>
          <w:sz w:val="20"/>
          <w:u w:val="single"/>
          <w:lang w:eastAsia="pl-PL"/>
        </w:rPr>
      </w:pPr>
      <w:r>
        <w:rPr>
          <w:rFonts w:ascii="Verdana" w:hAnsi="Verdana"/>
          <w:noProof/>
          <w:sz w:val="20"/>
          <w:u w:val="single"/>
          <w:lang w:eastAsia="pl-PL"/>
        </w:rPr>
        <w:t>Uwagi:</w:t>
      </w:r>
      <w:r>
        <w:rPr>
          <w:rFonts w:ascii="Verdana" w:hAnsi="Verdana"/>
          <w:noProof/>
          <w:sz w:val="20"/>
          <w:lang w:eastAsia="pl-PL"/>
        </w:rPr>
        <w:t xml:space="preserve"> </w:t>
      </w:r>
    </w:p>
    <w:p w14:paraId="353B1DCC" w14:textId="77777777" w:rsidR="001A2E29" w:rsidRDefault="001A2E29" w:rsidP="001A2E29">
      <w:pPr>
        <w:spacing w:line="360" w:lineRule="auto"/>
        <w:outlineLvl w:val="0"/>
        <w:rPr>
          <w:rFonts w:ascii="Times New Roman" w:hAnsi="Times New Roman"/>
          <w:u w:val="single"/>
          <w:lang w:eastAsia="pl-PL"/>
        </w:rPr>
      </w:pPr>
    </w:p>
    <w:p w14:paraId="37F2E3A4" w14:textId="77777777" w:rsidR="001A2E29" w:rsidRDefault="001A2E29" w:rsidP="001A2E29">
      <w:pPr>
        <w:outlineLvl w:val="0"/>
        <w:rPr>
          <w:rFonts w:ascii="Verdana" w:hAnsi="Verdana"/>
          <w:noProof/>
          <w:sz w:val="20"/>
          <w:u w:val="single"/>
          <w:lang w:eastAsia="pl-PL"/>
        </w:rPr>
      </w:pPr>
    </w:p>
    <w:p w14:paraId="7C13DDD2" w14:textId="77777777" w:rsidR="001A2E29" w:rsidRDefault="001A2E29" w:rsidP="001A2E29">
      <w:pPr>
        <w:outlineLvl w:val="0"/>
        <w:rPr>
          <w:rFonts w:ascii="Verdana" w:hAnsi="Verdana"/>
          <w:noProof/>
          <w:sz w:val="20"/>
          <w:u w:val="single"/>
          <w:lang w:eastAsia="pl-PL"/>
        </w:rPr>
      </w:pPr>
      <w:r>
        <w:rPr>
          <w:rFonts w:ascii="Verdana" w:hAnsi="Verdana"/>
          <w:noProof/>
          <w:sz w:val="20"/>
          <w:u w:val="single"/>
          <w:lang w:eastAsia="pl-PL"/>
        </w:rPr>
        <w:t>Przedstawiciele stron:</w:t>
      </w:r>
    </w:p>
    <w:p w14:paraId="2131B9ED" w14:textId="77777777" w:rsidR="001A2E29" w:rsidRDefault="001A2E29" w:rsidP="001A2E29">
      <w:pPr>
        <w:outlineLvl w:val="0"/>
        <w:rPr>
          <w:rFonts w:ascii="Verdana" w:hAnsi="Verdana"/>
          <w:noProof/>
          <w:sz w:val="20"/>
          <w:lang w:eastAsia="pl-PL"/>
        </w:rPr>
      </w:pPr>
    </w:p>
    <w:p w14:paraId="0BB67DA9" w14:textId="77777777" w:rsidR="001A2E29" w:rsidRDefault="001A2E29" w:rsidP="001A2E29">
      <w:pPr>
        <w:spacing w:before="120"/>
        <w:jc w:val="both"/>
        <w:rPr>
          <w:rFonts w:ascii="Verdana" w:hAnsi="Verdana"/>
          <w:sz w:val="20"/>
          <w:szCs w:val="20"/>
          <w:lang w:eastAsia="ar-SA"/>
        </w:rPr>
      </w:pPr>
    </w:p>
    <w:p w14:paraId="72FF7796" w14:textId="3953E03F" w:rsidR="001A2E29" w:rsidRDefault="00914408" w:rsidP="001A2E29">
      <w:pPr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___________________________</w:t>
      </w:r>
      <w:r w:rsidR="001A2E29">
        <w:rPr>
          <w:rFonts w:ascii="Verdana" w:hAnsi="Verdana"/>
          <w:sz w:val="20"/>
          <w:szCs w:val="20"/>
        </w:rPr>
        <w:tab/>
      </w:r>
      <w:r w:rsidR="001A2E2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Cs/>
          <w:iCs/>
          <w:sz w:val="20"/>
          <w:szCs w:val="20"/>
        </w:rPr>
        <w:t>___________________________</w:t>
      </w:r>
    </w:p>
    <w:p w14:paraId="4D9BA25D" w14:textId="77777777" w:rsidR="001A2E29" w:rsidRDefault="001A2E29" w:rsidP="001A2E29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(podpis przedstawiciela GDDKiA)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              (podpis przedstawiciela Wykonawcy)</w:t>
      </w:r>
    </w:p>
    <w:p w14:paraId="66B0A0C6" w14:textId="77777777" w:rsidR="001A2E29" w:rsidRDefault="001A2E29" w:rsidP="001A2E29">
      <w:pPr>
        <w:jc w:val="both"/>
        <w:rPr>
          <w:rFonts w:ascii="Verdana" w:hAnsi="Verdana"/>
          <w:sz w:val="16"/>
          <w:szCs w:val="16"/>
        </w:rPr>
      </w:pPr>
    </w:p>
    <w:p w14:paraId="2114C7B7" w14:textId="77777777" w:rsidR="001A2E29" w:rsidRDefault="001A2E29" w:rsidP="001A2E29">
      <w:pPr>
        <w:spacing w:line="480" w:lineRule="auto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353E6DA8" w14:textId="77777777" w:rsidR="001A2E29" w:rsidRDefault="001A2E29" w:rsidP="001A2E29">
      <w:pPr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Zatwierdzam</w:t>
      </w:r>
      <w:r>
        <w:rPr>
          <w:rFonts w:ascii="Verdana" w:hAnsi="Verdana"/>
          <w:sz w:val="20"/>
          <w:szCs w:val="20"/>
        </w:rPr>
        <w:t>:</w:t>
      </w:r>
    </w:p>
    <w:p w14:paraId="37018605" w14:textId="77777777" w:rsidR="001A2E29" w:rsidRDefault="001A2E29" w:rsidP="001A2E29">
      <w:pPr>
        <w:spacing w:before="120"/>
        <w:jc w:val="center"/>
        <w:rPr>
          <w:rFonts w:ascii="Verdana" w:eastAsia="Calibri" w:hAnsi="Verdana" w:cs="Tahoma"/>
          <w:sz w:val="20"/>
          <w:szCs w:val="20"/>
        </w:rPr>
      </w:pPr>
    </w:p>
    <w:p w14:paraId="507F4C4D" w14:textId="0AD9AD75" w:rsidR="001A2E29" w:rsidRDefault="00914408" w:rsidP="001A2E29">
      <w:pPr>
        <w:spacing w:before="120"/>
        <w:jc w:val="center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hAnsi="Verdana"/>
          <w:bCs/>
          <w:iCs/>
          <w:sz w:val="20"/>
          <w:szCs w:val="20"/>
        </w:rPr>
        <w:t>_____________________________________________</w:t>
      </w:r>
    </w:p>
    <w:p w14:paraId="3E9F01AF" w14:textId="28201E4C" w:rsidR="001A2E29" w:rsidRDefault="001A2E29" w:rsidP="001A2E29">
      <w:pPr>
        <w:jc w:val="center"/>
        <w:rPr>
          <w:rFonts w:ascii="Verdana" w:eastAsia="Times New Roman" w:hAnsi="Verdana"/>
          <w:sz w:val="16"/>
          <w:szCs w:val="16"/>
          <w:lang w:eastAsia="pl-PL"/>
        </w:rPr>
      </w:pPr>
      <w:r>
        <w:rPr>
          <w:rFonts w:ascii="Verdana" w:hAnsi="Verdana"/>
          <w:b/>
          <w:sz w:val="16"/>
          <w:szCs w:val="16"/>
          <w:lang w:eastAsia="pl-PL"/>
        </w:rPr>
        <w:t xml:space="preserve">(podpis </w:t>
      </w:r>
      <w:r w:rsidR="002445FA">
        <w:rPr>
          <w:rFonts w:ascii="Verdana" w:hAnsi="Verdana"/>
          <w:b/>
          <w:sz w:val="16"/>
          <w:szCs w:val="16"/>
          <w:lang w:eastAsia="pl-PL"/>
        </w:rPr>
        <w:t xml:space="preserve">Zastępcy </w:t>
      </w:r>
      <w:r>
        <w:rPr>
          <w:rFonts w:ascii="Verdana" w:hAnsi="Verdana"/>
          <w:b/>
          <w:sz w:val="16"/>
          <w:szCs w:val="16"/>
          <w:lang w:eastAsia="pl-PL"/>
        </w:rPr>
        <w:t>Dyrektor</w:t>
      </w:r>
      <w:r w:rsidR="00BF588C">
        <w:rPr>
          <w:rFonts w:ascii="Verdana" w:hAnsi="Verdana"/>
          <w:b/>
          <w:sz w:val="16"/>
          <w:szCs w:val="16"/>
          <w:lang w:eastAsia="pl-PL"/>
        </w:rPr>
        <w:t>a</w:t>
      </w:r>
      <w:r w:rsidR="00914408">
        <w:rPr>
          <w:rFonts w:ascii="Verdana" w:hAnsi="Verdana"/>
          <w:b/>
          <w:sz w:val="16"/>
          <w:szCs w:val="16"/>
          <w:lang w:eastAsia="pl-PL"/>
        </w:rPr>
        <w:t xml:space="preserve"> Departamentu</w:t>
      </w:r>
      <w:r>
        <w:rPr>
          <w:rFonts w:ascii="Verdana" w:hAnsi="Verdana"/>
          <w:b/>
          <w:sz w:val="16"/>
          <w:szCs w:val="16"/>
          <w:lang w:eastAsia="pl-PL"/>
        </w:rPr>
        <w:t xml:space="preserve"> lub </w:t>
      </w:r>
      <w:r w:rsidR="00BF588C">
        <w:rPr>
          <w:rFonts w:ascii="Verdana" w:hAnsi="Verdana"/>
          <w:b/>
          <w:sz w:val="16"/>
          <w:szCs w:val="16"/>
          <w:lang w:eastAsia="pl-PL"/>
        </w:rPr>
        <w:t>Naczelnika Wydziału</w:t>
      </w:r>
      <w:r>
        <w:rPr>
          <w:rFonts w:ascii="Verdana" w:hAnsi="Verdana"/>
          <w:b/>
          <w:sz w:val="16"/>
          <w:szCs w:val="16"/>
          <w:lang w:eastAsia="pl-PL"/>
        </w:rPr>
        <w:t>)</w:t>
      </w:r>
    </w:p>
    <w:p w14:paraId="75107D00" w14:textId="77777777" w:rsidR="001A2E29" w:rsidRDefault="001A2E29" w:rsidP="001A2E29">
      <w:pPr>
        <w:rPr>
          <w:rFonts w:ascii="Times New Roman" w:hAnsi="Times New Roman"/>
          <w:lang w:eastAsia="pl-PL"/>
        </w:rPr>
      </w:pPr>
    </w:p>
    <w:p w14:paraId="14984E75" w14:textId="77777777" w:rsidR="001A2E29" w:rsidRDefault="001A2E29" w:rsidP="001A2E29">
      <w:pPr>
        <w:autoSpaceDE w:val="0"/>
        <w:spacing w:before="60" w:after="60" w:line="240" w:lineRule="atLeast"/>
        <w:jc w:val="both"/>
        <w:rPr>
          <w:rFonts w:ascii="Verdana" w:hAnsi="Verdana"/>
          <w:b/>
          <w:bCs/>
          <w:sz w:val="20"/>
          <w:szCs w:val="20"/>
          <w:lang w:eastAsia="pl-PL"/>
        </w:rPr>
      </w:pPr>
      <w:r>
        <w:rPr>
          <w:rFonts w:ascii="Verdana" w:hAnsi="Verdana"/>
          <w:noProof/>
          <w:sz w:val="16"/>
          <w:szCs w:val="16"/>
          <w:lang w:eastAsia="pl-PL"/>
        </w:rPr>
        <w:t>* niepotrzebne skreślić</w:t>
      </w:r>
    </w:p>
    <w:p w14:paraId="32068FE2" w14:textId="77777777" w:rsidR="001A2E29" w:rsidRDefault="001A2E29" w:rsidP="001A2E29">
      <w:pPr>
        <w:rPr>
          <w:rFonts w:ascii="Times New Roman" w:hAnsi="Times New Roman"/>
          <w:lang w:eastAsia="ar-SA"/>
        </w:rPr>
      </w:pPr>
    </w:p>
    <w:p w14:paraId="0FA4D6FC" w14:textId="77777777" w:rsidR="00D76246" w:rsidRDefault="00D76246" w:rsidP="003D3DF4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3B662ECF" w14:textId="77777777" w:rsidR="00D76246" w:rsidRDefault="00D76246" w:rsidP="003D3DF4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2D5219A7" w14:textId="77777777" w:rsidR="00D76246" w:rsidRDefault="00D76246" w:rsidP="003D3DF4">
      <w:pPr>
        <w:spacing w:line="360" w:lineRule="auto"/>
        <w:jc w:val="right"/>
        <w:rPr>
          <w:rFonts w:ascii="Verdana" w:hAnsi="Verdana"/>
          <w:sz w:val="20"/>
          <w:szCs w:val="20"/>
        </w:rPr>
      </w:pPr>
    </w:p>
    <w:p w14:paraId="07365376" w14:textId="159EA3CB" w:rsidR="00244CCD" w:rsidRDefault="00244CC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BB6C666" w14:textId="7D4FAF22" w:rsidR="00486E1C" w:rsidRPr="00AE6D33" w:rsidRDefault="00F11100" w:rsidP="003D3DF4">
      <w:pPr>
        <w:spacing w:line="36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Załącznik nr </w:t>
      </w:r>
      <w:r w:rsidR="00D76246">
        <w:rPr>
          <w:rFonts w:ascii="Verdana" w:hAnsi="Verdana"/>
          <w:b/>
          <w:sz w:val="20"/>
          <w:szCs w:val="20"/>
        </w:rPr>
        <w:t>4</w:t>
      </w:r>
    </w:p>
    <w:p w14:paraId="31A647F4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UMOWA</w:t>
      </w:r>
    </w:p>
    <w:p w14:paraId="53232572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POWIERZENIA PRZETWARZANIA DANYCH OSOBOWYCH</w:t>
      </w:r>
      <w:r w:rsidRPr="0036663E">
        <w:rPr>
          <w:rStyle w:val="eop"/>
          <w:rFonts w:ascii="Verdana" w:hAnsi="Verdana" w:cs="Times"/>
          <w:sz w:val="20"/>
          <w:szCs w:val="20"/>
        </w:rPr>
        <w:t> </w:t>
      </w:r>
    </w:p>
    <w:p w14:paraId="06605D09" w14:textId="77777777" w:rsidR="0036663E" w:rsidRPr="0036663E" w:rsidRDefault="0036663E" w:rsidP="0036663E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Verdana" w:hAnsi="Verdana" w:cs="Segoe UI"/>
          <w:sz w:val="20"/>
          <w:szCs w:val="20"/>
        </w:rPr>
      </w:pPr>
    </w:p>
    <w:p w14:paraId="39DDD4D9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zawarta 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  <w:shd w:val="clear" w:color="auto" w:fill="808080" w:themeFill="background1" w:themeFillShade="80"/>
        </w:rPr>
        <w:t>………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w 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………………,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zwana dalej „</w:t>
      </w: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Umową Powierzenia</w:t>
      </w:r>
      <w:r w:rsidRPr="0036663E">
        <w:rPr>
          <w:rStyle w:val="normaltextrun"/>
          <w:rFonts w:ascii="Verdana" w:hAnsi="Verdana" w:cs="Times"/>
          <w:sz w:val="20"/>
          <w:szCs w:val="20"/>
        </w:rPr>
        <w:t>”, pomiędzy:</w:t>
      </w:r>
    </w:p>
    <w:p w14:paraId="0E3B539D" w14:textId="77777777" w:rsidR="0036663E" w:rsidRPr="0036663E" w:rsidRDefault="0036663E" w:rsidP="0036663E">
      <w:pPr>
        <w:pStyle w:val="paragraph"/>
        <w:spacing w:before="0" w:after="0" w:afterAutospacing="0"/>
        <w:jc w:val="both"/>
        <w:textAlignment w:val="baseline"/>
        <w:rPr>
          <w:rFonts w:ascii="Verdana" w:hAnsi="Verdana" w:cs="Times"/>
          <w:bCs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Generalnym Dyrektorem Dróg Krajowych i Autostrad, </w:t>
      </w:r>
      <w:r w:rsidRPr="0036663E">
        <w:rPr>
          <w:rFonts w:ascii="Verdana" w:hAnsi="Verdana" w:cs="Times"/>
          <w:bCs/>
          <w:sz w:val="20"/>
          <w:szCs w:val="20"/>
        </w:rPr>
        <w:t>z siedzibą w Warszawie pod adresem: ul. Wronia 53, 00-874 Warszawa, zwanym dalej „</w:t>
      </w:r>
      <w:r w:rsidRPr="0036663E">
        <w:rPr>
          <w:rFonts w:ascii="Verdana" w:hAnsi="Verdana" w:cs="Times"/>
          <w:b/>
          <w:bCs/>
          <w:sz w:val="20"/>
          <w:szCs w:val="20"/>
        </w:rPr>
        <w:t>Administratorem</w:t>
      </w:r>
      <w:r w:rsidRPr="0036663E">
        <w:rPr>
          <w:rFonts w:ascii="Verdana" w:hAnsi="Verdana" w:cs="Times"/>
          <w:bCs/>
          <w:sz w:val="20"/>
          <w:szCs w:val="20"/>
        </w:rPr>
        <w:t xml:space="preserve">”, reprezentowanym przez: </w:t>
      </w:r>
    </w:p>
    <w:p w14:paraId="1C8A37ED" w14:textId="77777777" w:rsidR="0036663E" w:rsidRPr="00847183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Fonts w:ascii="Verdana" w:eastAsiaTheme="minorEastAsia" w:hAnsi="Verdana" w:cs="Times"/>
          <w:sz w:val="20"/>
          <w:szCs w:val="20"/>
        </w:rPr>
      </w:pPr>
      <w:r w:rsidRPr="00847183">
        <w:rPr>
          <w:rFonts w:ascii="Verdana" w:eastAsiaTheme="minorEastAsia" w:hAnsi="Verdana" w:cs="Times"/>
          <w:b/>
          <w:bCs/>
          <w:sz w:val="20"/>
          <w:szCs w:val="20"/>
        </w:rPr>
        <w:t>Daniela Kosińskiego</w:t>
      </w:r>
      <w:r w:rsidRPr="00847183">
        <w:rPr>
          <w:rFonts w:ascii="Verdana" w:eastAsiaTheme="minorEastAsia" w:hAnsi="Verdana" w:cs="Times"/>
          <w:sz w:val="20"/>
          <w:szCs w:val="20"/>
        </w:rPr>
        <w:t xml:space="preserve"> - Dyrektora Generalnego </w:t>
      </w:r>
    </w:p>
    <w:p w14:paraId="7FDC8BFE" w14:textId="46A7558F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847183">
        <w:rPr>
          <w:rFonts w:ascii="Verdana" w:eastAsiaTheme="minorEastAsia" w:hAnsi="Verdana" w:cs="Times"/>
          <w:sz w:val="20"/>
          <w:szCs w:val="20"/>
        </w:rPr>
        <w:t>zwanym dalej „Administratorem Danych”,</w:t>
      </w:r>
    </w:p>
    <w:p w14:paraId="4AF393F9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a</w:t>
      </w:r>
    </w:p>
    <w:p w14:paraId="7D80854E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……………………………………………………………….,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wpisaną do rejestru przedsiębiorców prowadzonego przez Sąd 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……………………………………………………..,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nr KRS 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……………………..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REGON 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………………………………….,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NIP 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………………………………………,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</w:t>
      </w:r>
      <w:r w:rsidRPr="0036663E">
        <w:rPr>
          <w:rStyle w:val="contextualspellingandgrammarerror"/>
          <w:rFonts w:ascii="Verdana" w:eastAsia="Arial" w:hAnsi="Verdana" w:cs="Times"/>
          <w:sz w:val="20"/>
          <w:szCs w:val="20"/>
        </w:rPr>
        <w:t>zwaną dalej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</w:t>
      </w: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„Przetwarzającym”,</w:t>
      </w:r>
      <w:r w:rsidRPr="0036663E">
        <w:rPr>
          <w:rStyle w:val="eop"/>
          <w:rFonts w:ascii="Verdana" w:hAnsi="Verdana" w:cs="Times"/>
          <w:sz w:val="20"/>
          <w:szCs w:val="20"/>
        </w:rPr>
        <w:t xml:space="preserve"> </w:t>
      </w:r>
      <w:r w:rsidRPr="0036663E">
        <w:rPr>
          <w:rStyle w:val="normaltextrun"/>
          <w:rFonts w:ascii="Verdana" w:hAnsi="Verdana" w:cs="Times"/>
          <w:sz w:val="20"/>
          <w:szCs w:val="20"/>
        </w:rPr>
        <w:t>reprezentowaną przez:</w:t>
      </w:r>
    </w:p>
    <w:p w14:paraId="4686F6F9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………..,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</w:t>
      </w:r>
    </w:p>
    <w:p w14:paraId="42BD8F31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Times"/>
          <w:sz w:val="20"/>
          <w:szCs w:val="20"/>
        </w:rPr>
      </w:pPr>
    </w:p>
    <w:p w14:paraId="10376EA4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Times"/>
          <w:sz w:val="20"/>
          <w:szCs w:val="20"/>
        </w:rPr>
      </w:pPr>
    </w:p>
    <w:p w14:paraId="399C4885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łącznie zwane „</w:t>
      </w:r>
      <w:r w:rsidRPr="0036663E">
        <w:rPr>
          <w:rStyle w:val="normaltextrun"/>
          <w:rFonts w:ascii="Verdana" w:hAnsi="Verdana" w:cs="Times"/>
          <w:b/>
          <w:sz w:val="20"/>
          <w:szCs w:val="20"/>
        </w:rPr>
        <w:t>Stronami</w:t>
      </w:r>
      <w:r w:rsidRPr="0036663E">
        <w:rPr>
          <w:rStyle w:val="normaltextrun"/>
          <w:rFonts w:ascii="Verdana" w:hAnsi="Verdana" w:cs="Times"/>
          <w:sz w:val="20"/>
          <w:szCs w:val="20"/>
        </w:rPr>
        <w:t>”</w:t>
      </w:r>
    </w:p>
    <w:p w14:paraId="3B96DFF9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§ 1.</w:t>
      </w:r>
    </w:p>
    <w:p w14:paraId="261B1C24" w14:textId="77777777" w:rsidR="0036663E" w:rsidRPr="0036663E" w:rsidRDefault="0036663E" w:rsidP="0036663E">
      <w:pPr>
        <w:pStyle w:val="paragraph"/>
        <w:spacing w:before="0" w:beforeAutospacing="0" w:after="12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Powierzenie przetwarzania danych osobowych</w:t>
      </w:r>
    </w:p>
    <w:p w14:paraId="79134BE5" w14:textId="77777777" w:rsidR="0036663E" w:rsidRPr="0036663E" w:rsidRDefault="0036663E" w:rsidP="0036663E">
      <w:pPr>
        <w:pStyle w:val="paragraph"/>
        <w:numPr>
          <w:ilvl w:val="0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W celu wykonania umowy nr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………..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z </w:t>
      </w:r>
      <w:r w:rsidRPr="0036663E">
        <w:rPr>
          <w:rStyle w:val="normaltextrun"/>
          <w:rFonts w:ascii="Verdana" w:hAnsi="Verdana" w:cs="Times"/>
          <w:sz w:val="20"/>
          <w:szCs w:val="20"/>
          <w:highlight w:val="lightGray"/>
        </w:rPr>
        <w:t>……………………………………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(zwanej dalej „Umową”), Administrator powierza Przetwarzającemu przetwarzanie danych osobowych w trybie art. 28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36663E">
        <w:rPr>
          <w:rFonts w:ascii="Verdana" w:hAnsi="Verdana" w:cs="Times"/>
          <w:bCs/>
          <w:sz w:val="20"/>
          <w:szCs w:val="20"/>
        </w:rPr>
        <w:t>Dz. Urz. UE L 119 z 04.05.2016, str. 1)</w:t>
      </w:r>
      <w:r w:rsidRPr="0036663E">
        <w:rPr>
          <w:rStyle w:val="normaltextrun"/>
          <w:rFonts w:ascii="Verdana" w:hAnsi="Verdana" w:cs="Times"/>
          <w:sz w:val="20"/>
          <w:szCs w:val="20"/>
        </w:rPr>
        <w:t>, zwane dalej „Rozporządzeniem”.</w:t>
      </w:r>
    </w:p>
    <w:p w14:paraId="4278BFA7" w14:textId="1AE5C18B" w:rsidR="0036663E" w:rsidRPr="0036663E" w:rsidRDefault="0036663E" w:rsidP="0036663E">
      <w:pPr>
        <w:pStyle w:val="paragraph"/>
        <w:numPr>
          <w:ilvl w:val="0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Przetwarzanie danych przez Przetwarzającego obejmuje dane </w:t>
      </w:r>
      <w:r w:rsidRPr="0036663E">
        <w:rPr>
          <w:rStyle w:val="contextualspellingandgrammarerror"/>
          <w:rFonts w:ascii="Verdana" w:eastAsia="Arial" w:hAnsi="Verdana" w:cs="Times"/>
          <w:sz w:val="20"/>
          <w:szCs w:val="20"/>
        </w:rPr>
        <w:t xml:space="preserve">osobowe </w:t>
      </w:r>
      <w:r w:rsidRPr="0036663E">
        <w:rPr>
          <w:rStyle w:val="normaltextrun"/>
          <w:rFonts w:ascii="Verdana" w:hAnsi="Verdana" w:cs="Times"/>
          <w:i/>
          <w:iCs/>
          <w:sz w:val="20"/>
          <w:szCs w:val="20"/>
        </w:rPr>
        <w:t>osób zawartych w dokumentacji przetargowej</w:t>
      </w:r>
      <w:r w:rsidRPr="0036663E">
        <w:rPr>
          <w:rFonts w:ascii="Cambria" w:eastAsia="MS Mincho" w:hAnsi="Cambria"/>
          <w:lang w:eastAsia="en-US"/>
        </w:rPr>
        <w:t xml:space="preserve"> </w:t>
      </w:r>
      <w:r w:rsidRPr="0036663E">
        <w:rPr>
          <w:rFonts w:ascii="Verdana" w:hAnsi="Verdana" w:cs="Times"/>
          <w:i/>
          <w:iCs/>
          <w:sz w:val="20"/>
          <w:szCs w:val="20"/>
        </w:rPr>
        <w:t>( w tym imię i nazwisko, adres email)</w:t>
      </w:r>
    </w:p>
    <w:p w14:paraId="2D5D3652" w14:textId="26EBEC9F" w:rsidR="0036663E" w:rsidRPr="0036663E" w:rsidRDefault="0036663E" w:rsidP="0036663E">
      <w:pPr>
        <w:pStyle w:val="paragraph"/>
        <w:numPr>
          <w:ilvl w:val="0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Przetwarzający jest uprawniony do wykonywania, na danych osobowych, o których mowa w ust. 2, następujących operacji: </w:t>
      </w:r>
      <w:r w:rsidRPr="0036663E">
        <w:rPr>
          <w:rFonts w:ascii="Verdana" w:eastAsia="Arial" w:hAnsi="Verdana" w:cs="Times"/>
          <w:sz w:val="20"/>
          <w:szCs w:val="20"/>
        </w:rPr>
        <w:t>przeglądania, adaptowania, pobierania, organizowania, porządkowania.</w:t>
      </w:r>
    </w:p>
    <w:p w14:paraId="6BF9BAA8" w14:textId="22FEDF7F" w:rsidR="0036663E" w:rsidRPr="0036663E" w:rsidRDefault="0036663E" w:rsidP="0036663E">
      <w:pPr>
        <w:pStyle w:val="paragraph"/>
        <w:numPr>
          <w:ilvl w:val="0"/>
          <w:numId w:val="61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Przetwarzanie przez Przetwarzającego powierzonych danych osobowych będzie trwało w okresie trwania umowy.</w:t>
      </w:r>
    </w:p>
    <w:p w14:paraId="667ABB2F" w14:textId="77777777" w:rsidR="0036663E" w:rsidRPr="0036663E" w:rsidRDefault="0036663E" w:rsidP="0036663E">
      <w:pPr>
        <w:pStyle w:val="paragraph"/>
        <w:numPr>
          <w:ilvl w:val="0"/>
          <w:numId w:val="61"/>
        </w:numPr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zobowiązuje się do przetwarzania powierzonych danych osobowych wyłącznie w celu i zakresie oraz w sposób i przez czas określony w ust. 1-</w:t>
      </w:r>
      <w:r w:rsidRPr="0036663E">
        <w:rPr>
          <w:rStyle w:val="contextualspellingandgrammarerror"/>
          <w:rFonts w:ascii="Verdana" w:eastAsia="Arial" w:hAnsi="Verdana" w:cs="Times"/>
          <w:sz w:val="20"/>
          <w:szCs w:val="20"/>
        </w:rPr>
        <w:t>4.</w:t>
      </w:r>
    </w:p>
    <w:p w14:paraId="0D6BF988" w14:textId="77777777" w:rsidR="0036663E" w:rsidRPr="0036663E" w:rsidRDefault="0036663E" w:rsidP="0036663E">
      <w:pPr>
        <w:pStyle w:val="paragraph"/>
        <w:numPr>
          <w:ilvl w:val="0"/>
          <w:numId w:val="61"/>
        </w:numPr>
        <w:spacing w:before="0" w:beforeAutospacing="0" w:after="0" w:afterAutospacing="0"/>
        <w:ind w:left="714" w:hanging="357"/>
        <w:jc w:val="both"/>
        <w:textAlignment w:val="baseline"/>
        <w:rPr>
          <w:rStyle w:val="eop"/>
          <w:rFonts w:ascii="Verdana" w:eastAsiaTheme="minorHAnsi" w:hAnsi="Verdana" w:cs="Times"/>
          <w:sz w:val="20"/>
          <w:szCs w:val="20"/>
          <w:lang w:eastAsia="en-US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oświadcza, że nie będzie przetwarzał powierzonych danych osobowych w państwie trzecim, tj. w państwie nienależącym do Europejskiego Obszaru Gospodarczego.</w:t>
      </w:r>
      <w:r w:rsidRPr="0036663E">
        <w:rPr>
          <w:rStyle w:val="eop"/>
          <w:rFonts w:ascii="Verdana" w:hAnsi="Verdana" w:cs="Times"/>
          <w:sz w:val="20"/>
          <w:szCs w:val="20"/>
        </w:rPr>
        <w:t> </w:t>
      </w:r>
    </w:p>
    <w:p w14:paraId="68D4A7F7" w14:textId="213BFB5C" w:rsidR="0036663E" w:rsidRPr="0036663E" w:rsidRDefault="0036663E" w:rsidP="0036663E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                                            </w:t>
      </w:r>
    </w:p>
    <w:p w14:paraId="413CA412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§ 2.</w:t>
      </w:r>
    </w:p>
    <w:p w14:paraId="4E6F0B3F" w14:textId="77777777" w:rsidR="0036663E" w:rsidRPr="0036663E" w:rsidRDefault="0036663E" w:rsidP="0036663E">
      <w:pPr>
        <w:pStyle w:val="paragraph"/>
        <w:spacing w:before="0" w:beforeAutospacing="0" w:after="12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Zasady przetwarzania powierzonych danych osobowych</w:t>
      </w:r>
    </w:p>
    <w:p w14:paraId="150F5F62" w14:textId="77777777" w:rsidR="0036663E" w:rsidRPr="0036663E" w:rsidRDefault="0036663E" w:rsidP="0036663E">
      <w:pPr>
        <w:pStyle w:val="paragraph"/>
        <w:numPr>
          <w:ilvl w:val="0"/>
          <w:numId w:val="62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zobowiązuje się wykonać z najwyższą starannością wszelkie czynności wynikające z Umowy Powierzenia i obowiązujących przepisów o ochronie danych osobowych.</w:t>
      </w:r>
    </w:p>
    <w:p w14:paraId="09CAF0DF" w14:textId="77777777" w:rsidR="0036663E" w:rsidRPr="0036663E" w:rsidRDefault="0036663E" w:rsidP="0036663E">
      <w:pPr>
        <w:pStyle w:val="paragraph"/>
        <w:numPr>
          <w:ilvl w:val="0"/>
          <w:numId w:val="62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W przypadku wystąpienia zagrożeń mogących mieć wpływ na odpowiedzialność Administratora za przetwarzanie powierzonych danych osobowych, Przetwarzający zobowiązuje się niezwłocznie podjąć działania w celu ich usunięcia oraz niezwłocznie zawiadomić o nich Administratora.</w:t>
      </w:r>
    </w:p>
    <w:p w14:paraId="49874C50" w14:textId="77777777" w:rsidR="0036663E" w:rsidRPr="0036663E" w:rsidRDefault="0036663E" w:rsidP="0036663E">
      <w:pPr>
        <w:pStyle w:val="paragraph"/>
        <w:numPr>
          <w:ilvl w:val="0"/>
          <w:numId w:val="62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Administrator, wyraża zgodę </w:t>
      </w:r>
      <w:bookmarkStart w:id="4" w:name="_Hlk204600421"/>
      <w:r w:rsidRPr="0036663E">
        <w:rPr>
          <w:rStyle w:val="normaltextrun"/>
          <w:rFonts w:ascii="Verdana" w:hAnsi="Verdana" w:cs="Times"/>
          <w:sz w:val="20"/>
          <w:szCs w:val="20"/>
        </w:rPr>
        <w:t>albo sprzeciw na ewentualne dalsze powierzenie przetwarzania danych osobowych, przez Przetwarzającego innemu podmiotowi przetwarzającemu</w:t>
      </w:r>
      <w:bookmarkEnd w:id="4"/>
      <w:r w:rsidRPr="0036663E">
        <w:rPr>
          <w:rStyle w:val="normaltextrun"/>
          <w:rFonts w:ascii="Verdana" w:hAnsi="Verdana" w:cs="Times"/>
          <w:sz w:val="20"/>
          <w:szCs w:val="20"/>
        </w:rPr>
        <w:t xml:space="preserve">, zwanemu dalej „Dalszym Przetwarzającym”. Dalsze powierzenie </w:t>
      </w:r>
      <w:r w:rsidRPr="0036663E">
        <w:rPr>
          <w:rStyle w:val="contextualspellingandgrammarerror"/>
          <w:rFonts w:ascii="Verdana" w:eastAsia="Arial" w:hAnsi="Verdana" w:cs="Times"/>
          <w:sz w:val="20"/>
          <w:szCs w:val="20"/>
        </w:rPr>
        <w:t>może nastąpić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na podstawie pisemnej umowy dalszego powierzenia przetwarzania danych osobowych, zwanej dalej „umową dalszego powierzenia”, zawartej pomiędzy Przetwarzającym a Dalszym Przetwarzającym, która zapewnia </w:t>
      </w:r>
      <w:r w:rsidRPr="0036663E">
        <w:rPr>
          <w:rFonts w:ascii="Verdana" w:hAnsi="Verdana" w:cs="Times"/>
          <w:bCs/>
          <w:sz w:val="20"/>
          <w:szCs w:val="20"/>
        </w:rPr>
        <w:t xml:space="preserve">co najmniej taki sam </w:t>
      </w:r>
      <w:r w:rsidRPr="0036663E">
        <w:rPr>
          <w:rFonts w:ascii="Verdana" w:hAnsi="Verdana" w:cs="Times"/>
          <w:bCs/>
          <w:sz w:val="20"/>
          <w:szCs w:val="20"/>
        </w:rPr>
        <w:lastRenderedPageBreak/>
        <w:t xml:space="preserve">poziom ochrony powierzonych danych osobowych, jaki wynika z niniejszej Umowy Powierzenia. </w:t>
      </w:r>
    </w:p>
    <w:p w14:paraId="668786D5" w14:textId="77777777" w:rsidR="0036663E" w:rsidRPr="0036663E" w:rsidRDefault="0036663E" w:rsidP="0036663E">
      <w:pPr>
        <w:pStyle w:val="paragraph"/>
        <w:numPr>
          <w:ilvl w:val="0"/>
          <w:numId w:val="62"/>
        </w:numPr>
        <w:tabs>
          <w:tab w:val="left" w:pos="2410"/>
        </w:tabs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O zamiarze dalszego powierzenia przetwarzania danych osobowych Przetwarzający każdorazowo poinformuje Administratora w terminie 15 dni przed planowanym zawarciem umowy dalszego powierzenia, w sposób określony w § 7 Umowy Powierzenia.</w:t>
      </w:r>
    </w:p>
    <w:p w14:paraId="784C7730" w14:textId="39282B42" w:rsidR="0036663E" w:rsidRPr="0036663E" w:rsidRDefault="0036663E" w:rsidP="0036663E">
      <w:pPr>
        <w:pStyle w:val="paragraph"/>
        <w:numPr>
          <w:ilvl w:val="0"/>
          <w:numId w:val="62"/>
        </w:numPr>
        <w:spacing w:before="0" w:beforeAutospacing="0" w:after="0" w:afterAutospacing="0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W przypadku niewyrażenia przez Administratora sprzeciwu, o którym mowa w ust. 3, w terminie </w:t>
      </w:r>
      <w:r>
        <w:rPr>
          <w:rStyle w:val="normaltextrun"/>
          <w:rFonts w:ascii="Verdana" w:hAnsi="Verdana" w:cs="Times"/>
          <w:sz w:val="20"/>
          <w:szCs w:val="20"/>
        </w:rPr>
        <w:t>14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dni od dnia otrzymania informacji przez Administratora o zamiarze zawarcia umowy dalszego powierzenia Przetwarzający może zawrzeć tę umowę. Po zawarciu umowy dalszego powierzenia Przetwarzający jest zobowiązany poinformować o tym fakcie Administratora podając dane Dalszego Przetwarzającego, któremu powierzył przetwarzanie danych. W przypadku </w:t>
      </w:r>
      <w:r w:rsidRPr="0036663E">
        <w:rPr>
          <w:rStyle w:val="contextualspellingandgrammarerror"/>
          <w:rFonts w:ascii="Verdana" w:eastAsia="Arial" w:hAnsi="Verdana" w:cs="Times"/>
          <w:sz w:val="20"/>
          <w:szCs w:val="20"/>
        </w:rPr>
        <w:t>nie wywiązania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się przez Dalszego Przetwarzającego ze spoczywających na nim obowiązków ochrony danych osobowych, pełną odpowiedzialność wobec Administratora za ich wypełnienie ponosi Przetwarzający.</w:t>
      </w:r>
    </w:p>
    <w:p w14:paraId="2885562A" w14:textId="77777777" w:rsidR="0036663E" w:rsidRPr="0036663E" w:rsidRDefault="0036663E" w:rsidP="0036663E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20"/>
          <w:szCs w:val="20"/>
        </w:rPr>
      </w:pPr>
    </w:p>
    <w:p w14:paraId="1E474820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§ 3.</w:t>
      </w:r>
    </w:p>
    <w:p w14:paraId="2FA6B650" w14:textId="77777777" w:rsidR="0036663E" w:rsidRPr="0036663E" w:rsidRDefault="0036663E" w:rsidP="0036663E">
      <w:pPr>
        <w:pStyle w:val="paragraph"/>
        <w:spacing w:before="0" w:beforeAutospacing="0" w:after="12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Zabezpieczenie powierzonych danych osobowych</w:t>
      </w:r>
    </w:p>
    <w:p w14:paraId="29ACE7DE" w14:textId="77777777" w:rsidR="0036663E" w:rsidRPr="0036663E" w:rsidRDefault="0036663E" w:rsidP="0036663E">
      <w:pPr>
        <w:pStyle w:val="paragraph"/>
        <w:numPr>
          <w:ilvl w:val="0"/>
          <w:numId w:val="6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zapewnia, że wdroży odpowiednie środki techniczne i organizacyjne, aby przetwarzanie spełniało wymogi określone w obowiązujących przepisach prawa i chroniło prawa osób, których dane dotyczą.</w:t>
      </w:r>
    </w:p>
    <w:p w14:paraId="6947EA17" w14:textId="77777777" w:rsidR="0036663E" w:rsidRPr="0036663E" w:rsidRDefault="0036663E" w:rsidP="0036663E">
      <w:pPr>
        <w:pStyle w:val="paragraph"/>
        <w:numPr>
          <w:ilvl w:val="0"/>
          <w:numId w:val="6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oświadcza, że posiada niezbędną wiedzę w zakresie przetwarzania danych osobowych, wiarygodność oraz zasoby do należytego wykonania niniejszej Umowy Powierzenia.</w:t>
      </w:r>
    </w:p>
    <w:p w14:paraId="06EC6846" w14:textId="77777777" w:rsidR="0036663E" w:rsidRPr="0036663E" w:rsidRDefault="0036663E" w:rsidP="0036663E">
      <w:pPr>
        <w:pStyle w:val="paragraph"/>
        <w:numPr>
          <w:ilvl w:val="0"/>
          <w:numId w:val="6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zobowiązuje się w szczególności do:</w:t>
      </w:r>
    </w:p>
    <w:p w14:paraId="3668F8D5" w14:textId="77777777" w:rsidR="0036663E" w:rsidRPr="0036663E" w:rsidRDefault="0036663E" w:rsidP="0036663E">
      <w:pPr>
        <w:pStyle w:val="paragraph"/>
        <w:numPr>
          <w:ilvl w:val="0"/>
          <w:numId w:val="57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przetwarzania danych osobowych wyłącznie na udokumentowane polecenie Administratora - za udokumentowane polecenie uznaje się zadania nałożone na Przetwarzającego w Umowie;</w:t>
      </w:r>
    </w:p>
    <w:p w14:paraId="741ECE14" w14:textId="77777777" w:rsidR="0036663E" w:rsidRPr="0036663E" w:rsidRDefault="0036663E" w:rsidP="0036663E">
      <w:pPr>
        <w:pStyle w:val="paragraph"/>
        <w:numPr>
          <w:ilvl w:val="0"/>
          <w:numId w:val="57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podjęcia wszelkich środków, aby zapewnić bezpieczeństwo przetwarzania danych osobowych zgodnie z wymogami nałożonymi na mocy art. 32 Rozporządzenia;</w:t>
      </w:r>
    </w:p>
    <w:p w14:paraId="5CD4D923" w14:textId="77777777" w:rsidR="0036663E" w:rsidRPr="0036663E" w:rsidRDefault="0036663E" w:rsidP="0036663E">
      <w:pPr>
        <w:pStyle w:val="paragraph"/>
        <w:numPr>
          <w:ilvl w:val="0"/>
          <w:numId w:val="57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dopuszczenia do przetwarzania danych osobowych wyłącznie osób posiadających wydane przez niego upoważnienie i zapoznanych przez niego z przepisami o ochronie danych osobowych;</w:t>
      </w:r>
    </w:p>
    <w:p w14:paraId="6C9B07ED" w14:textId="77777777" w:rsidR="0036663E" w:rsidRPr="0036663E" w:rsidRDefault="0036663E" w:rsidP="0036663E">
      <w:pPr>
        <w:pStyle w:val="paragraph"/>
        <w:numPr>
          <w:ilvl w:val="0"/>
          <w:numId w:val="57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zapewnienia, aby osoby upoważnione do przetwarzania danych osobowych zobowiązały się do zachowania danych osobowych w tajemnicy;</w:t>
      </w:r>
    </w:p>
    <w:p w14:paraId="128C04BD" w14:textId="77777777" w:rsidR="0036663E" w:rsidRPr="0036663E" w:rsidRDefault="0036663E" w:rsidP="0036663E">
      <w:pPr>
        <w:pStyle w:val="paragraph"/>
        <w:numPr>
          <w:ilvl w:val="0"/>
          <w:numId w:val="57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pomagania Administratorowi, poprzez odpowiednie środki techniczne i organizacyjne, w wywiązywaniu się z obowiązku udzielania odpowiedzi na żądania osoby, której dane dotyczą, w zakresie wykonywania jej praw określonych w Rozdziale III  Rozporządzenia, a także z obowiązków określonych w art. 32-36 Rozporządzenia;</w:t>
      </w:r>
    </w:p>
    <w:p w14:paraId="209E8108" w14:textId="77777777" w:rsidR="0036663E" w:rsidRPr="0036663E" w:rsidRDefault="0036663E" w:rsidP="0036663E">
      <w:pPr>
        <w:pStyle w:val="paragraph"/>
        <w:numPr>
          <w:ilvl w:val="0"/>
          <w:numId w:val="57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udostępniania Administratorowi wszelkich informacji niezbędnych do wykazania spełnienia obowiązków określonych w art. 28 Rozporządzenia oraz realizacji obowiązków Administratora wynikających z art. 33 i 34 Rozporządzenia;</w:t>
      </w:r>
    </w:p>
    <w:p w14:paraId="7BC8D67C" w14:textId="77777777" w:rsidR="0036663E" w:rsidRPr="0036663E" w:rsidRDefault="0036663E" w:rsidP="0036663E">
      <w:pPr>
        <w:pStyle w:val="paragraph"/>
        <w:numPr>
          <w:ilvl w:val="0"/>
          <w:numId w:val="57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prowadzenia rejestru kategorii czynności przetwarzania, o którym mowa w art. 30 ust. 2 Rozporządzenia, jeżeli jest on wymagany na mocy Rozporządzenia.</w:t>
      </w:r>
    </w:p>
    <w:p w14:paraId="62D9574B" w14:textId="77777777" w:rsidR="0036663E" w:rsidRPr="0036663E" w:rsidRDefault="0036663E" w:rsidP="0036663E">
      <w:pPr>
        <w:pStyle w:val="paragraph"/>
        <w:numPr>
          <w:ilvl w:val="0"/>
          <w:numId w:val="6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zobowiązuje się bez zbędnej zwłoki zgłosić Administratorowi:</w:t>
      </w:r>
    </w:p>
    <w:p w14:paraId="46F6C903" w14:textId="77777777" w:rsidR="0036663E" w:rsidRPr="0036663E" w:rsidRDefault="0036663E" w:rsidP="0036663E">
      <w:pPr>
        <w:pStyle w:val="paragraph"/>
        <w:numPr>
          <w:ilvl w:val="0"/>
          <w:numId w:val="58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otrzymanie żądania od osoby, której dane przetwarza, w zakresie przetwarzania dotyczących jej danych osobowych;</w:t>
      </w:r>
    </w:p>
    <w:p w14:paraId="048A6018" w14:textId="77777777" w:rsidR="0036663E" w:rsidRPr="0036663E" w:rsidRDefault="0036663E" w:rsidP="0036663E">
      <w:pPr>
        <w:pStyle w:val="paragraph"/>
        <w:numPr>
          <w:ilvl w:val="0"/>
          <w:numId w:val="58"/>
        </w:numPr>
        <w:spacing w:before="0" w:beforeAutospacing="0" w:after="0" w:afterAutospacing="0"/>
        <w:ind w:left="1068"/>
        <w:jc w:val="both"/>
        <w:textAlignment w:val="baseline"/>
        <w:rPr>
          <w:rStyle w:val="normaltextrun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wszczęcie u Przetwarzającego, przez organ właściwy ds. ochrony danych osobowych, kontroli sposobu przetwarzania powierzonych danych osobowych.</w:t>
      </w:r>
    </w:p>
    <w:p w14:paraId="4B9530B1" w14:textId="77777777" w:rsidR="0036663E" w:rsidRPr="0036663E" w:rsidRDefault="0036663E" w:rsidP="0036663E">
      <w:pPr>
        <w:pStyle w:val="paragraph"/>
        <w:numPr>
          <w:ilvl w:val="0"/>
          <w:numId w:val="63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/>
          <w:sz w:val="20"/>
          <w:szCs w:val="20"/>
        </w:rPr>
        <w:t>W przypadku naruszenia ochrony danych osobowych, o którym mowa w art. 4 pkt 12 Rozporządzenia, lub przełamania stosowanych przez Przetwarzającego zabezpieczeń ochrony powierzonych danych osobowych, Przetwarzający:</w:t>
      </w:r>
    </w:p>
    <w:p w14:paraId="3579C414" w14:textId="77777777" w:rsidR="0036663E" w:rsidRPr="0036663E" w:rsidRDefault="0036663E" w:rsidP="0036663E">
      <w:pPr>
        <w:pStyle w:val="paragraph"/>
        <w:numPr>
          <w:ilvl w:val="0"/>
          <w:numId w:val="70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niezwłocznie, nie później niż w terminie 24 godzin od stwierdzenia zdarzenia o którym mowa powyżej, powiadomi o tym Administratora;</w:t>
      </w:r>
    </w:p>
    <w:p w14:paraId="1B63FB93" w14:textId="77777777" w:rsidR="0036663E" w:rsidRPr="0036663E" w:rsidRDefault="0036663E" w:rsidP="0036663E">
      <w:pPr>
        <w:pStyle w:val="paragraph"/>
        <w:numPr>
          <w:ilvl w:val="0"/>
          <w:numId w:val="70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/>
          <w:sz w:val="20"/>
          <w:szCs w:val="20"/>
        </w:rPr>
        <w:t xml:space="preserve">na żądanie Administratora - dokona wstępnej oceny skutków naruszenia praw i wolności osób, których dane dotyczą oraz przekaże Administratorowi informacje, </w:t>
      </w:r>
      <w:r w:rsidRPr="0036663E">
        <w:rPr>
          <w:rStyle w:val="normaltextrun"/>
          <w:rFonts w:ascii="Verdana" w:hAnsi="Verdana"/>
          <w:sz w:val="20"/>
          <w:szCs w:val="20"/>
        </w:rPr>
        <w:lastRenderedPageBreak/>
        <w:t>o których mowa w art. 33 ust. 3 Rozporządzenia, w terminie 48 godzin od stwierdzenia naruszenia;</w:t>
      </w:r>
    </w:p>
    <w:p w14:paraId="65B6F4BE" w14:textId="77777777" w:rsidR="0036663E" w:rsidRPr="0036663E" w:rsidRDefault="0036663E" w:rsidP="0036663E">
      <w:pPr>
        <w:pStyle w:val="paragraph"/>
        <w:numPr>
          <w:ilvl w:val="0"/>
          <w:numId w:val="70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/>
          <w:sz w:val="20"/>
          <w:szCs w:val="20"/>
        </w:rPr>
        <w:t>przekaże Administratorowi – na jego żądanie – wszelkie informacje niezbędne do zawiadomienia osoby, której dane dotyczą, zgodnie z art. 34 ust. 2 Rozporządzenia, w terminie 24 godzin od otrzymania żądania;</w:t>
      </w:r>
    </w:p>
    <w:p w14:paraId="36D7FBA9" w14:textId="77777777" w:rsidR="0036663E" w:rsidRPr="0036663E" w:rsidRDefault="0036663E" w:rsidP="0036663E">
      <w:pPr>
        <w:pStyle w:val="paragraph"/>
        <w:numPr>
          <w:ilvl w:val="0"/>
          <w:numId w:val="70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/>
          <w:sz w:val="20"/>
          <w:szCs w:val="20"/>
        </w:rPr>
        <w:t>współpracuje z Administratorem w zakresie powiadamiania odpowiednich organów lub osób, których dane dotyczą.</w:t>
      </w:r>
    </w:p>
    <w:p w14:paraId="16DE45AF" w14:textId="77777777" w:rsidR="0036663E" w:rsidRPr="0036663E" w:rsidRDefault="0036663E" w:rsidP="0036663E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Style w:val="normaltextrun"/>
          <w:rFonts w:ascii="Verdana" w:hAnsi="Verdana" w:cs="Times"/>
          <w:sz w:val="20"/>
          <w:szCs w:val="20"/>
        </w:rPr>
      </w:pPr>
    </w:p>
    <w:p w14:paraId="68240265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§ 4.</w:t>
      </w:r>
    </w:p>
    <w:p w14:paraId="487CC2E5" w14:textId="77777777" w:rsidR="0036663E" w:rsidRPr="0036663E" w:rsidRDefault="0036663E" w:rsidP="0036663E">
      <w:pPr>
        <w:pStyle w:val="paragraph"/>
        <w:spacing w:before="0" w:beforeAutospacing="0" w:after="12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Nadzór nad wykonaniem Umowy Powierzenia</w:t>
      </w:r>
    </w:p>
    <w:p w14:paraId="754D9BBD" w14:textId="77777777" w:rsidR="0036663E" w:rsidRPr="0036663E" w:rsidRDefault="0036663E" w:rsidP="0036663E">
      <w:pPr>
        <w:pStyle w:val="paragraph"/>
        <w:numPr>
          <w:ilvl w:val="0"/>
          <w:numId w:val="64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Administrator jest uprawniony do audytu wykonywania przez Przetwarzającego obowiązków określonych w Umowie Powierzenia.</w:t>
      </w:r>
    </w:p>
    <w:p w14:paraId="3D5C859D" w14:textId="77777777" w:rsidR="0036663E" w:rsidRPr="0036663E" w:rsidRDefault="0036663E" w:rsidP="0036663E">
      <w:pPr>
        <w:pStyle w:val="paragraph"/>
        <w:numPr>
          <w:ilvl w:val="0"/>
          <w:numId w:val="64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umożliwia Administratorowi lub audytorowi upoważnionemu przez Administratora przeprowadzenie audytów, w tym inspekcji. W szczególności Przetwarzający:</w:t>
      </w:r>
    </w:p>
    <w:p w14:paraId="217EBDDD" w14:textId="77777777" w:rsidR="0036663E" w:rsidRPr="0036663E" w:rsidRDefault="0036663E" w:rsidP="0036663E">
      <w:pPr>
        <w:pStyle w:val="paragraph"/>
        <w:numPr>
          <w:ilvl w:val="0"/>
          <w:numId w:val="59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zapewni wstęp do pomieszczeń, w których Przetwarzający przetwarza powierzone dane osobowe;</w:t>
      </w:r>
    </w:p>
    <w:p w14:paraId="16469B5C" w14:textId="77777777" w:rsidR="0036663E" w:rsidRPr="0036663E" w:rsidRDefault="0036663E" w:rsidP="0036663E">
      <w:pPr>
        <w:pStyle w:val="paragraph"/>
        <w:numPr>
          <w:ilvl w:val="0"/>
          <w:numId w:val="59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przekaże pisemne lub ustne wyjaśnienia w celu ustalenia stanu faktycznego;</w:t>
      </w:r>
    </w:p>
    <w:p w14:paraId="2DC2C442" w14:textId="77777777" w:rsidR="0036663E" w:rsidRPr="0036663E" w:rsidRDefault="0036663E" w:rsidP="0036663E">
      <w:pPr>
        <w:pStyle w:val="paragraph"/>
        <w:numPr>
          <w:ilvl w:val="0"/>
          <w:numId w:val="59"/>
        </w:numPr>
        <w:spacing w:before="0" w:beforeAutospacing="0" w:after="0" w:afterAutospacing="0"/>
        <w:ind w:left="1068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umożliwi przeprowadzenie oględzin dokumentów, a także urządzeń, nośników oraz systemów informatycznych służących do przetwarzania powierzonych danych osobowych.</w:t>
      </w:r>
    </w:p>
    <w:p w14:paraId="23EFD56B" w14:textId="77777777" w:rsidR="0036663E" w:rsidRPr="0036663E" w:rsidRDefault="0036663E" w:rsidP="0036663E">
      <w:pPr>
        <w:pStyle w:val="paragraph"/>
        <w:numPr>
          <w:ilvl w:val="0"/>
          <w:numId w:val="64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Z czynności audytu sporządza się protokół, którego jeden egzemplarz doręcza się Przetwarzającemu.</w:t>
      </w:r>
    </w:p>
    <w:p w14:paraId="42DB419D" w14:textId="77777777" w:rsidR="0036663E" w:rsidRPr="0036663E" w:rsidRDefault="0036663E" w:rsidP="0036663E">
      <w:pPr>
        <w:pStyle w:val="paragraph"/>
        <w:numPr>
          <w:ilvl w:val="0"/>
          <w:numId w:val="64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W przypadku stwierdzenia uchybień w zakresie wykonywania Umowy Powierzenia lub przepisów o ochronie danych osobowych, Administratorowi przysługuje prawo do żądania od Przetwarzającego natychmiastowego wstrzymania przetwarzania danych osobowych i wyznaczenia Przetwarzającemu terminu na usunięcie uchybień.</w:t>
      </w:r>
    </w:p>
    <w:p w14:paraId="7070F268" w14:textId="77777777" w:rsidR="0036663E" w:rsidRPr="0036663E" w:rsidRDefault="0036663E" w:rsidP="0036663E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Fonts w:ascii="Verdana" w:hAnsi="Verdana" w:cs="Times"/>
          <w:sz w:val="20"/>
          <w:szCs w:val="20"/>
        </w:rPr>
      </w:pPr>
    </w:p>
    <w:p w14:paraId="38107FD6" w14:textId="77777777" w:rsidR="0036663E" w:rsidRPr="0036663E" w:rsidRDefault="0036663E" w:rsidP="0036663E">
      <w:pPr>
        <w:suppressAutoHyphens/>
        <w:autoSpaceDE w:val="0"/>
        <w:autoSpaceDN w:val="0"/>
        <w:adjustRightInd w:val="0"/>
        <w:spacing w:before="120" w:line="300" w:lineRule="exact"/>
        <w:jc w:val="center"/>
        <w:rPr>
          <w:rFonts w:ascii="Verdana" w:eastAsia="Times New Roman" w:hAnsi="Verdana" w:cs="Times"/>
          <w:b/>
          <w:sz w:val="20"/>
          <w:szCs w:val="20"/>
          <w:lang w:eastAsia="pl-PL"/>
        </w:rPr>
      </w:pPr>
      <w:r w:rsidRPr="0036663E">
        <w:rPr>
          <w:rFonts w:ascii="Verdana" w:eastAsia="Times New Roman" w:hAnsi="Verdana" w:cs="Times"/>
          <w:b/>
          <w:sz w:val="20"/>
          <w:szCs w:val="20"/>
          <w:lang w:eastAsia="pl-PL"/>
        </w:rPr>
        <w:t>§ 5.</w:t>
      </w:r>
    </w:p>
    <w:p w14:paraId="6C04F88D" w14:textId="77777777" w:rsidR="0036663E" w:rsidRPr="0036663E" w:rsidRDefault="0036663E" w:rsidP="0036663E">
      <w:pPr>
        <w:suppressAutoHyphens/>
        <w:autoSpaceDE w:val="0"/>
        <w:autoSpaceDN w:val="0"/>
        <w:adjustRightInd w:val="0"/>
        <w:spacing w:before="120" w:line="300" w:lineRule="exact"/>
        <w:jc w:val="center"/>
        <w:rPr>
          <w:rFonts w:ascii="Verdana" w:eastAsia="Times New Roman" w:hAnsi="Verdana" w:cs="Times"/>
          <w:b/>
          <w:sz w:val="20"/>
          <w:szCs w:val="20"/>
          <w:lang w:eastAsia="pl-PL"/>
        </w:rPr>
      </w:pPr>
      <w:r w:rsidRPr="0036663E">
        <w:rPr>
          <w:rFonts w:ascii="Verdana" w:eastAsia="Times New Roman" w:hAnsi="Verdana" w:cs="Times"/>
          <w:b/>
          <w:sz w:val="20"/>
          <w:szCs w:val="20"/>
          <w:lang w:eastAsia="pl-PL"/>
        </w:rPr>
        <w:t>Odpowiedzialność Przetwarzającego</w:t>
      </w:r>
    </w:p>
    <w:p w14:paraId="15C021D3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Przetwarzający zobowiązuje się do naprawienia szkody wyrządzonej Administratorowi w wyniku naruszenia danych osobowych z winy Przetwarzającego lub Dalszego Przetwarzającego. W szczególności Przetwarzający zobowiązuje się do pokrycia kar poniesionych przez Administratora, kosztów procesu i zastępstwa procesowego, a także odszkodowania na rzecz osoby, której naruszenie dotyczyło.</w:t>
      </w:r>
    </w:p>
    <w:p w14:paraId="06DE6503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="Times"/>
          <w:i/>
          <w:iCs/>
          <w:sz w:val="20"/>
          <w:szCs w:val="20"/>
          <w:highlight w:val="yellow"/>
        </w:rPr>
      </w:pPr>
    </w:p>
    <w:p w14:paraId="203C2DA4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Verdana" w:hAnsi="Verdana" w:cs="Times"/>
          <w:sz w:val="20"/>
          <w:szCs w:val="20"/>
        </w:rPr>
      </w:pPr>
    </w:p>
    <w:p w14:paraId="3FAFAC0B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§ 6.</w:t>
      </w:r>
    </w:p>
    <w:p w14:paraId="5167F611" w14:textId="77777777" w:rsidR="0036663E" w:rsidRPr="0036663E" w:rsidRDefault="0036663E" w:rsidP="0036663E">
      <w:pPr>
        <w:pStyle w:val="paragraph"/>
        <w:spacing w:before="0" w:beforeAutospacing="0" w:after="12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Wygaśnięcie Umowy</w:t>
      </w:r>
    </w:p>
    <w:p w14:paraId="1C57BC60" w14:textId="41CF6D5A" w:rsidR="0036663E" w:rsidRPr="0036663E" w:rsidRDefault="0036663E" w:rsidP="0036663E">
      <w:pPr>
        <w:pStyle w:val="paragraph"/>
        <w:numPr>
          <w:ilvl w:val="0"/>
          <w:numId w:val="60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Umowa Powierzenia zostaje zawarta na okres obowiązywania Umowy</w:t>
      </w:r>
      <w:r w:rsidRPr="0036663E">
        <w:rPr>
          <w:rStyle w:val="normaltextrun"/>
          <w:rFonts w:ascii="Verdana" w:hAnsi="Verdana"/>
          <w:sz w:val="20"/>
          <w:szCs w:val="20"/>
        </w:rPr>
        <w:t>.</w:t>
      </w:r>
    </w:p>
    <w:p w14:paraId="6CE26C50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</w:p>
    <w:p w14:paraId="52460232" w14:textId="550708B2" w:rsidR="0036663E" w:rsidRPr="0036663E" w:rsidRDefault="0036663E" w:rsidP="0036663E">
      <w:pPr>
        <w:pStyle w:val="paragraph"/>
        <w:numPr>
          <w:ilvl w:val="0"/>
          <w:numId w:val="60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Po zakończeniu świadczenia usług związanych z przetwarzaniem danych osobowych, Przetwarzający zobowiązuje się niezwłocznie, nie później niż w terminie </w:t>
      </w:r>
      <w:r>
        <w:rPr>
          <w:rStyle w:val="normaltextrun"/>
          <w:rFonts w:ascii="Verdana" w:hAnsi="Verdana" w:cs="Times"/>
          <w:sz w:val="20"/>
          <w:szCs w:val="20"/>
        </w:rPr>
        <w:t>14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dni usunąć lub zwrócić Administratorowi, zależnie od decyzji Administratora, wszelkie dane osobowe oraz skutecznie usunąć wszelkie istniejące kopie, chyba że przepisy prawa nakazują przechowywanie danych. Z czynności usunięcia lub zwrotu należy sporządzić pisemny protokół, podpisywany przez Przetwarzającego i Administratora. Powierzenie trwa do czasu prawidłowego wykonania tych czynności.</w:t>
      </w:r>
    </w:p>
    <w:p w14:paraId="62CF1E24" w14:textId="77777777" w:rsidR="0036663E" w:rsidRPr="0036663E" w:rsidRDefault="0036663E" w:rsidP="0036663E">
      <w:pPr>
        <w:pStyle w:val="paragraph"/>
        <w:spacing w:before="0" w:beforeAutospacing="0" w:after="0" w:afterAutospacing="0"/>
        <w:ind w:firstLine="510"/>
        <w:jc w:val="both"/>
        <w:textAlignment w:val="baseline"/>
        <w:rPr>
          <w:rStyle w:val="normaltextrun"/>
          <w:rFonts w:ascii="Verdana" w:hAnsi="Verdana" w:cs="Times"/>
          <w:b/>
          <w:bCs/>
          <w:sz w:val="20"/>
          <w:szCs w:val="20"/>
        </w:rPr>
      </w:pPr>
    </w:p>
    <w:p w14:paraId="3EC42D16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§ 7.</w:t>
      </w:r>
    </w:p>
    <w:p w14:paraId="07026EF3" w14:textId="77777777" w:rsidR="0036663E" w:rsidRPr="0036663E" w:rsidRDefault="0036663E" w:rsidP="0036663E">
      <w:pPr>
        <w:pStyle w:val="paragraph"/>
        <w:spacing w:before="0" w:beforeAutospacing="0" w:after="12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Komunikacja</w:t>
      </w:r>
    </w:p>
    <w:p w14:paraId="03671E79" w14:textId="77777777" w:rsidR="0036663E" w:rsidRPr="0036663E" w:rsidRDefault="0036663E" w:rsidP="0036663E">
      <w:pPr>
        <w:pStyle w:val="paragraph"/>
        <w:numPr>
          <w:ilvl w:val="0"/>
          <w:numId w:val="69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/>
          <w:sz w:val="20"/>
          <w:szCs w:val="20"/>
        </w:rPr>
        <w:t>Strony określają następujące osoby oraz środki komunikacji w celu realizacji Umowy Powierzenia:</w:t>
      </w:r>
    </w:p>
    <w:p w14:paraId="36ACB2C6" w14:textId="5C723726" w:rsidR="0036663E" w:rsidRPr="0036663E" w:rsidRDefault="0036663E" w:rsidP="0036663E">
      <w:pPr>
        <w:numPr>
          <w:ilvl w:val="0"/>
          <w:numId w:val="66"/>
        </w:numPr>
        <w:suppressAutoHyphens/>
        <w:autoSpaceDE w:val="0"/>
        <w:autoSpaceDN w:val="0"/>
        <w:adjustRightInd w:val="0"/>
        <w:spacing w:before="120" w:line="300" w:lineRule="exact"/>
        <w:jc w:val="both"/>
        <w:rPr>
          <w:rFonts w:ascii="Verdana" w:eastAsia="Times New Roman" w:hAnsi="Verdana" w:cs="Times"/>
          <w:bCs/>
          <w:sz w:val="20"/>
          <w:szCs w:val="20"/>
          <w:lang w:eastAsia="pl-PL"/>
        </w:rPr>
      </w:pPr>
      <w:r w:rsidRPr="0036663E">
        <w:rPr>
          <w:rFonts w:ascii="Verdana" w:eastAsia="Times New Roman" w:hAnsi="Verdana" w:cs="Times"/>
          <w:bCs/>
          <w:sz w:val="20"/>
          <w:szCs w:val="20"/>
          <w:lang w:eastAsia="pl-PL"/>
        </w:rPr>
        <w:lastRenderedPageBreak/>
        <w:t xml:space="preserve">po stronie Administratora: 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Mateusz Falenta, </w:t>
      </w:r>
      <w:r w:rsidRPr="0036663E">
        <w:rPr>
          <w:rFonts w:ascii="Verdana" w:hAnsi="Verdana" w:cs="Times"/>
          <w:sz w:val="20"/>
          <w:szCs w:val="20"/>
        </w:rPr>
        <w:t>Wronia 53, 00-874 Warszawa, tel. 600 014 046</w:t>
      </w:r>
      <w:r w:rsidRPr="0036663E">
        <w:rPr>
          <w:rFonts w:ascii="Verdana" w:eastAsia="Times New Roman" w:hAnsi="Verdana" w:cs="Times"/>
          <w:bCs/>
          <w:i/>
          <w:iCs/>
          <w:sz w:val="20"/>
          <w:szCs w:val="20"/>
          <w:lang w:eastAsia="pl-PL"/>
        </w:rPr>
        <w:t xml:space="preserve">, </w:t>
      </w:r>
      <w:r w:rsidRPr="0036663E">
        <w:rPr>
          <w:rFonts w:ascii="Verdana" w:eastAsia="Times New Roman" w:hAnsi="Verdana" w:cs="Times"/>
          <w:bCs/>
          <w:sz w:val="20"/>
          <w:szCs w:val="20"/>
          <w:lang w:eastAsia="pl-PL"/>
        </w:rPr>
        <w:t>e-mail mfalenta@gddkia.gov.pl</w:t>
      </w:r>
    </w:p>
    <w:p w14:paraId="1A53335E" w14:textId="7B970DA4" w:rsidR="0036663E" w:rsidRPr="0036663E" w:rsidRDefault="0036663E" w:rsidP="0036663E">
      <w:pPr>
        <w:numPr>
          <w:ilvl w:val="0"/>
          <w:numId w:val="66"/>
        </w:numPr>
        <w:suppressAutoHyphens/>
        <w:autoSpaceDE w:val="0"/>
        <w:autoSpaceDN w:val="0"/>
        <w:adjustRightInd w:val="0"/>
        <w:spacing w:before="120" w:line="300" w:lineRule="exact"/>
        <w:jc w:val="both"/>
        <w:rPr>
          <w:rFonts w:ascii="Verdana" w:eastAsia="Times New Roman" w:hAnsi="Verdana" w:cs="Times"/>
          <w:bCs/>
          <w:sz w:val="20"/>
          <w:szCs w:val="20"/>
          <w:lang w:eastAsia="pl-PL"/>
        </w:rPr>
      </w:pPr>
      <w:r w:rsidRPr="0036663E">
        <w:rPr>
          <w:rFonts w:ascii="Verdana" w:eastAsia="Times New Roman" w:hAnsi="Verdana" w:cs="Times"/>
          <w:bCs/>
          <w:sz w:val="20"/>
          <w:szCs w:val="20"/>
          <w:lang w:eastAsia="pl-PL"/>
        </w:rPr>
        <w:t xml:space="preserve">po stronie Przetwarzającego: </w:t>
      </w:r>
    </w:p>
    <w:p w14:paraId="27B3194E" w14:textId="60832490" w:rsidR="0036663E" w:rsidRPr="0036663E" w:rsidRDefault="0036663E" w:rsidP="0036663E">
      <w:pPr>
        <w:suppressAutoHyphens/>
        <w:autoSpaceDE w:val="0"/>
        <w:autoSpaceDN w:val="0"/>
        <w:adjustRightInd w:val="0"/>
        <w:spacing w:before="120" w:line="300" w:lineRule="exact"/>
        <w:ind w:left="1068"/>
        <w:jc w:val="both"/>
        <w:rPr>
          <w:rFonts w:ascii="Verdana" w:eastAsia="Times New Roman" w:hAnsi="Verdana" w:cs="Times"/>
          <w:bCs/>
          <w:sz w:val="20"/>
          <w:szCs w:val="20"/>
          <w:lang w:eastAsia="pl-PL"/>
        </w:rPr>
      </w:pPr>
      <w:r>
        <w:rPr>
          <w:rFonts w:ascii="Verdana" w:eastAsia="Times New Roman" w:hAnsi="Verdana" w:cs="Times"/>
          <w:bCs/>
          <w:sz w:val="20"/>
          <w:szCs w:val="20"/>
          <w:lang w:eastAsia="pl-PL"/>
        </w:rPr>
        <w:t>2</w:t>
      </w:r>
    </w:p>
    <w:p w14:paraId="04E66409" w14:textId="77777777" w:rsidR="0036663E" w:rsidRPr="0036663E" w:rsidRDefault="0036663E" w:rsidP="0036663E">
      <w:pPr>
        <w:pStyle w:val="paragraph"/>
        <w:numPr>
          <w:ilvl w:val="0"/>
          <w:numId w:val="69"/>
        </w:numPr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20"/>
        </w:rPr>
      </w:pPr>
      <w:bookmarkStart w:id="5" w:name="_Hlk204602618"/>
      <w:bookmarkStart w:id="6" w:name="_Hlk204680050"/>
      <w:r w:rsidRPr="0036663E">
        <w:rPr>
          <w:rFonts w:ascii="Verdana" w:hAnsi="Verdana" w:cs="Times"/>
          <w:bCs/>
          <w:sz w:val="20"/>
          <w:szCs w:val="20"/>
        </w:rPr>
        <w:t xml:space="preserve">W przypadku zmiany osób lub danych kontaktowych, o których mowa w ust. 1, przez którąkolwiek ze Stron, Strona ta jest zobowiązana do niezwłocznego, jednak nie później niż w terminie 7 dni, poinformowania drugiej Strony o tym fakcie oraz wskazania nowej osoby lub nowych danych kontaktowych. Zmiana taka nie wymaga zmiany </w:t>
      </w:r>
      <w:r w:rsidRPr="0036663E">
        <w:rPr>
          <w:rFonts w:ascii="Verdana" w:hAnsi="Verdana" w:cs="Times"/>
          <w:bCs/>
          <w:snapToGrid w:val="0"/>
          <w:sz w:val="20"/>
          <w:szCs w:val="20"/>
        </w:rPr>
        <w:t>Umowy Powierzenia</w:t>
      </w:r>
      <w:r w:rsidRPr="0036663E">
        <w:rPr>
          <w:rFonts w:ascii="Verdana" w:hAnsi="Verdana" w:cs="Times"/>
          <w:bCs/>
          <w:sz w:val="20"/>
          <w:szCs w:val="20"/>
        </w:rPr>
        <w:t>. W przypadku niewywiązania się jednej ze Stron z obowiązku, o którym mowa powyżej, korespondencja wysłana na podany w ust. 1 adres uważana będzie za skutecznie doręczoną.</w:t>
      </w:r>
    </w:p>
    <w:bookmarkEnd w:id="5"/>
    <w:p w14:paraId="15985A4E" w14:textId="77777777" w:rsidR="0036663E" w:rsidRPr="0036663E" w:rsidRDefault="0036663E" w:rsidP="0036663E">
      <w:pPr>
        <w:pStyle w:val="paragraph"/>
        <w:numPr>
          <w:ilvl w:val="0"/>
          <w:numId w:val="69"/>
        </w:numPr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20"/>
        </w:rPr>
      </w:pPr>
      <w:r w:rsidRPr="0036663E">
        <w:rPr>
          <w:rFonts w:ascii="Verdana" w:hAnsi="Verdana" w:cs="Times"/>
          <w:bCs/>
          <w:sz w:val="20"/>
          <w:szCs w:val="20"/>
        </w:rPr>
        <w:t xml:space="preserve">W szczególnie uzasadnionych przypadkach, w tym związanych z naruszeniami ochrony danych osobowych, uprawnionymi do reprezentowania Administratora są również Inspektor Ochrony Danych w GDDKiA oraz Pełnomocnik ds. Bezpieczeństwa Informacji w GDDKiA. </w:t>
      </w:r>
    </w:p>
    <w:bookmarkEnd w:id="6"/>
    <w:p w14:paraId="10CD1C2F" w14:textId="77777777" w:rsidR="0036663E" w:rsidRPr="0036663E" w:rsidRDefault="0036663E" w:rsidP="0036663E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20"/>
        </w:rPr>
      </w:pPr>
    </w:p>
    <w:p w14:paraId="27BEF33E" w14:textId="77777777" w:rsidR="0036663E" w:rsidRPr="0036663E" w:rsidRDefault="0036663E" w:rsidP="0036663E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§ 8.</w:t>
      </w:r>
    </w:p>
    <w:p w14:paraId="638665E4" w14:textId="77777777" w:rsidR="0036663E" w:rsidRPr="0036663E" w:rsidRDefault="0036663E" w:rsidP="0036663E">
      <w:pPr>
        <w:pStyle w:val="paragraph"/>
        <w:spacing w:before="0" w:beforeAutospacing="0" w:after="120" w:afterAutospacing="0"/>
        <w:jc w:val="center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b/>
          <w:bCs/>
          <w:sz w:val="20"/>
          <w:szCs w:val="20"/>
        </w:rPr>
        <w:t>Postanowienia końcowe</w:t>
      </w:r>
      <w:r w:rsidRPr="0036663E">
        <w:rPr>
          <w:rStyle w:val="eop"/>
          <w:rFonts w:ascii="Verdana" w:hAnsi="Verdana" w:cs="Times"/>
          <w:sz w:val="20"/>
          <w:szCs w:val="20"/>
        </w:rPr>
        <w:t> </w:t>
      </w:r>
    </w:p>
    <w:p w14:paraId="35FFC9E6" w14:textId="77777777" w:rsidR="0036663E" w:rsidRPr="0036663E" w:rsidRDefault="0036663E" w:rsidP="0036663E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Wszelkie zmiany i uzupełnienia Umowy Powierzenia dokonywane będą w formie pisemnej pod rygorem nieważności.</w:t>
      </w:r>
    </w:p>
    <w:p w14:paraId="30F14FE0" w14:textId="77777777" w:rsidR="0036663E" w:rsidRPr="0036663E" w:rsidRDefault="0036663E" w:rsidP="0036663E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W sprawach nieuregulowanych zastosowanie znajdują obowiązujące przepisy o ochronie danych osobowych.</w:t>
      </w:r>
    </w:p>
    <w:p w14:paraId="34921D9E" w14:textId="77777777" w:rsidR="0036663E" w:rsidRPr="0036663E" w:rsidRDefault="0036663E" w:rsidP="0036663E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>W przypadku sporów wynikających z realizacji Umowy Powierzenia Strony poddają jej rozstrzygnięciu przez sąd miejscowo właściwy ze względu na siedzibę Administratora.</w:t>
      </w:r>
    </w:p>
    <w:p w14:paraId="6486F6AF" w14:textId="4316EADD" w:rsidR="0036663E" w:rsidRPr="0036663E" w:rsidRDefault="0036663E" w:rsidP="0036663E">
      <w:pPr>
        <w:pStyle w:val="paragraph"/>
        <w:numPr>
          <w:ilvl w:val="0"/>
          <w:numId w:val="65"/>
        </w:numPr>
        <w:spacing w:before="0" w:beforeAutospacing="0" w:after="0" w:afterAutospacing="0"/>
        <w:jc w:val="both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Umowa została sporządzona w </w:t>
      </w:r>
      <w:r>
        <w:rPr>
          <w:rStyle w:val="normaltextrun"/>
          <w:rFonts w:ascii="Verdana" w:hAnsi="Verdana" w:cs="Times"/>
          <w:sz w:val="20"/>
          <w:szCs w:val="20"/>
          <w:highlight w:val="lightGray"/>
        </w:rPr>
        <w:t>2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jednobrzmiących </w:t>
      </w:r>
      <w:r w:rsidRPr="0036663E">
        <w:rPr>
          <w:rStyle w:val="contextualspellingandgrammarerror"/>
          <w:rFonts w:ascii="Verdana" w:eastAsia="Arial" w:hAnsi="Verdana" w:cs="Times"/>
          <w:sz w:val="20"/>
          <w:szCs w:val="20"/>
        </w:rPr>
        <w:t xml:space="preserve">egzemplarzach, </w:t>
      </w:r>
      <w:r>
        <w:rPr>
          <w:rStyle w:val="contextualspellingandgrammarerror"/>
          <w:rFonts w:ascii="Verdana" w:eastAsia="Arial" w:hAnsi="Verdana" w:cs="Times"/>
          <w:sz w:val="20"/>
          <w:szCs w:val="20"/>
        </w:rPr>
        <w:t xml:space="preserve">1 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dla Administratora, </w:t>
      </w:r>
      <w:r>
        <w:rPr>
          <w:rStyle w:val="normaltextrun"/>
          <w:rFonts w:ascii="Verdana" w:hAnsi="Verdana" w:cs="Times"/>
          <w:sz w:val="20"/>
          <w:szCs w:val="20"/>
        </w:rPr>
        <w:t>1</w:t>
      </w:r>
      <w:r w:rsidRPr="0036663E">
        <w:rPr>
          <w:rStyle w:val="normaltextrun"/>
          <w:rFonts w:ascii="Verdana" w:hAnsi="Verdana" w:cs="Times"/>
          <w:sz w:val="20"/>
          <w:szCs w:val="20"/>
        </w:rPr>
        <w:t xml:space="preserve"> dla Przetwarzającego</w:t>
      </w:r>
      <w:r>
        <w:rPr>
          <w:rStyle w:val="normaltextrun"/>
          <w:rFonts w:ascii="Verdana" w:hAnsi="Verdana" w:cs="Times"/>
          <w:sz w:val="20"/>
          <w:szCs w:val="20"/>
        </w:rPr>
        <w:t>.</w:t>
      </w:r>
    </w:p>
    <w:p w14:paraId="28B291EF" w14:textId="77777777" w:rsidR="0036663E" w:rsidRPr="0036663E" w:rsidRDefault="0036663E" w:rsidP="0036663E">
      <w:pPr>
        <w:pStyle w:val="paragraph"/>
        <w:spacing w:before="0" w:beforeAutospacing="0" w:after="0" w:afterAutospacing="0"/>
        <w:textAlignment w:val="baseline"/>
        <w:rPr>
          <w:rFonts w:ascii="Verdana" w:hAnsi="Verdana" w:cs="Times"/>
          <w:sz w:val="20"/>
          <w:szCs w:val="20"/>
        </w:rPr>
      </w:pPr>
    </w:p>
    <w:p w14:paraId="6595490D" w14:textId="77777777" w:rsidR="0036663E" w:rsidRPr="0036663E" w:rsidRDefault="0036663E" w:rsidP="0036663E">
      <w:pPr>
        <w:pStyle w:val="paragraph"/>
        <w:spacing w:before="0" w:beforeAutospacing="0" w:after="0" w:afterAutospacing="0"/>
        <w:textAlignment w:val="baseline"/>
        <w:rPr>
          <w:rFonts w:ascii="Verdana" w:hAnsi="Verdana" w:cs="Times"/>
          <w:sz w:val="20"/>
          <w:szCs w:val="20"/>
        </w:rPr>
      </w:pPr>
    </w:p>
    <w:p w14:paraId="2B205FA6" w14:textId="77777777" w:rsidR="0036663E" w:rsidRPr="0036663E" w:rsidRDefault="0036663E" w:rsidP="0036663E">
      <w:pPr>
        <w:pStyle w:val="paragraph"/>
        <w:spacing w:before="0" w:beforeAutospacing="0" w:after="0" w:afterAutospacing="0"/>
        <w:textAlignment w:val="baseline"/>
        <w:rPr>
          <w:rFonts w:ascii="Verdana" w:hAnsi="Verdana" w:cs="Times"/>
          <w:sz w:val="20"/>
          <w:szCs w:val="20"/>
        </w:rPr>
      </w:pPr>
    </w:p>
    <w:p w14:paraId="14023AAD" w14:textId="77777777" w:rsidR="0036663E" w:rsidRPr="0036663E" w:rsidRDefault="0036663E" w:rsidP="0036663E">
      <w:pPr>
        <w:pStyle w:val="paragraph"/>
        <w:spacing w:before="0" w:beforeAutospacing="0" w:after="0" w:afterAutospacing="0"/>
        <w:textAlignment w:val="baseline"/>
        <w:rPr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color w:val="000000"/>
          <w:sz w:val="20"/>
          <w:szCs w:val="20"/>
        </w:rPr>
        <w:t>  …………………………………..                                         …………………………</w:t>
      </w:r>
    </w:p>
    <w:p w14:paraId="3491AA62" w14:textId="77777777" w:rsidR="0036663E" w:rsidRPr="0036663E" w:rsidRDefault="0036663E" w:rsidP="0036663E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Times"/>
          <w:sz w:val="20"/>
          <w:szCs w:val="20"/>
        </w:rPr>
      </w:pPr>
      <w:r w:rsidRPr="0036663E">
        <w:rPr>
          <w:rStyle w:val="normaltextrun"/>
          <w:rFonts w:ascii="Verdana" w:hAnsi="Verdana" w:cs="Times"/>
          <w:sz w:val="20"/>
          <w:szCs w:val="20"/>
        </w:rPr>
        <w:t xml:space="preserve">            Administrator </w:t>
      </w:r>
      <w:r w:rsidRPr="0036663E">
        <w:rPr>
          <w:rStyle w:val="normaltextrun"/>
          <w:rFonts w:ascii="Verdana" w:hAnsi="Verdana" w:cs="Times"/>
          <w:sz w:val="20"/>
          <w:szCs w:val="20"/>
        </w:rPr>
        <w:tab/>
      </w:r>
      <w:r w:rsidRPr="0036663E">
        <w:rPr>
          <w:rStyle w:val="normaltextrun"/>
          <w:rFonts w:ascii="Verdana" w:hAnsi="Verdana" w:cs="Times"/>
          <w:sz w:val="20"/>
          <w:szCs w:val="20"/>
        </w:rPr>
        <w:tab/>
      </w:r>
      <w:r w:rsidRPr="0036663E">
        <w:rPr>
          <w:rStyle w:val="normaltextrun"/>
          <w:rFonts w:ascii="Verdana" w:hAnsi="Verdana" w:cs="Times"/>
          <w:sz w:val="20"/>
          <w:szCs w:val="20"/>
        </w:rPr>
        <w:tab/>
      </w:r>
      <w:r w:rsidRPr="0036663E">
        <w:rPr>
          <w:rStyle w:val="normaltextrun"/>
          <w:rFonts w:ascii="Verdana" w:hAnsi="Verdana" w:cs="Times"/>
          <w:sz w:val="20"/>
          <w:szCs w:val="20"/>
        </w:rPr>
        <w:tab/>
      </w:r>
      <w:r w:rsidRPr="0036663E">
        <w:rPr>
          <w:rStyle w:val="normaltextrun"/>
          <w:rFonts w:ascii="Verdana" w:hAnsi="Verdana" w:cs="Times"/>
          <w:sz w:val="20"/>
          <w:szCs w:val="20"/>
        </w:rPr>
        <w:tab/>
      </w:r>
      <w:r w:rsidRPr="0036663E">
        <w:rPr>
          <w:rStyle w:val="normaltextrun"/>
          <w:rFonts w:ascii="Verdana" w:hAnsi="Verdana" w:cs="Times"/>
          <w:sz w:val="20"/>
          <w:szCs w:val="20"/>
        </w:rPr>
        <w:tab/>
        <w:t>Przetwarzający</w:t>
      </w:r>
    </w:p>
    <w:p w14:paraId="53423988" w14:textId="77777777" w:rsidR="0036663E" w:rsidRPr="0036663E" w:rsidRDefault="0036663E" w:rsidP="0036663E">
      <w:pPr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14:paraId="1FFC269A" w14:textId="298555DD" w:rsidR="00E072EC" w:rsidRPr="0036663E" w:rsidRDefault="00E072EC" w:rsidP="006C7D74">
      <w:pPr>
        <w:spacing w:line="360" w:lineRule="auto"/>
        <w:jc w:val="center"/>
        <w:rPr>
          <w:rFonts w:ascii="Verdana" w:eastAsia="Calibri" w:hAnsi="Verdana" w:cs="Calibri"/>
          <w:b/>
          <w:sz w:val="20"/>
          <w:szCs w:val="20"/>
        </w:rPr>
      </w:pPr>
    </w:p>
    <w:sectPr w:rsidR="00E072EC" w:rsidRPr="0036663E" w:rsidSect="0050178E">
      <w:pgSz w:w="11906" w:h="16838"/>
      <w:pgMar w:top="1134" w:right="1418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45DFA" w14:textId="77777777" w:rsidR="00A861E9" w:rsidRDefault="00A861E9">
      <w:r>
        <w:separator/>
      </w:r>
    </w:p>
  </w:endnote>
  <w:endnote w:type="continuationSeparator" w:id="0">
    <w:p w14:paraId="40D6668E" w14:textId="77777777" w:rsidR="00A861E9" w:rsidRDefault="00A8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Condensed">
    <w:charset w:val="EE"/>
    <w:family w:val="swiss"/>
    <w:pitch w:val="variable"/>
    <w:sig w:usb0="E7002EFF" w:usb1="D200F5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D88E" w14:textId="77777777" w:rsidR="00A861E9" w:rsidRDefault="00A861E9">
      <w:r>
        <w:separator/>
      </w:r>
    </w:p>
  </w:footnote>
  <w:footnote w:type="continuationSeparator" w:id="0">
    <w:p w14:paraId="060B4214" w14:textId="77777777" w:rsidR="00A861E9" w:rsidRDefault="00A86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582C2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5266"/>
    <w:multiLevelType w:val="hybridMultilevel"/>
    <w:tmpl w:val="BE4871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94F85"/>
    <w:multiLevelType w:val="hybridMultilevel"/>
    <w:tmpl w:val="E2D0D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6940B28"/>
    <w:multiLevelType w:val="hybridMultilevel"/>
    <w:tmpl w:val="C9FC62DE"/>
    <w:lvl w:ilvl="0" w:tplc="564E6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5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35FDA"/>
    <w:multiLevelType w:val="multilevel"/>
    <w:tmpl w:val="DD5EFC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C1A747E"/>
    <w:multiLevelType w:val="multilevel"/>
    <w:tmpl w:val="C706E9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E046A76"/>
    <w:multiLevelType w:val="hybridMultilevel"/>
    <w:tmpl w:val="827438C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17F5AEB"/>
    <w:multiLevelType w:val="hybridMultilevel"/>
    <w:tmpl w:val="70165702"/>
    <w:lvl w:ilvl="0" w:tplc="5D388170">
      <w:start w:val="1"/>
      <w:numFmt w:val="decimal"/>
      <w:lvlText w:val="%1)"/>
      <w:lvlJc w:val="left"/>
      <w:pPr>
        <w:ind w:left="360" w:hanging="360"/>
      </w:pPr>
    </w:lvl>
    <w:lvl w:ilvl="1" w:tplc="0E94BCEE" w:tentative="1">
      <w:start w:val="1"/>
      <w:numFmt w:val="lowerLetter"/>
      <w:lvlText w:val="%2."/>
      <w:lvlJc w:val="left"/>
      <w:pPr>
        <w:ind w:left="1080" w:hanging="360"/>
      </w:pPr>
    </w:lvl>
    <w:lvl w:ilvl="2" w:tplc="A2368954" w:tentative="1">
      <w:start w:val="1"/>
      <w:numFmt w:val="lowerRoman"/>
      <w:lvlText w:val="%3."/>
      <w:lvlJc w:val="right"/>
      <w:pPr>
        <w:ind w:left="1800" w:hanging="180"/>
      </w:pPr>
    </w:lvl>
    <w:lvl w:ilvl="3" w:tplc="06E26014" w:tentative="1">
      <w:start w:val="1"/>
      <w:numFmt w:val="decimal"/>
      <w:lvlText w:val="%4."/>
      <w:lvlJc w:val="left"/>
      <w:pPr>
        <w:ind w:left="2520" w:hanging="360"/>
      </w:pPr>
    </w:lvl>
    <w:lvl w:ilvl="4" w:tplc="3238EB64" w:tentative="1">
      <w:start w:val="1"/>
      <w:numFmt w:val="lowerLetter"/>
      <w:lvlText w:val="%5."/>
      <w:lvlJc w:val="left"/>
      <w:pPr>
        <w:ind w:left="3240" w:hanging="360"/>
      </w:pPr>
    </w:lvl>
    <w:lvl w:ilvl="5" w:tplc="DEFC01F6" w:tentative="1">
      <w:start w:val="1"/>
      <w:numFmt w:val="lowerRoman"/>
      <w:lvlText w:val="%6."/>
      <w:lvlJc w:val="right"/>
      <w:pPr>
        <w:ind w:left="3960" w:hanging="180"/>
      </w:pPr>
    </w:lvl>
    <w:lvl w:ilvl="6" w:tplc="9C4C7B92" w:tentative="1">
      <w:start w:val="1"/>
      <w:numFmt w:val="decimal"/>
      <w:lvlText w:val="%7."/>
      <w:lvlJc w:val="left"/>
      <w:pPr>
        <w:ind w:left="4680" w:hanging="360"/>
      </w:pPr>
    </w:lvl>
    <w:lvl w:ilvl="7" w:tplc="18086840" w:tentative="1">
      <w:start w:val="1"/>
      <w:numFmt w:val="lowerLetter"/>
      <w:lvlText w:val="%8."/>
      <w:lvlJc w:val="left"/>
      <w:pPr>
        <w:ind w:left="5400" w:hanging="360"/>
      </w:pPr>
    </w:lvl>
    <w:lvl w:ilvl="8" w:tplc="F56A81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2E6D58"/>
    <w:multiLevelType w:val="hybridMultilevel"/>
    <w:tmpl w:val="1598A7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3B31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C3078"/>
    <w:multiLevelType w:val="hybridMultilevel"/>
    <w:tmpl w:val="8B303A24"/>
    <w:lvl w:ilvl="0" w:tplc="88023B36">
      <w:start w:val="1"/>
      <w:numFmt w:val="decimal"/>
      <w:lvlText w:val="%1."/>
      <w:lvlJc w:val="left"/>
      <w:pPr>
        <w:ind w:left="720" w:hanging="360"/>
      </w:pPr>
    </w:lvl>
    <w:lvl w:ilvl="1" w:tplc="08F88BD6" w:tentative="1">
      <w:start w:val="1"/>
      <w:numFmt w:val="lowerLetter"/>
      <w:lvlText w:val="%2."/>
      <w:lvlJc w:val="left"/>
      <w:pPr>
        <w:ind w:left="1440" w:hanging="360"/>
      </w:pPr>
    </w:lvl>
    <w:lvl w:ilvl="2" w:tplc="0088A2D6" w:tentative="1">
      <w:start w:val="1"/>
      <w:numFmt w:val="lowerRoman"/>
      <w:lvlText w:val="%3."/>
      <w:lvlJc w:val="right"/>
      <w:pPr>
        <w:ind w:left="2160" w:hanging="180"/>
      </w:pPr>
    </w:lvl>
    <w:lvl w:ilvl="3" w:tplc="5A1EAC52" w:tentative="1">
      <w:start w:val="1"/>
      <w:numFmt w:val="decimal"/>
      <w:lvlText w:val="%4."/>
      <w:lvlJc w:val="left"/>
      <w:pPr>
        <w:ind w:left="2880" w:hanging="360"/>
      </w:pPr>
    </w:lvl>
    <w:lvl w:ilvl="4" w:tplc="79BA595A" w:tentative="1">
      <w:start w:val="1"/>
      <w:numFmt w:val="lowerLetter"/>
      <w:lvlText w:val="%5."/>
      <w:lvlJc w:val="left"/>
      <w:pPr>
        <w:ind w:left="3600" w:hanging="360"/>
      </w:pPr>
    </w:lvl>
    <w:lvl w:ilvl="5" w:tplc="49E06970" w:tentative="1">
      <w:start w:val="1"/>
      <w:numFmt w:val="lowerRoman"/>
      <w:lvlText w:val="%6."/>
      <w:lvlJc w:val="right"/>
      <w:pPr>
        <w:ind w:left="4320" w:hanging="180"/>
      </w:pPr>
    </w:lvl>
    <w:lvl w:ilvl="6" w:tplc="665EC1D8" w:tentative="1">
      <w:start w:val="1"/>
      <w:numFmt w:val="decimal"/>
      <w:lvlText w:val="%7."/>
      <w:lvlJc w:val="left"/>
      <w:pPr>
        <w:ind w:left="5040" w:hanging="360"/>
      </w:pPr>
    </w:lvl>
    <w:lvl w:ilvl="7" w:tplc="22C08554" w:tentative="1">
      <w:start w:val="1"/>
      <w:numFmt w:val="lowerLetter"/>
      <w:lvlText w:val="%8."/>
      <w:lvlJc w:val="left"/>
      <w:pPr>
        <w:ind w:left="5760" w:hanging="360"/>
      </w:pPr>
    </w:lvl>
    <w:lvl w:ilvl="8" w:tplc="64A0D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35261"/>
    <w:multiLevelType w:val="multilevel"/>
    <w:tmpl w:val="34E6B8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eastAsia="Calibri" w:hAnsi="Verdana" w:cstheme="minorHAns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8291E64"/>
    <w:multiLevelType w:val="hybridMultilevel"/>
    <w:tmpl w:val="748A3866"/>
    <w:lvl w:ilvl="0" w:tplc="E566FD2E">
      <w:start w:val="1"/>
      <w:numFmt w:val="decimal"/>
      <w:lvlText w:val="%1."/>
      <w:lvlJc w:val="left"/>
      <w:pPr>
        <w:ind w:left="720" w:hanging="360"/>
      </w:pPr>
    </w:lvl>
    <w:lvl w:ilvl="1" w:tplc="8FA409C8" w:tentative="1">
      <w:start w:val="1"/>
      <w:numFmt w:val="lowerLetter"/>
      <w:lvlText w:val="%2."/>
      <w:lvlJc w:val="left"/>
      <w:pPr>
        <w:ind w:left="1440" w:hanging="360"/>
      </w:pPr>
    </w:lvl>
    <w:lvl w:ilvl="2" w:tplc="C194F50A" w:tentative="1">
      <w:start w:val="1"/>
      <w:numFmt w:val="lowerRoman"/>
      <w:lvlText w:val="%3."/>
      <w:lvlJc w:val="right"/>
      <w:pPr>
        <w:ind w:left="2160" w:hanging="180"/>
      </w:pPr>
    </w:lvl>
    <w:lvl w:ilvl="3" w:tplc="28AA715C" w:tentative="1">
      <w:start w:val="1"/>
      <w:numFmt w:val="decimal"/>
      <w:lvlText w:val="%4."/>
      <w:lvlJc w:val="left"/>
      <w:pPr>
        <w:ind w:left="2880" w:hanging="360"/>
      </w:pPr>
    </w:lvl>
    <w:lvl w:ilvl="4" w:tplc="59987CC8" w:tentative="1">
      <w:start w:val="1"/>
      <w:numFmt w:val="lowerLetter"/>
      <w:lvlText w:val="%5."/>
      <w:lvlJc w:val="left"/>
      <w:pPr>
        <w:ind w:left="3600" w:hanging="360"/>
      </w:pPr>
    </w:lvl>
    <w:lvl w:ilvl="5" w:tplc="A176C33C" w:tentative="1">
      <w:start w:val="1"/>
      <w:numFmt w:val="lowerRoman"/>
      <w:lvlText w:val="%6."/>
      <w:lvlJc w:val="right"/>
      <w:pPr>
        <w:ind w:left="4320" w:hanging="180"/>
      </w:pPr>
    </w:lvl>
    <w:lvl w:ilvl="6" w:tplc="4D484446" w:tentative="1">
      <w:start w:val="1"/>
      <w:numFmt w:val="decimal"/>
      <w:lvlText w:val="%7."/>
      <w:lvlJc w:val="left"/>
      <w:pPr>
        <w:ind w:left="5040" w:hanging="360"/>
      </w:pPr>
    </w:lvl>
    <w:lvl w:ilvl="7" w:tplc="7C1845B2" w:tentative="1">
      <w:start w:val="1"/>
      <w:numFmt w:val="lowerLetter"/>
      <w:lvlText w:val="%8."/>
      <w:lvlJc w:val="left"/>
      <w:pPr>
        <w:ind w:left="5760" w:hanging="360"/>
      </w:pPr>
    </w:lvl>
    <w:lvl w:ilvl="8" w:tplc="54BAD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3C3"/>
    <w:multiLevelType w:val="hybridMultilevel"/>
    <w:tmpl w:val="72FE02B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6" w15:restartNumberingAfterBreak="0">
    <w:nsid w:val="19904D74"/>
    <w:multiLevelType w:val="hybridMultilevel"/>
    <w:tmpl w:val="E2D0D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EA58CA"/>
    <w:multiLevelType w:val="hybridMultilevel"/>
    <w:tmpl w:val="876E27E0"/>
    <w:lvl w:ilvl="0" w:tplc="30FCA50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C56930"/>
    <w:multiLevelType w:val="hybridMultilevel"/>
    <w:tmpl w:val="2D240EAA"/>
    <w:lvl w:ilvl="0" w:tplc="8722AF60">
      <w:start w:val="1"/>
      <w:numFmt w:val="decimal"/>
      <w:lvlText w:val="%1."/>
      <w:lvlJc w:val="left"/>
      <w:pPr>
        <w:ind w:left="360" w:hanging="360"/>
      </w:pPr>
    </w:lvl>
    <w:lvl w:ilvl="1" w:tplc="7626F1D8" w:tentative="1">
      <w:start w:val="1"/>
      <w:numFmt w:val="lowerLetter"/>
      <w:lvlText w:val="%2."/>
      <w:lvlJc w:val="left"/>
      <w:pPr>
        <w:ind w:left="1080" w:hanging="360"/>
      </w:pPr>
    </w:lvl>
    <w:lvl w:ilvl="2" w:tplc="835E463A" w:tentative="1">
      <w:start w:val="1"/>
      <w:numFmt w:val="lowerRoman"/>
      <w:lvlText w:val="%3."/>
      <w:lvlJc w:val="right"/>
      <w:pPr>
        <w:ind w:left="1800" w:hanging="180"/>
      </w:pPr>
    </w:lvl>
    <w:lvl w:ilvl="3" w:tplc="721C11BC" w:tentative="1">
      <w:start w:val="1"/>
      <w:numFmt w:val="decimal"/>
      <w:lvlText w:val="%4."/>
      <w:lvlJc w:val="left"/>
      <w:pPr>
        <w:ind w:left="2520" w:hanging="360"/>
      </w:pPr>
    </w:lvl>
    <w:lvl w:ilvl="4" w:tplc="A08CAE54" w:tentative="1">
      <w:start w:val="1"/>
      <w:numFmt w:val="lowerLetter"/>
      <w:lvlText w:val="%5."/>
      <w:lvlJc w:val="left"/>
      <w:pPr>
        <w:ind w:left="3240" w:hanging="360"/>
      </w:pPr>
    </w:lvl>
    <w:lvl w:ilvl="5" w:tplc="421EED78" w:tentative="1">
      <w:start w:val="1"/>
      <w:numFmt w:val="lowerRoman"/>
      <w:lvlText w:val="%6."/>
      <w:lvlJc w:val="right"/>
      <w:pPr>
        <w:ind w:left="3960" w:hanging="180"/>
      </w:pPr>
    </w:lvl>
    <w:lvl w:ilvl="6" w:tplc="93021DCE" w:tentative="1">
      <w:start w:val="1"/>
      <w:numFmt w:val="decimal"/>
      <w:lvlText w:val="%7."/>
      <w:lvlJc w:val="left"/>
      <w:pPr>
        <w:ind w:left="4680" w:hanging="360"/>
      </w:pPr>
    </w:lvl>
    <w:lvl w:ilvl="7" w:tplc="EB1AE094" w:tentative="1">
      <w:start w:val="1"/>
      <w:numFmt w:val="lowerLetter"/>
      <w:lvlText w:val="%8."/>
      <w:lvlJc w:val="left"/>
      <w:pPr>
        <w:ind w:left="5400" w:hanging="360"/>
      </w:pPr>
    </w:lvl>
    <w:lvl w:ilvl="8" w:tplc="4CF02B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15F37"/>
    <w:multiLevelType w:val="hybridMultilevel"/>
    <w:tmpl w:val="462C7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E36628"/>
    <w:multiLevelType w:val="hybridMultilevel"/>
    <w:tmpl w:val="DB76FA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46E2E5A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 w15:restartNumberingAfterBreak="0">
    <w:nsid w:val="28796EE0"/>
    <w:multiLevelType w:val="hybridMultilevel"/>
    <w:tmpl w:val="3F10D264"/>
    <w:lvl w:ilvl="0" w:tplc="0B3EB548">
      <w:start w:val="1"/>
      <w:numFmt w:val="decimal"/>
      <w:lvlText w:val="%1)"/>
      <w:lvlJc w:val="left"/>
      <w:pPr>
        <w:ind w:left="1068" w:hanging="360"/>
      </w:pPr>
    </w:lvl>
    <w:lvl w:ilvl="1" w:tplc="F972272A" w:tentative="1">
      <w:start w:val="1"/>
      <w:numFmt w:val="lowerLetter"/>
      <w:lvlText w:val="%2."/>
      <w:lvlJc w:val="left"/>
      <w:pPr>
        <w:ind w:left="1788" w:hanging="360"/>
      </w:pPr>
    </w:lvl>
    <w:lvl w:ilvl="2" w:tplc="BB58B8AA" w:tentative="1">
      <w:start w:val="1"/>
      <w:numFmt w:val="lowerRoman"/>
      <w:lvlText w:val="%3."/>
      <w:lvlJc w:val="right"/>
      <w:pPr>
        <w:ind w:left="2508" w:hanging="180"/>
      </w:pPr>
    </w:lvl>
    <w:lvl w:ilvl="3" w:tplc="CDEC8D36" w:tentative="1">
      <w:start w:val="1"/>
      <w:numFmt w:val="decimal"/>
      <w:lvlText w:val="%4."/>
      <w:lvlJc w:val="left"/>
      <w:pPr>
        <w:ind w:left="3228" w:hanging="360"/>
      </w:pPr>
    </w:lvl>
    <w:lvl w:ilvl="4" w:tplc="C02CE590" w:tentative="1">
      <w:start w:val="1"/>
      <w:numFmt w:val="lowerLetter"/>
      <w:lvlText w:val="%5."/>
      <w:lvlJc w:val="left"/>
      <w:pPr>
        <w:ind w:left="3948" w:hanging="360"/>
      </w:pPr>
    </w:lvl>
    <w:lvl w:ilvl="5" w:tplc="5596CA58" w:tentative="1">
      <w:start w:val="1"/>
      <w:numFmt w:val="lowerRoman"/>
      <w:lvlText w:val="%6."/>
      <w:lvlJc w:val="right"/>
      <w:pPr>
        <w:ind w:left="4668" w:hanging="180"/>
      </w:pPr>
    </w:lvl>
    <w:lvl w:ilvl="6" w:tplc="202EF466" w:tentative="1">
      <w:start w:val="1"/>
      <w:numFmt w:val="decimal"/>
      <w:lvlText w:val="%7."/>
      <w:lvlJc w:val="left"/>
      <w:pPr>
        <w:ind w:left="5388" w:hanging="360"/>
      </w:pPr>
    </w:lvl>
    <w:lvl w:ilvl="7" w:tplc="B63A77B2" w:tentative="1">
      <w:start w:val="1"/>
      <w:numFmt w:val="lowerLetter"/>
      <w:lvlText w:val="%8."/>
      <w:lvlJc w:val="left"/>
      <w:pPr>
        <w:ind w:left="6108" w:hanging="360"/>
      </w:pPr>
    </w:lvl>
    <w:lvl w:ilvl="8" w:tplc="8184280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6B69B5"/>
    <w:multiLevelType w:val="hybridMultilevel"/>
    <w:tmpl w:val="3F10D264"/>
    <w:lvl w:ilvl="0" w:tplc="A3126B2E">
      <w:start w:val="1"/>
      <w:numFmt w:val="decimal"/>
      <w:lvlText w:val="%1)"/>
      <w:lvlJc w:val="left"/>
      <w:pPr>
        <w:ind w:left="360" w:hanging="360"/>
      </w:pPr>
    </w:lvl>
    <w:lvl w:ilvl="1" w:tplc="4ADAFE10" w:tentative="1">
      <w:start w:val="1"/>
      <w:numFmt w:val="lowerLetter"/>
      <w:lvlText w:val="%2."/>
      <w:lvlJc w:val="left"/>
      <w:pPr>
        <w:ind w:left="1080" w:hanging="360"/>
      </w:pPr>
    </w:lvl>
    <w:lvl w:ilvl="2" w:tplc="44FCECBC" w:tentative="1">
      <w:start w:val="1"/>
      <w:numFmt w:val="lowerRoman"/>
      <w:lvlText w:val="%3."/>
      <w:lvlJc w:val="right"/>
      <w:pPr>
        <w:ind w:left="1800" w:hanging="180"/>
      </w:pPr>
    </w:lvl>
    <w:lvl w:ilvl="3" w:tplc="85C2DCBC" w:tentative="1">
      <w:start w:val="1"/>
      <w:numFmt w:val="decimal"/>
      <w:lvlText w:val="%4."/>
      <w:lvlJc w:val="left"/>
      <w:pPr>
        <w:ind w:left="2520" w:hanging="360"/>
      </w:pPr>
    </w:lvl>
    <w:lvl w:ilvl="4" w:tplc="D938D5CC" w:tentative="1">
      <w:start w:val="1"/>
      <w:numFmt w:val="lowerLetter"/>
      <w:lvlText w:val="%5."/>
      <w:lvlJc w:val="left"/>
      <w:pPr>
        <w:ind w:left="3240" w:hanging="360"/>
      </w:pPr>
    </w:lvl>
    <w:lvl w:ilvl="5" w:tplc="87321DF4" w:tentative="1">
      <w:start w:val="1"/>
      <w:numFmt w:val="lowerRoman"/>
      <w:lvlText w:val="%6."/>
      <w:lvlJc w:val="right"/>
      <w:pPr>
        <w:ind w:left="3960" w:hanging="180"/>
      </w:pPr>
    </w:lvl>
    <w:lvl w:ilvl="6" w:tplc="63A41538" w:tentative="1">
      <w:start w:val="1"/>
      <w:numFmt w:val="decimal"/>
      <w:lvlText w:val="%7."/>
      <w:lvlJc w:val="left"/>
      <w:pPr>
        <w:ind w:left="4680" w:hanging="360"/>
      </w:pPr>
    </w:lvl>
    <w:lvl w:ilvl="7" w:tplc="4CC815C0" w:tentative="1">
      <w:start w:val="1"/>
      <w:numFmt w:val="lowerLetter"/>
      <w:lvlText w:val="%8."/>
      <w:lvlJc w:val="left"/>
      <w:pPr>
        <w:ind w:left="5400" w:hanging="360"/>
      </w:pPr>
    </w:lvl>
    <w:lvl w:ilvl="8" w:tplc="B53061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947BB1"/>
    <w:multiLevelType w:val="hybridMultilevel"/>
    <w:tmpl w:val="876E27E0"/>
    <w:lvl w:ilvl="0" w:tplc="30FCA50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9567B6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33557958"/>
    <w:multiLevelType w:val="hybridMultilevel"/>
    <w:tmpl w:val="20B0431A"/>
    <w:lvl w:ilvl="0" w:tplc="8A684AD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47894"/>
    <w:multiLevelType w:val="hybridMultilevel"/>
    <w:tmpl w:val="1A8CAD84"/>
    <w:lvl w:ilvl="0" w:tplc="BDD401F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BA208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0FA7685"/>
    <w:multiLevelType w:val="hybridMultilevel"/>
    <w:tmpl w:val="8B303A24"/>
    <w:lvl w:ilvl="0" w:tplc="19D0A156">
      <w:start w:val="1"/>
      <w:numFmt w:val="decimal"/>
      <w:lvlText w:val="%1."/>
      <w:lvlJc w:val="left"/>
      <w:pPr>
        <w:ind w:left="720" w:hanging="360"/>
      </w:pPr>
    </w:lvl>
    <w:lvl w:ilvl="1" w:tplc="D2BC0228" w:tentative="1">
      <w:start w:val="1"/>
      <w:numFmt w:val="lowerLetter"/>
      <w:lvlText w:val="%2."/>
      <w:lvlJc w:val="left"/>
      <w:pPr>
        <w:ind w:left="1440" w:hanging="360"/>
      </w:pPr>
    </w:lvl>
    <w:lvl w:ilvl="2" w:tplc="1DCEB508" w:tentative="1">
      <w:start w:val="1"/>
      <w:numFmt w:val="lowerRoman"/>
      <w:lvlText w:val="%3."/>
      <w:lvlJc w:val="right"/>
      <w:pPr>
        <w:ind w:left="2160" w:hanging="180"/>
      </w:pPr>
    </w:lvl>
    <w:lvl w:ilvl="3" w:tplc="82E2B704" w:tentative="1">
      <w:start w:val="1"/>
      <w:numFmt w:val="decimal"/>
      <w:lvlText w:val="%4."/>
      <w:lvlJc w:val="left"/>
      <w:pPr>
        <w:ind w:left="2880" w:hanging="360"/>
      </w:pPr>
    </w:lvl>
    <w:lvl w:ilvl="4" w:tplc="98C668AC" w:tentative="1">
      <w:start w:val="1"/>
      <w:numFmt w:val="lowerLetter"/>
      <w:lvlText w:val="%5."/>
      <w:lvlJc w:val="left"/>
      <w:pPr>
        <w:ind w:left="3600" w:hanging="360"/>
      </w:pPr>
    </w:lvl>
    <w:lvl w:ilvl="5" w:tplc="E576A624" w:tentative="1">
      <w:start w:val="1"/>
      <w:numFmt w:val="lowerRoman"/>
      <w:lvlText w:val="%6."/>
      <w:lvlJc w:val="right"/>
      <w:pPr>
        <w:ind w:left="4320" w:hanging="180"/>
      </w:pPr>
    </w:lvl>
    <w:lvl w:ilvl="6" w:tplc="532628C2" w:tentative="1">
      <w:start w:val="1"/>
      <w:numFmt w:val="decimal"/>
      <w:lvlText w:val="%7."/>
      <w:lvlJc w:val="left"/>
      <w:pPr>
        <w:ind w:left="5040" w:hanging="360"/>
      </w:pPr>
    </w:lvl>
    <w:lvl w:ilvl="7" w:tplc="27541B82" w:tentative="1">
      <w:start w:val="1"/>
      <w:numFmt w:val="lowerLetter"/>
      <w:lvlText w:val="%8."/>
      <w:lvlJc w:val="left"/>
      <w:pPr>
        <w:ind w:left="5760" w:hanging="360"/>
      </w:pPr>
    </w:lvl>
    <w:lvl w:ilvl="8" w:tplc="AE9E77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5C2892"/>
    <w:multiLevelType w:val="hybridMultilevel"/>
    <w:tmpl w:val="2342F824"/>
    <w:lvl w:ilvl="0" w:tplc="11D46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2" w15:restartNumberingAfterBreak="0">
    <w:nsid w:val="42FB6A98"/>
    <w:multiLevelType w:val="multilevel"/>
    <w:tmpl w:val="2182C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32A6624"/>
    <w:multiLevelType w:val="hybridMultilevel"/>
    <w:tmpl w:val="E0665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7F0E3E"/>
    <w:multiLevelType w:val="hybridMultilevel"/>
    <w:tmpl w:val="2D240EAA"/>
    <w:lvl w:ilvl="0" w:tplc="6548DDD0">
      <w:start w:val="1"/>
      <w:numFmt w:val="decimal"/>
      <w:lvlText w:val="%1."/>
      <w:lvlJc w:val="left"/>
      <w:pPr>
        <w:ind w:left="360" w:hanging="360"/>
      </w:pPr>
    </w:lvl>
    <w:lvl w:ilvl="1" w:tplc="220455CA" w:tentative="1">
      <w:start w:val="1"/>
      <w:numFmt w:val="lowerLetter"/>
      <w:lvlText w:val="%2."/>
      <w:lvlJc w:val="left"/>
      <w:pPr>
        <w:ind w:left="1080" w:hanging="360"/>
      </w:pPr>
    </w:lvl>
    <w:lvl w:ilvl="2" w:tplc="B986EDD0" w:tentative="1">
      <w:start w:val="1"/>
      <w:numFmt w:val="lowerRoman"/>
      <w:lvlText w:val="%3."/>
      <w:lvlJc w:val="right"/>
      <w:pPr>
        <w:ind w:left="1800" w:hanging="180"/>
      </w:pPr>
    </w:lvl>
    <w:lvl w:ilvl="3" w:tplc="E4DC7960" w:tentative="1">
      <w:start w:val="1"/>
      <w:numFmt w:val="decimal"/>
      <w:lvlText w:val="%4."/>
      <w:lvlJc w:val="left"/>
      <w:pPr>
        <w:ind w:left="2520" w:hanging="360"/>
      </w:pPr>
    </w:lvl>
    <w:lvl w:ilvl="4" w:tplc="F56E1360" w:tentative="1">
      <w:start w:val="1"/>
      <w:numFmt w:val="lowerLetter"/>
      <w:lvlText w:val="%5."/>
      <w:lvlJc w:val="left"/>
      <w:pPr>
        <w:ind w:left="3240" w:hanging="360"/>
      </w:pPr>
    </w:lvl>
    <w:lvl w:ilvl="5" w:tplc="983CC200" w:tentative="1">
      <w:start w:val="1"/>
      <w:numFmt w:val="lowerRoman"/>
      <w:lvlText w:val="%6."/>
      <w:lvlJc w:val="right"/>
      <w:pPr>
        <w:ind w:left="3960" w:hanging="180"/>
      </w:pPr>
    </w:lvl>
    <w:lvl w:ilvl="6" w:tplc="2024634E" w:tentative="1">
      <w:start w:val="1"/>
      <w:numFmt w:val="decimal"/>
      <w:lvlText w:val="%7."/>
      <w:lvlJc w:val="left"/>
      <w:pPr>
        <w:ind w:left="4680" w:hanging="360"/>
      </w:pPr>
    </w:lvl>
    <w:lvl w:ilvl="7" w:tplc="2730C1DA" w:tentative="1">
      <w:start w:val="1"/>
      <w:numFmt w:val="lowerLetter"/>
      <w:lvlText w:val="%8."/>
      <w:lvlJc w:val="left"/>
      <w:pPr>
        <w:ind w:left="5400" w:hanging="360"/>
      </w:pPr>
    </w:lvl>
    <w:lvl w:ilvl="8" w:tplc="7D14FE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6474ED3"/>
    <w:multiLevelType w:val="hybridMultilevel"/>
    <w:tmpl w:val="C0E258E6"/>
    <w:lvl w:ilvl="0" w:tplc="BAB679E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DA544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6D2FB4"/>
    <w:multiLevelType w:val="hybridMultilevel"/>
    <w:tmpl w:val="E2D0D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835AD1"/>
    <w:multiLevelType w:val="multilevel"/>
    <w:tmpl w:val="918ACC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4C9E1017"/>
    <w:multiLevelType w:val="hybridMultilevel"/>
    <w:tmpl w:val="C4D4B0FA"/>
    <w:lvl w:ilvl="0" w:tplc="68AABBB4">
      <w:start w:val="1"/>
      <w:numFmt w:val="decimal"/>
      <w:lvlText w:val="%1)"/>
      <w:lvlJc w:val="left"/>
      <w:pPr>
        <w:ind w:left="360" w:hanging="360"/>
      </w:pPr>
    </w:lvl>
    <w:lvl w:ilvl="1" w:tplc="57D2AB92" w:tentative="1">
      <w:start w:val="1"/>
      <w:numFmt w:val="lowerLetter"/>
      <w:lvlText w:val="%2."/>
      <w:lvlJc w:val="left"/>
      <w:pPr>
        <w:ind w:left="1080" w:hanging="360"/>
      </w:pPr>
    </w:lvl>
    <w:lvl w:ilvl="2" w:tplc="90522FDC" w:tentative="1">
      <w:start w:val="1"/>
      <w:numFmt w:val="lowerRoman"/>
      <w:lvlText w:val="%3."/>
      <w:lvlJc w:val="right"/>
      <w:pPr>
        <w:ind w:left="1800" w:hanging="180"/>
      </w:pPr>
    </w:lvl>
    <w:lvl w:ilvl="3" w:tplc="9A6495A8" w:tentative="1">
      <w:start w:val="1"/>
      <w:numFmt w:val="decimal"/>
      <w:lvlText w:val="%4."/>
      <w:lvlJc w:val="left"/>
      <w:pPr>
        <w:ind w:left="2520" w:hanging="360"/>
      </w:pPr>
    </w:lvl>
    <w:lvl w:ilvl="4" w:tplc="D32AAD72" w:tentative="1">
      <w:start w:val="1"/>
      <w:numFmt w:val="lowerLetter"/>
      <w:lvlText w:val="%5."/>
      <w:lvlJc w:val="left"/>
      <w:pPr>
        <w:ind w:left="3240" w:hanging="360"/>
      </w:pPr>
    </w:lvl>
    <w:lvl w:ilvl="5" w:tplc="63D45A52" w:tentative="1">
      <w:start w:val="1"/>
      <w:numFmt w:val="lowerRoman"/>
      <w:lvlText w:val="%6."/>
      <w:lvlJc w:val="right"/>
      <w:pPr>
        <w:ind w:left="3960" w:hanging="180"/>
      </w:pPr>
    </w:lvl>
    <w:lvl w:ilvl="6" w:tplc="790E8C06" w:tentative="1">
      <w:start w:val="1"/>
      <w:numFmt w:val="decimal"/>
      <w:lvlText w:val="%7."/>
      <w:lvlJc w:val="left"/>
      <w:pPr>
        <w:ind w:left="4680" w:hanging="360"/>
      </w:pPr>
    </w:lvl>
    <w:lvl w:ilvl="7" w:tplc="34285152" w:tentative="1">
      <w:start w:val="1"/>
      <w:numFmt w:val="lowerLetter"/>
      <w:lvlText w:val="%8."/>
      <w:lvlJc w:val="left"/>
      <w:pPr>
        <w:ind w:left="5400" w:hanging="360"/>
      </w:pPr>
    </w:lvl>
    <w:lvl w:ilvl="8" w:tplc="34948F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C245D3"/>
    <w:multiLevelType w:val="hybridMultilevel"/>
    <w:tmpl w:val="2D240EAA"/>
    <w:lvl w:ilvl="0" w:tplc="42A08108">
      <w:start w:val="1"/>
      <w:numFmt w:val="decimal"/>
      <w:lvlText w:val="%1."/>
      <w:lvlJc w:val="left"/>
      <w:pPr>
        <w:ind w:left="360" w:hanging="360"/>
      </w:pPr>
    </w:lvl>
    <w:lvl w:ilvl="1" w:tplc="993032D4" w:tentative="1">
      <w:start w:val="1"/>
      <w:numFmt w:val="lowerLetter"/>
      <w:lvlText w:val="%2."/>
      <w:lvlJc w:val="left"/>
      <w:pPr>
        <w:ind w:left="1080" w:hanging="360"/>
      </w:pPr>
    </w:lvl>
    <w:lvl w:ilvl="2" w:tplc="65E68242" w:tentative="1">
      <w:start w:val="1"/>
      <w:numFmt w:val="lowerRoman"/>
      <w:lvlText w:val="%3."/>
      <w:lvlJc w:val="right"/>
      <w:pPr>
        <w:ind w:left="1800" w:hanging="180"/>
      </w:pPr>
    </w:lvl>
    <w:lvl w:ilvl="3" w:tplc="8C5E73E2" w:tentative="1">
      <w:start w:val="1"/>
      <w:numFmt w:val="decimal"/>
      <w:lvlText w:val="%4."/>
      <w:lvlJc w:val="left"/>
      <w:pPr>
        <w:ind w:left="2520" w:hanging="360"/>
      </w:pPr>
    </w:lvl>
    <w:lvl w:ilvl="4" w:tplc="13FC1842" w:tentative="1">
      <w:start w:val="1"/>
      <w:numFmt w:val="lowerLetter"/>
      <w:lvlText w:val="%5."/>
      <w:lvlJc w:val="left"/>
      <w:pPr>
        <w:ind w:left="3240" w:hanging="360"/>
      </w:pPr>
    </w:lvl>
    <w:lvl w:ilvl="5" w:tplc="E1A4DD36" w:tentative="1">
      <w:start w:val="1"/>
      <w:numFmt w:val="lowerRoman"/>
      <w:lvlText w:val="%6."/>
      <w:lvlJc w:val="right"/>
      <w:pPr>
        <w:ind w:left="3960" w:hanging="180"/>
      </w:pPr>
    </w:lvl>
    <w:lvl w:ilvl="6" w:tplc="121E88E2" w:tentative="1">
      <w:start w:val="1"/>
      <w:numFmt w:val="decimal"/>
      <w:lvlText w:val="%7."/>
      <w:lvlJc w:val="left"/>
      <w:pPr>
        <w:ind w:left="4680" w:hanging="360"/>
      </w:pPr>
    </w:lvl>
    <w:lvl w:ilvl="7" w:tplc="AA9EF86C" w:tentative="1">
      <w:start w:val="1"/>
      <w:numFmt w:val="lowerLetter"/>
      <w:lvlText w:val="%8."/>
      <w:lvlJc w:val="left"/>
      <w:pPr>
        <w:ind w:left="5400" w:hanging="360"/>
      </w:pPr>
    </w:lvl>
    <w:lvl w:ilvl="8" w:tplc="EF32ED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61693F"/>
    <w:multiLevelType w:val="hybridMultilevel"/>
    <w:tmpl w:val="668C6E02"/>
    <w:lvl w:ilvl="0" w:tplc="2FF8B680">
      <w:start w:val="1"/>
      <w:numFmt w:val="decimal"/>
      <w:lvlText w:val="%1)"/>
      <w:lvlJc w:val="left"/>
      <w:pPr>
        <w:ind w:left="1068" w:hanging="360"/>
      </w:pPr>
    </w:lvl>
    <w:lvl w:ilvl="1" w:tplc="FDBCD30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DB420230" w:tentative="1">
      <w:start w:val="1"/>
      <w:numFmt w:val="lowerRoman"/>
      <w:lvlText w:val="%3."/>
      <w:lvlJc w:val="right"/>
      <w:pPr>
        <w:ind w:left="2508" w:hanging="180"/>
      </w:pPr>
    </w:lvl>
    <w:lvl w:ilvl="3" w:tplc="2A4CF5B2" w:tentative="1">
      <w:start w:val="1"/>
      <w:numFmt w:val="decimal"/>
      <w:lvlText w:val="%4."/>
      <w:lvlJc w:val="left"/>
      <w:pPr>
        <w:ind w:left="3228" w:hanging="360"/>
      </w:pPr>
    </w:lvl>
    <w:lvl w:ilvl="4" w:tplc="6538A848" w:tentative="1">
      <w:start w:val="1"/>
      <w:numFmt w:val="lowerLetter"/>
      <w:lvlText w:val="%5."/>
      <w:lvlJc w:val="left"/>
      <w:pPr>
        <w:ind w:left="3948" w:hanging="360"/>
      </w:pPr>
    </w:lvl>
    <w:lvl w:ilvl="5" w:tplc="6F707B2A" w:tentative="1">
      <w:start w:val="1"/>
      <w:numFmt w:val="lowerRoman"/>
      <w:lvlText w:val="%6."/>
      <w:lvlJc w:val="right"/>
      <w:pPr>
        <w:ind w:left="4668" w:hanging="180"/>
      </w:pPr>
    </w:lvl>
    <w:lvl w:ilvl="6" w:tplc="96EA332A" w:tentative="1">
      <w:start w:val="1"/>
      <w:numFmt w:val="decimal"/>
      <w:lvlText w:val="%7."/>
      <w:lvlJc w:val="left"/>
      <w:pPr>
        <w:ind w:left="5388" w:hanging="360"/>
      </w:pPr>
    </w:lvl>
    <w:lvl w:ilvl="7" w:tplc="380A6958" w:tentative="1">
      <w:start w:val="1"/>
      <w:numFmt w:val="lowerLetter"/>
      <w:lvlText w:val="%8."/>
      <w:lvlJc w:val="left"/>
      <w:pPr>
        <w:ind w:left="6108" w:hanging="360"/>
      </w:pPr>
    </w:lvl>
    <w:lvl w:ilvl="8" w:tplc="E5684E2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53C91F35"/>
    <w:multiLevelType w:val="hybridMultilevel"/>
    <w:tmpl w:val="717AB0D6"/>
    <w:lvl w:ilvl="0" w:tplc="B5D437CA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3FF14C5"/>
    <w:multiLevelType w:val="hybridMultilevel"/>
    <w:tmpl w:val="876E27E0"/>
    <w:lvl w:ilvl="0" w:tplc="30FCA50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4A42C2"/>
    <w:multiLevelType w:val="multilevel"/>
    <w:tmpl w:val="9CC844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59E1584C"/>
    <w:multiLevelType w:val="hybridMultilevel"/>
    <w:tmpl w:val="19BE02EA"/>
    <w:lvl w:ilvl="0" w:tplc="308E17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E8B437A"/>
    <w:multiLevelType w:val="hybridMultilevel"/>
    <w:tmpl w:val="1BFE4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630530"/>
    <w:multiLevelType w:val="hybridMultilevel"/>
    <w:tmpl w:val="876E27E0"/>
    <w:lvl w:ilvl="0" w:tplc="30FCA500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A9065B"/>
    <w:multiLevelType w:val="hybridMultilevel"/>
    <w:tmpl w:val="7750AB7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61C87A11"/>
    <w:multiLevelType w:val="multilevel"/>
    <w:tmpl w:val="182242A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 w:hint="default"/>
        <w:b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47E01E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1" w15:restartNumberingAfterBreak="0">
    <w:nsid w:val="66771DBD"/>
    <w:multiLevelType w:val="hybridMultilevel"/>
    <w:tmpl w:val="8B303A24"/>
    <w:lvl w:ilvl="0" w:tplc="4BB035D6">
      <w:start w:val="1"/>
      <w:numFmt w:val="decimal"/>
      <w:lvlText w:val="%1."/>
      <w:lvlJc w:val="left"/>
      <w:pPr>
        <w:ind w:left="720" w:hanging="360"/>
      </w:pPr>
    </w:lvl>
    <w:lvl w:ilvl="1" w:tplc="CC2A24DE" w:tentative="1">
      <w:start w:val="1"/>
      <w:numFmt w:val="lowerLetter"/>
      <w:lvlText w:val="%2."/>
      <w:lvlJc w:val="left"/>
      <w:pPr>
        <w:ind w:left="1440" w:hanging="360"/>
      </w:pPr>
    </w:lvl>
    <w:lvl w:ilvl="2" w:tplc="DE5E39D4" w:tentative="1">
      <w:start w:val="1"/>
      <w:numFmt w:val="lowerRoman"/>
      <w:lvlText w:val="%3."/>
      <w:lvlJc w:val="right"/>
      <w:pPr>
        <w:ind w:left="2160" w:hanging="180"/>
      </w:pPr>
    </w:lvl>
    <w:lvl w:ilvl="3" w:tplc="D730EF18" w:tentative="1">
      <w:start w:val="1"/>
      <w:numFmt w:val="decimal"/>
      <w:lvlText w:val="%4."/>
      <w:lvlJc w:val="left"/>
      <w:pPr>
        <w:ind w:left="2880" w:hanging="360"/>
      </w:pPr>
    </w:lvl>
    <w:lvl w:ilvl="4" w:tplc="FF46B11A" w:tentative="1">
      <w:start w:val="1"/>
      <w:numFmt w:val="lowerLetter"/>
      <w:lvlText w:val="%5."/>
      <w:lvlJc w:val="left"/>
      <w:pPr>
        <w:ind w:left="3600" w:hanging="360"/>
      </w:pPr>
    </w:lvl>
    <w:lvl w:ilvl="5" w:tplc="9FC25130" w:tentative="1">
      <w:start w:val="1"/>
      <w:numFmt w:val="lowerRoman"/>
      <w:lvlText w:val="%6."/>
      <w:lvlJc w:val="right"/>
      <w:pPr>
        <w:ind w:left="4320" w:hanging="180"/>
      </w:pPr>
    </w:lvl>
    <w:lvl w:ilvl="6" w:tplc="1C80B704" w:tentative="1">
      <w:start w:val="1"/>
      <w:numFmt w:val="decimal"/>
      <w:lvlText w:val="%7."/>
      <w:lvlJc w:val="left"/>
      <w:pPr>
        <w:ind w:left="5040" w:hanging="360"/>
      </w:pPr>
    </w:lvl>
    <w:lvl w:ilvl="7" w:tplc="8C34401C" w:tentative="1">
      <w:start w:val="1"/>
      <w:numFmt w:val="lowerLetter"/>
      <w:lvlText w:val="%8."/>
      <w:lvlJc w:val="left"/>
      <w:pPr>
        <w:ind w:left="5760" w:hanging="360"/>
      </w:pPr>
    </w:lvl>
    <w:lvl w:ilvl="8" w:tplc="E90E46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737DF3"/>
    <w:multiLevelType w:val="multilevel"/>
    <w:tmpl w:val="86D89C4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6B380B33"/>
    <w:multiLevelType w:val="hybridMultilevel"/>
    <w:tmpl w:val="BC3276C8"/>
    <w:lvl w:ilvl="0" w:tplc="4C0CD1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4E0841"/>
    <w:multiLevelType w:val="hybridMultilevel"/>
    <w:tmpl w:val="93A6CF62"/>
    <w:lvl w:ilvl="0" w:tplc="73201A30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75953"/>
    <w:multiLevelType w:val="hybridMultilevel"/>
    <w:tmpl w:val="8B303A24"/>
    <w:lvl w:ilvl="0" w:tplc="378696C0">
      <w:start w:val="1"/>
      <w:numFmt w:val="decimal"/>
      <w:lvlText w:val="%1."/>
      <w:lvlJc w:val="left"/>
      <w:pPr>
        <w:ind w:left="720" w:hanging="360"/>
      </w:pPr>
    </w:lvl>
    <w:lvl w:ilvl="1" w:tplc="C3A65F80" w:tentative="1">
      <w:start w:val="1"/>
      <w:numFmt w:val="lowerLetter"/>
      <w:lvlText w:val="%2."/>
      <w:lvlJc w:val="left"/>
      <w:pPr>
        <w:ind w:left="1440" w:hanging="360"/>
      </w:pPr>
    </w:lvl>
    <w:lvl w:ilvl="2" w:tplc="1AF6AD80" w:tentative="1">
      <w:start w:val="1"/>
      <w:numFmt w:val="lowerRoman"/>
      <w:lvlText w:val="%3."/>
      <w:lvlJc w:val="right"/>
      <w:pPr>
        <w:ind w:left="2160" w:hanging="180"/>
      </w:pPr>
    </w:lvl>
    <w:lvl w:ilvl="3" w:tplc="955EB168" w:tentative="1">
      <w:start w:val="1"/>
      <w:numFmt w:val="decimal"/>
      <w:lvlText w:val="%4."/>
      <w:lvlJc w:val="left"/>
      <w:pPr>
        <w:ind w:left="2880" w:hanging="360"/>
      </w:pPr>
    </w:lvl>
    <w:lvl w:ilvl="4" w:tplc="6F0CA92E" w:tentative="1">
      <w:start w:val="1"/>
      <w:numFmt w:val="lowerLetter"/>
      <w:lvlText w:val="%5."/>
      <w:lvlJc w:val="left"/>
      <w:pPr>
        <w:ind w:left="3600" w:hanging="360"/>
      </w:pPr>
    </w:lvl>
    <w:lvl w:ilvl="5" w:tplc="E78A302C" w:tentative="1">
      <w:start w:val="1"/>
      <w:numFmt w:val="lowerRoman"/>
      <w:lvlText w:val="%6."/>
      <w:lvlJc w:val="right"/>
      <w:pPr>
        <w:ind w:left="4320" w:hanging="180"/>
      </w:pPr>
    </w:lvl>
    <w:lvl w:ilvl="6" w:tplc="78F48FC2" w:tentative="1">
      <w:start w:val="1"/>
      <w:numFmt w:val="decimal"/>
      <w:lvlText w:val="%7."/>
      <w:lvlJc w:val="left"/>
      <w:pPr>
        <w:ind w:left="5040" w:hanging="360"/>
      </w:pPr>
    </w:lvl>
    <w:lvl w:ilvl="7" w:tplc="92AEBD78" w:tentative="1">
      <w:start w:val="1"/>
      <w:numFmt w:val="lowerLetter"/>
      <w:lvlText w:val="%8."/>
      <w:lvlJc w:val="left"/>
      <w:pPr>
        <w:ind w:left="5760" w:hanging="360"/>
      </w:pPr>
    </w:lvl>
    <w:lvl w:ilvl="8" w:tplc="1C22AF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A2719C"/>
    <w:multiLevelType w:val="hybridMultilevel"/>
    <w:tmpl w:val="5E4ACD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8390662"/>
    <w:multiLevelType w:val="multilevel"/>
    <w:tmpl w:val="35241F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 w15:restartNumberingAfterBreak="0">
    <w:nsid w:val="7C0E7E7F"/>
    <w:multiLevelType w:val="hybridMultilevel"/>
    <w:tmpl w:val="5E4ACD3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 w15:restartNumberingAfterBreak="0">
    <w:nsid w:val="7D655210"/>
    <w:multiLevelType w:val="hybridMultilevel"/>
    <w:tmpl w:val="72FE02B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64" w15:restartNumberingAfterBreak="0">
    <w:nsid w:val="7D6A1028"/>
    <w:multiLevelType w:val="hybridMultilevel"/>
    <w:tmpl w:val="828CD8F4"/>
    <w:lvl w:ilvl="0" w:tplc="72C68594">
      <w:start w:val="6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E43087A0" w:tentative="1">
      <w:start w:val="1"/>
      <w:numFmt w:val="lowerLetter"/>
      <w:lvlText w:val="%2."/>
      <w:lvlJc w:val="left"/>
      <w:pPr>
        <w:ind w:left="1364" w:hanging="360"/>
      </w:pPr>
    </w:lvl>
    <w:lvl w:ilvl="2" w:tplc="786AE1EE" w:tentative="1">
      <w:start w:val="1"/>
      <w:numFmt w:val="lowerRoman"/>
      <w:lvlText w:val="%3."/>
      <w:lvlJc w:val="right"/>
      <w:pPr>
        <w:ind w:left="2084" w:hanging="180"/>
      </w:pPr>
    </w:lvl>
    <w:lvl w:ilvl="3" w:tplc="11401B1A" w:tentative="1">
      <w:start w:val="1"/>
      <w:numFmt w:val="decimal"/>
      <w:lvlText w:val="%4."/>
      <w:lvlJc w:val="left"/>
      <w:pPr>
        <w:ind w:left="2804" w:hanging="360"/>
      </w:pPr>
    </w:lvl>
    <w:lvl w:ilvl="4" w:tplc="3DFE9E6C" w:tentative="1">
      <w:start w:val="1"/>
      <w:numFmt w:val="lowerLetter"/>
      <w:lvlText w:val="%5."/>
      <w:lvlJc w:val="left"/>
      <w:pPr>
        <w:ind w:left="3524" w:hanging="360"/>
      </w:pPr>
    </w:lvl>
    <w:lvl w:ilvl="5" w:tplc="1DB05DAC" w:tentative="1">
      <w:start w:val="1"/>
      <w:numFmt w:val="lowerRoman"/>
      <w:lvlText w:val="%6."/>
      <w:lvlJc w:val="right"/>
      <w:pPr>
        <w:ind w:left="4244" w:hanging="180"/>
      </w:pPr>
    </w:lvl>
    <w:lvl w:ilvl="6" w:tplc="1AEAC3C2" w:tentative="1">
      <w:start w:val="1"/>
      <w:numFmt w:val="decimal"/>
      <w:lvlText w:val="%7."/>
      <w:lvlJc w:val="left"/>
      <w:pPr>
        <w:ind w:left="4964" w:hanging="360"/>
      </w:pPr>
    </w:lvl>
    <w:lvl w:ilvl="7" w:tplc="8D14C420" w:tentative="1">
      <w:start w:val="1"/>
      <w:numFmt w:val="lowerLetter"/>
      <w:lvlText w:val="%8."/>
      <w:lvlJc w:val="left"/>
      <w:pPr>
        <w:ind w:left="5684" w:hanging="360"/>
      </w:pPr>
    </w:lvl>
    <w:lvl w:ilvl="8" w:tplc="9640B9E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18721148">
    <w:abstractNumId w:val="1"/>
  </w:num>
  <w:num w:numId="2" w16cid:durableId="1689526949">
    <w:abstractNumId w:val="31"/>
  </w:num>
  <w:num w:numId="3" w16cid:durableId="652369512">
    <w:abstractNumId w:val="35"/>
  </w:num>
  <w:num w:numId="4" w16cid:durableId="373046749">
    <w:abstractNumId w:val="20"/>
  </w:num>
  <w:num w:numId="5" w16cid:durableId="175769898">
    <w:abstractNumId w:val="28"/>
  </w:num>
  <w:num w:numId="6" w16cid:durableId="326792577">
    <w:abstractNumId w:val="63"/>
  </w:num>
  <w:num w:numId="7" w16cid:durableId="786243436">
    <w:abstractNumId w:val="22"/>
  </w:num>
  <w:num w:numId="8" w16cid:durableId="1097480284">
    <w:abstractNumId w:val="2"/>
  </w:num>
  <w:num w:numId="9" w16cid:durableId="882208312">
    <w:abstractNumId w:val="52"/>
  </w:num>
  <w:num w:numId="10" w16cid:durableId="755783365">
    <w:abstractNumId w:val="47"/>
  </w:num>
  <w:num w:numId="11" w16cid:durableId="1053382214">
    <w:abstractNumId w:val="55"/>
  </w:num>
  <w:num w:numId="12" w16cid:durableId="17900069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53460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73560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49882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725363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278276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4232359">
    <w:abstractNumId w:val="42"/>
  </w:num>
  <w:num w:numId="19" w16cid:durableId="300304183">
    <w:abstractNumId w:val="48"/>
  </w:num>
  <w:num w:numId="20" w16cid:durableId="1456022404">
    <w:abstractNumId w:val="4"/>
  </w:num>
  <w:num w:numId="21" w16cid:durableId="1975716966">
    <w:abstractNumId w:val="29"/>
  </w:num>
  <w:num w:numId="22" w16cid:durableId="1106928144">
    <w:abstractNumId w:val="33"/>
  </w:num>
  <w:num w:numId="23" w16cid:durableId="652222669">
    <w:abstractNumId w:val="17"/>
  </w:num>
  <w:num w:numId="24" w16cid:durableId="182744900">
    <w:abstractNumId w:val="43"/>
  </w:num>
  <w:num w:numId="25" w16cid:durableId="226693077">
    <w:abstractNumId w:val="62"/>
  </w:num>
  <w:num w:numId="26" w16cid:durableId="563417926">
    <w:abstractNumId w:val="60"/>
  </w:num>
  <w:num w:numId="27" w16cid:durableId="1450514992">
    <w:abstractNumId w:val="16"/>
  </w:num>
  <w:num w:numId="28" w16cid:durableId="297537156">
    <w:abstractNumId w:val="15"/>
  </w:num>
  <w:num w:numId="29" w16cid:durableId="1257711822">
    <w:abstractNumId w:val="10"/>
  </w:num>
  <w:num w:numId="30" w16cid:durableId="207304571">
    <w:abstractNumId w:val="36"/>
  </w:num>
  <w:num w:numId="31" w16cid:durableId="1663584673">
    <w:abstractNumId w:val="46"/>
  </w:num>
  <w:num w:numId="32" w16cid:durableId="1307323572">
    <w:abstractNumId w:val="25"/>
  </w:num>
  <w:num w:numId="33" w16cid:durableId="1088380700">
    <w:abstractNumId w:val="19"/>
  </w:num>
  <w:num w:numId="34" w16cid:durableId="984627919">
    <w:abstractNumId w:val="56"/>
  </w:num>
  <w:num w:numId="35" w16cid:durableId="997269687">
    <w:abstractNumId w:val="45"/>
  </w:num>
  <w:num w:numId="36" w16cid:durableId="993292471">
    <w:abstractNumId w:val="3"/>
  </w:num>
  <w:num w:numId="37" w16cid:durableId="884290519">
    <w:abstractNumId w:val="50"/>
  </w:num>
  <w:num w:numId="38" w16cid:durableId="1899900186">
    <w:abstractNumId w:val="11"/>
  </w:num>
  <w:num w:numId="39" w16cid:durableId="1696080315">
    <w:abstractNumId w:val="8"/>
  </w:num>
  <w:num w:numId="40" w16cid:durableId="151801069">
    <w:abstractNumId w:val="27"/>
  </w:num>
  <w:num w:numId="41" w16cid:durableId="6266656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4753302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94484863">
    <w:abstractNumId w:val="37"/>
  </w:num>
  <w:num w:numId="44" w16cid:durableId="1664316217">
    <w:abstractNumId w:val="26"/>
  </w:num>
  <w:num w:numId="45" w16cid:durableId="975526693">
    <w:abstractNumId w:val="7"/>
  </w:num>
  <w:num w:numId="46" w16cid:durableId="1967808492">
    <w:abstractNumId w:val="38"/>
  </w:num>
  <w:num w:numId="47" w16cid:durableId="1909918618">
    <w:abstractNumId w:val="61"/>
  </w:num>
  <w:num w:numId="48" w16cid:durableId="2026051706">
    <w:abstractNumId w:val="32"/>
  </w:num>
  <w:num w:numId="49" w16cid:durableId="495608296">
    <w:abstractNumId w:val="44"/>
  </w:num>
  <w:num w:numId="50" w16cid:durableId="546798376">
    <w:abstractNumId w:val="6"/>
  </w:num>
  <w:num w:numId="51" w16cid:durableId="1434667292">
    <w:abstractNumId w:val="13"/>
  </w:num>
  <w:num w:numId="52" w16cid:durableId="854270313">
    <w:abstractNumId w:val="44"/>
    <w:lvlOverride w:ilvl="0">
      <w:startOverride w:val="1"/>
    </w:lvlOverride>
  </w:num>
  <w:num w:numId="53" w16cid:durableId="918252989">
    <w:abstractNumId w:val="38"/>
    <w:lvlOverride w:ilvl="0">
      <w:startOverride w:val="1"/>
    </w:lvlOverride>
  </w:num>
  <w:num w:numId="54" w16cid:durableId="765885286">
    <w:abstractNumId w:val="61"/>
    <w:lvlOverride w:ilvl="0">
      <w:startOverride w:val="1"/>
    </w:lvlOverride>
  </w:num>
  <w:num w:numId="55" w16cid:durableId="1404988039">
    <w:abstractNumId w:val="32"/>
    <w:lvlOverride w:ilvl="0">
      <w:startOverride w:val="1"/>
    </w:lvlOverride>
  </w:num>
  <w:num w:numId="56" w16cid:durableId="1012027993">
    <w:abstractNumId w:val="7"/>
    <w:lvlOverride w:ilvl="0">
      <w:startOverride w:val="1"/>
    </w:lvlOverride>
  </w:num>
  <w:num w:numId="57" w16cid:durableId="530067452">
    <w:abstractNumId w:val="39"/>
  </w:num>
  <w:num w:numId="58" w16cid:durableId="1079910813">
    <w:abstractNumId w:val="24"/>
  </w:num>
  <w:num w:numId="59" w16cid:durableId="1643996160">
    <w:abstractNumId w:val="9"/>
  </w:num>
  <w:num w:numId="60" w16cid:durableId="16737075">
    <w:abstractNumId w:val="34"/>
  </w:num>
  <w:num w:numId="61" w16cid:durableId="1036547417">
    <w:abstractNumId w:val="12"/>
  </w:num>
  <w:num w:numId="62" w16cid:durableId="2038777281">
    <w:abstractNumId w:val="51"/>
  </w:num>
  <w:num w:numId="63" w16cid:durableId="1409037951">
    <w:abstractNumId w:val="30"/>
  </w:num>
  <w:num w:numId="64" w16cid:durableId="951129453">
    <w:abstractNumId w:val="59"/>
  </w:num>
  <w:num w:numId="65" w16cid:durableId="548807280">
    <w:abstractNumId w:val="18"/>
  </w:num>
  <w:num w:numId="66" w16cid:durableId="1768115739">
    <w:abstractNumId w:val="41"/>
  </w:num>
  <w:num w:numId="67" w16cid:durableId="80761890">
    <w:abstractNumId w:val="14"/>
  </w:num>
  <w:num w:numId="68" w16cid:durableId="493492945">
    <w:abstractNumId w:val="64"/>
  </w:num>
  <w:num w:numId="69" w16cid:durableId="543367721">
    <w:abstractNumId w:val="40"/>
  </w:num>
  <w:num w:numId="70" w16cid:durableId="443618947">
    <w:abstractNumId w:val="23"/>
  </w:num>
  <w:num w:numId="71" w16cid:durableId="2068071258">
    <w:abstractNumId w:val="0"/>
  </w:num>
  <w:num w:numId="72" w16cid:durableId="80569699">
    <w:abstractNumId w:val="4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80"/>
    <w:rsid w:val="00000E34"/>
    <w:rsid w:val="00004D9C"/>
    <w:rsid w:val="00012F77"/>
    <w:rsid w:val="0001579D"/>
    <w:rsid w:val="00017F44"/>
    <w:rsid w:val="00022C3B"/>
    <w:rsid w:val="00023133"/>
    <w:rsid w:val="000274DC"/>
    <w:rsid w:val="00027EA4"/>
    <w:rsid w:val="00030C0F"/>
    <w:rsid w:val="00033904"/>
    <w:rsid w:val="000473D8"/>
    <w:rsid w:val="0005355D"/>
    <w:rsid w:val="00053B8D"/>
    <w:rsid w:val="00064A51"/>
    <w:rsid w:val="000665AA"/>
    <w:rsid w:val="00075772"/>
    <w:rsid w:val="00082009"/>
    <w:rsid w:val="000856C3"/>
    <w:rsid w:val="0008608D"/>
    <w:rsid w:val="0008654B"/>
    <w:rsid w:val="00096159"/>
    <w:rsid w:val="00096608"/>
    <w:rsid w:val="000A3302"/>
    <w:rsid w:val="000A3C36"/>
    <w:rsid w:val="000A6C97"/>
    <w:rsid w:val="000A7935"/>
    <w:rsid w:val="000B1259"/>
    <w:rsid w:val="000B3BDD"/>
    <w:rsid w:val="000C1C20"/>
    <w:rsid w:val="000C50B9"/>
    <w:rsid w:val="000D0462"/>
    <w:rsid w:val="000D3300"/>
    <w:rsid w:val="000E364D"/>
    <w:rsid w:val="000E7AE1"/>
    <w:rsid w:val="000F0759"/>
    <w:rsid w:val="000F26E3"/>
    <w:rsid w:val="000F381D"/>
    <w:rsid w:val="000F46D4"/>
    <w:rsid w:val="00103F10"/>
    <w:rsid w:val="00111F37"/>
    <w:rsid w:val="00114B8B"/>
    <w:rsid w:val="00125688"/>
    <w:rsid w:val="00126F87"/>
    <w:rsid w:val="00140CD3"/>
    <w:rsid w:val="00142A61"/>
    <w:rsid w:val="00143673"/>
    <w:rsid w:val="00143C33"/>
    <w:rsid w:val="001444E6"/>
    <w:rsid w:val="001457C8"/>
    <w:rsid w:val="00147ECB"/>
    <w:rsid w:val="00150750"/>
    <w:rsid w:val="00165030"/>
    <w:rsid w:val="00165C81"/>
    <w:rsid w:val="00166322"/>
    <w:rsid w:val="0017055A"/>
    <w:rsid w:val="00174C19"/>
    <w:rsid w:val="001761DA"/>
    <w:rsid w:val="00182111"/>
    <w:rsid w:val="00182320"/>
    <w:rsid w:val="00183350"/>
    <w:rsid w:val="0018567D"/>
    <w:rsid w:val="00186F30"/>
    <w:rsid w:val="0019269C"/>
    <w:rsid w:val="00192CCC"/>
    <w:rsid w:val="00195FDD"/>
    <w:rsid w:val="001A0483"/>
    <w:rsid w:val="001A2BA8"/>
    <w:rsid w:val="001A2E29"/>
    <w:rsid w:val="001A5E9E"/>
    <w:rsid w:val="001B23EC"/>
    <w:rsid w:val="001B7853"/>
    <w:rsid w:val="001D0E29"/>
    <w:rsid w:val="001D137A"/>
    <w:rsid w:val="001D4B0F"/>
    <w:rsid w:val="001E43BF"/>
    <w:rsid w:val="001F4426"/>
    <w:rsid w:val="001F4D79"/>
    <w:rsid w:val="001F5D65"/>
    <w:rsid w:val="00202715"/>
    <w:rsid w:val="002053BB"/>
    <w:rsid w:val="0021056C"/>
    <w:rsid w:val="002178F8"/>
    <w:rsid w:val="00231A67"/>
    <w:rsid w:val="00231BF4"/>
    <w:rsid w:val="002348C1"/>
    <w:rsid w:val="0023770B"/>
    <w:rsid w:val="00237948"/>
    <w:rsid w:val="002445FA"/>
    <w:rsid w:val="00244CCD"/>
    <w:rsid w:val="00247D25"/>
    <w:rsid w:val="00251219"/>
    <w:rsid w:val="002568FC"/>
    <w:rsid w:val="00256BC0"/>
    <w:rsid w:val="0025765D"/>
    <w:rsid w:val="00271653"/>
    <w:rsid w:val="00273DE4"/>
    <w:rsid w:val="00274571"/>
    <w:rsid w:val="002849A4"/>
    <w:rsid w:val="0028712B"/>
    <w:rsid w:val="00287A26"/>
    <w:rsid w:val="002903D2"/>
    <w:rsid w:val="00290B35"/>
    <w:rsid w:val="00291466"/>
    <w:rsid w:val="002959E8"/>
    <w:rsid w:val="002A0A19"/>
    <w:rsid w:val="002A0FB8"/>
    <w:rsid w:val="002A3BF1"/>
    <w:rsid w:val="002B12F6"/>
    <w:rsid w:val="002B69CE"/>
    <w:rsid w:val="002C1F92"/>
    <w:rsid w:val="002C34E3"/>
    <w:rsid w:val="002C396D"/>
    <w:rsid w:val="002C3EAA"/>
    <w:rsid w:val="002C4D6A"/>
    <w:rsid w:val="002D120F"/>
    <w:rsid w:val="002D4D75"/>
    <w:rsid w:val="002D5338"/>
    <w:rsid w:val="002E23DE"/>
    <w:rsid w:val="002E30E2"/>
    <w:rsid w:val="002F0990"/>
    <w:rsid w:val="002F1582"/>
    <w:rsid w:val="002F4BB3"/>
    <w:rsid w:val="002F5399"/>
    <w:rsid w:val="003034E9"/>
    <w:rsid w:val="00304754"/>
    <w:rsid w:val="003066E0"/>
    <w:rsid w:val="0030799B"/>
    <w:rsid w:val="0031045D"/>
    <w:rsid w:val="00317834"/>
    <w:rsid w:val="00327A74"/>
    <w:rsid w:val="00330CF7"/>
    <w:rsid w:val="0034418B"/>
    <w:rsid w:val="00347A44"/>
    <w:rsid w:val="0035437D"/>
    <w:rsid w:val="00356E63"/>
    <w:rsid w:val="00360901"/>
    <w:rsid w:val="00364BCB"/>
    <w:rsid w:val="0036663E"/>
    <w:rsid w:val="003722FC"/>
    <w:rsid w:val="00373041"/>
    <w:rsid w:val="003755A5"/>
    <w:rsid w:val="0039228B"/>
    <w:rsid w:val="00395411"/>
    <w:rsid w:val="003A0250"/>
    <w:rsid w:val="003A25C9"/>
    <w:rsid w:val="003A3931"/>
    <w:rsid w:val="003A3AF1"/>
    <w:rsid w:val="003A6AF0"/>
    <w:rsid w:val="003A73F3"/>
    <w:rsid w:val="003B6647"/>
    <w:rsid w:val="003B7870"/>
    <w:rsid w:val="003C6EEA"/>
    <w:rsid w:val="003D0F00"/>
    <w:rsid w:val="003D3DF4"/>
    <w:rsid w:val="003D5CD1"/>
    <w:rsid w:val="003E0B15"/>
    <w:rsid w:val="003E15B4"/>
    <w:rsid w:val="003F1584"/>
    <w:rsid w:val="003F4664"/>
    <w:rsid w:val="003F50D2"/>
    <w:rsid w:val="003F573C"/>
    <w:rsid w:val="003F5BF5"/>
    <w:rsid w:val="003F7372"/>
    <w:rsid w:val="00402734"/>
    <w:rsid w:val="00405990"/>
    <w:rsid w:val="004240D9"/>
    <w:rsid w:val="00424BB2"/>
    <w:rsid w:val="00426A19"/>
    <w:rsid w:val="00431F6E"/>
    <w:rsid w:val="004338ED"/>
    <w:rsid w:val="00440657"/>
    <w:rsid w:val="00441CF1"/>
    <w:rsid w:val="00442EB6"/>
    <w:rsid w:val="00443888"/>
    <w:rsid w:val="00451985"/>
    <w:rsid w:val="00460CBB"/>
    <w:rsid w:val="00473DA5"/>
    <w:rsid w:val="00477B3D"/>
    <w:rsid w:val="00482F56"/>
    <w:rsid w:val="00486E1C"/>
    <w:rsid w:val="00496300"/>
    <w:rsid w:val="00497A2B"/>
    <w:rsid w:val="004A09A4"/>
    <w:rsid w:val="004A1E42"/>
    <w:rsid w:val="004B08D8"/>
    <w:rsid w:val="004B21A6"/>
    <w:rsid w:val="004C0C37"/>
    <w:rsid w:val="004C7D06"/>
    <w:rsid w:val="004D745B"/>
    <w:rsid w:val="004E2F3A"/>
    <w:rsid w:val="004E60C3"/>
    <w:rsid w:val="004F24D4"/>
    <w:rsid w:val="004F3BAE"/>
    <w:rsid w:val="0050178E"/>
    <w:rsid w:val="00505506"/>
    <w:rsid w:val="00507912"/>
    <w:rsid w:val="00513C7F"/>
    <w:rsid w:val="005156B2"/>
    <w:rsid w:val="0051676E"/>
    <w:rsid w:val="00516CBE"/>
    <w:rsid w:val="0051716F"/>
    <w:rsid w:val="005176DE"/>
    <w:rsid w:val="00517C34"/>
    <w:rsid w:val="00522BC9"/>
    <w:rsid w:val="0052795B"/>
    <w:rsid w:val="005330D4"/>
    <w:rsid w:val="00537B0A"/>
    <w:rsid w:val="00537E07"/>
    <w:rsid w:val="00544481"/>
    <w:rsid w:val="00545E84"/>
    <w:rsid w:val="00552DD6"/>
    <w:rsid w:val="00554B49"/>
    <w:rsid w:val="0056627D"/>
    <w:rsid w:val="00567A89"/>
    <w:rsid w:val="00571806"/>
    <w:rsid w:val="005769A3"/>
    <w:rsid w:val="005773DD"/>
    <w:rsid w:val="00581598"/>
    <w:rsid w:val="00587EF7"/>
    <w:rsid w:val="00594BCD"/>
    <w:rsid w:val="005956C4"/>
    <w:rsid w:val="005974BE"/>
    <w:rsid w:val="005A7625"/>
    <w:rsid w:val="005B018A"/>
    <w:rsid w:val="005B12BC"/>
    <w:rsid w:val="005B33A4"/>
    <w:rsid w:val="005B405E"/>
    <w:rsid w:val="005B49FC"/>
    <w:rsid w:val="005C3BE1"/>
    <w:rsid w:val="005D4358"/>
    <w:rsid w:val="005D4395"/>
    <w:rsid w:val="005E0EF9"/>
    <w:rsid w:val="005E2764"/>
    <w:rsid w:val="005E5418"/>
    <w:rsid w:val="005F058A"/>
    <w:rsid w:val="005F1411"/>
    <w:rsid w:val="005F4CE6"/>
    <w:rsid w:val="005F4DB7"/>
    <w:rsid w:val="005F6606"/>
    <w:rsid w:val="006131F8"/>
    <w:rsid w:val="0061410A"/>
    <w:rsid w:val="0061640B"/>
    <w:rsid w:val="00616F09"/>
    <w:rsid w:val="00621F6C"/>
    <w:rsid w:val="00623FEB"/>
    <w:rsid w:val="00631BEE"/>
    <w:rsid w:val="0063286D"/>
    <w:rsid w:val="00647382"/>
    <w:rsid w:val="00653F3B"/>
    <w:rsid w:val="006605AF"/>
    <w:rsid w:val="00660AF1"/>
    <w:rsid w:val="00661640"/>
    <w:rsid w:val="006621DE"/>
    <w:rsid w:val="00662A71"/>
    <w:rsid w:val="00662C07"/>
    <w:rsid w:val="00672D59"/>
    <w:rsid w:val="00672E9A"/>
    <w:rsid w:val="00690DEE"/>
    <w:rsid w:val="00691180"/>
    <w:rsid w:val="006A0C4F"/>
    <w:rsid w:val="006C1193"/>
    <w:rsid w:val="006C7D74"/>
    <w:rsid w:val="006D22CA"/>
    <w:rsid w:val="006D5A89"/>
    <w:rsid w:val="006D6952"/>
    <w:rsid w:val="006E2541"/>
    <w:rsid w:val="006E7D61"/>
    <w:rsid w:val="006F14CC"/>
    <w:rsid w:val="006F2C0E"/>
    <w:rsid w:val="006F3597"/>
    <w:rsid w:val="00700E1D"/>
    <w:rsid w:val="00703CE6"/>
    <w:rsid w:val="00706736"/>
    <w:rsid w:val="00707935"/>
    <w:rsid w:val="007110E0"/>
    <w:rsid w:val="007126C3"/>
    <w:rsid w:val="00713E5D"/>
    <w:rsid w:val="007163CE"/>
    <w:rsid w:val="0072468C"/>
    <w:rsid w:val="00725A89"/>
    <w:rsid w:val="007278F7"/>
    <w:rsid w:val="007317E0"/>
    <w:rsid w:val="00734DDE"/>
    <w:rsid w:val="00736ED5"/>
    <w:rsid w:val="00742246"/>
    <w:rsid w:val="0074555C"/>
    <w:rsid w:val="0074599B"/>
    <w:rsid w:val="007517F7"/>
    <w:rsid w:val="00755A17"/>
    <w:rsid w:val="00755D86"/>
    <w:rsid w:val="00757D31"/>
    <w:rsid w:val="00762FB0"/>
    <w:rsid w:val="00763942"/>
    <w:rsid w:val="00767A96"/>
    <w:rsid w:val="00781D47"/>
    <w:rsid w:val="00791991"/>
    <w:rsid w:val="007A090A"/>
    <w:rsid w:val="007A25C6"/>
    <w:rsid w:val="007A6F7A"/>
    <w:rsid w:val="007B5FE3"/>
    <w:rsid w:val="007C0C86"/>
    <w:rsid w:val="007C1C66"/>
    <w:rsid w:val="007C1DA0"/>
    <w:rsid w:val="007C37CA"/>
    <w:rsid w:val="007C3A76"/>
    <w:rsid w:val="007C3F2B"/>
    <w:rsid w:val="007D2D7B"/>
    <w:rsid w:val="007D3C92"/>
    <w:rsid w:val="007D5C7D"/>
    <w:rsid w:val="007E3678"/>
    <w:rsid w:val="007F219C"/>
    <w:rsid w:val="007F2C52"/>
    <w:rsid w:val="007F4018"/>
    <w:rsid w:val="007F6233"/>
    <w:rsid w:val="008022C7"/>
    <w:rsid w:val="008035BE"/>
    <w:rsid w:val="008179E6"/>
    <w:rsid w:val="00820580"/>
    <w:rsid w:val="008244A6"/>
    <w:rsid w:val="008355FA"/>
    <w:rsid w:val="00837AA7"/>
    <w:rsid w:val="00843837"/>
    <w:rsid w:val="00843A47"/>
    <w:rsid w:val="00844C83"/>
    <w:rsid w:val="00846A86"/>
    <w:rsid w:val="00847183"/>
    <w:rsid w:val="00855043"/>
    <w:rsid w:val="00857420"/>
    <w:rsid w:val="00862CE6"/>
    <w:rsid w:val="00865BFF"/>
    <w:rsid w:val="00875F5E"/>
    <w:rsid w:val="008767C4"/>
    <w:rsid w:val="00881468"/>
    <w:rsid w:val="00885781"/>
    <w:rsid w:val="0089765F"/>
    <w:rsid w:val="008A0813"/>
    <w:rsid w:val="008A53BD"/>
    <w:rsid w:val="008C6912"/>
    <w:rsid w:val="008D5222"/>
    <w:rsid w:val="008F23E6"/>
    <w:rsid w:val="008F3DD9"/>
    <w:rsid w:val="008F4636"/>
    <w:rsid w:val="008F6B43"/>
    <w:rsid w:val="009005A6"/>
    <w:rsid w:val="009034D2"/>
    <w:rsid w:val="00907F69"/>
    <w:rsid w:val="009123B7"/>
    <w:rsid w:val="00913089"/>
    <w:rsid w:val="00913ADC"/>
    <w:rsid w:val="00914408"/>
    <w:rsid w:val="00921CB7"/>
    <w:rsid w:val="00922737"/>
    <w:rsid w:val="00923117"/>
    <w:rsid w:val="00924FED"/>
    <w:rsid w:val="00930DDA"/>
    <w:rsid w:val="009328B1"/>
    <w:rsid w:val="0093399B"/>
    <w:rsid w:val="009339F9"/>
    <w:rsid w:val="00937A21"/>
    <w:rsid w:val="00943A3E"/>
    <w:rsid w:val="00953975"/>
    <w:rsid w:val="0095465D"/>
    <w:rsid w:val="00960EFD"/>
    <w:rsid w:val="00963EAB"/>
    <w:rsid w:val="00963FC4"/>
    <w:rsid w:val="009643F3"/>
    <w:rsid w:val="009748F0"/>
    <w:rsid w:val="009800CC"/>
    <w:rsid w:val="009818D5"/>
    <w:rsid w:val="00983284"/>
    <w:rsid w:val="0098485D"/>
    <w:rsid w:val="00991B29"/>
    <w:rsid w:val="0099215D"/>
    <w:rsid w:val="009935BC"/>
    <w:rsid w:val="00993E24"/>
    <w:rsid w:val="009A1140"/>
    <w:rsid w:val="009B13FD"/>
    <w:rsid w:val="009B3511"/>
    <w:rsid w:val="009B4199"/>
    <w:rsid w:val="009C2534"/>
    <w:rsid w:val="009C2CDF"/>
    <w:rsid w:val="009C3614"/>
    <w:rsid w:val="009C5986"/>
    <w:rsid w:val="009C68D8"/>
    <w:rsid w:val="009D2A67"/>
    <w:rsid w:val="009D2E72"/>
    <w:rsid w:val="009E0D53"/>
    <w:rsid w:val="009E4711"/>
    <w:rsid w:val="009F4F50"/>
    <w:rsid w:val="009F626A"/>
    <w:rsid w:val="00A000CB"/>
    <w:rsid w:val="00A12F95"/>
    <w:rsid w:val="00A13266"/>
    <w:rsid w:val="00A16254"/>
    <w:rsid w:val="00A22096"/>
    <w:rsid w:val="00A306EE"/>
    <w:rsid w:val="00A329E5"/>
    <w:rsid w:val="00A349B6"/>
    <w:rsid w:val="00A35F91"/>
    <w:rsid w:val="00A40C7F"/>
    <w:rsid w:val="00A44D7E"/>
    <w:rsid w:val="00A477E0"/>
    <w:rsid w:val="00A47BA6"/>
    <w:rsid w:val="00A5280D"/>
    <w:rsid w:val="00A55F79"/>
    <w:rsid w:val="00A629CB"/>
    <w:rsid w:val="00A64565"/>
    <w:rsid w:val="00A717B5"/>
    <w:rsid w:val="00A720C2"/>
    <w:rsid w:val="00A72964"/>
    <w:rsid w:val="00A7532B"/>
    <w:rsid w:val="00A861E9"/>
    <w:rsid w:val="00A86372"/>
    <w:rsid w:val="00A867C1"/>
    <w:rsid w:val="00A90FAC"/>
    <w:rsid w:val="00A93EAA"/>
    <w:rsid w:val="00AA3546"/>
    <w:rsid w:val="00AA37D9"/>
    <w:rsid w:val="00AA652B"/>
    <w:rsid w:val="00AB7248"/>
    <w:rsid w:val="00AB7D86"/>
    <w:rsid w:val="00AB7DDB"/>
    <w:rsid w:val="00AC141A"/>
    <w:rsid w:val="00AC24AA"/>
    <w:rsid w:val="00AC3DD1"/>
    <w:rsid w:val="00AC737B"/>
    <w:rsid w:val="00AE0354"/>
    <w:rsid w:val="00AE6D33"/>
    <w:rsid w:val="00AE75F8"/>
    <w:rsid w:val="00AF0380"/>
    <w:rsid w:val="00AF6DB3"/>
    <w:rsid w:val="00AF76E9"/>
    <w:rsid w:val="00B02EE6"/>
    <w:rsid w:val="00B035C1"/>
    <w:rsid w:val="00B03746"/>
    <w:rsid w:val="00B04BB5"/>
    <w:rsid w:val="00B05F0D"/>
    <w:rsid w:val="00B0787E"/>
    <w:rsid w:val="00B32FA9"/>
    <w:rsid w:val="00B34A43"/>
    <w:rsid w:val="00B41BD3"/>
    <w:rsid w:val="00B42438"/>
    <w:rsid w:val="00B43908"/>
    <w:rsid w:val="00B46219"/>
    <w:rsid w:val="00B5070C"/>
    <w:rsid w:val="00B52F97"/>
    <w:rsid w:val="00B54507"/>
    <w:rsid w:val="00B54903"/>
    <w:rsid w:val="00B56248"/>
    <w:rsid w:val="00B64CAB"/>
    <w:rsid w:val="00B675F1"/>
    <w:rsid w:val="00B67D63"/>
    <w:rsid w:val="00B71A71"/>
    <w:rsid w:val="00B77823"/>
    <w:rsid w:val="00B80839"/>
    <w:rsid w:val="00B83B64"/>
    <w:rsid w:val="00B913F4"/>
    <w:rsid w:val="00B91CFD"/>
    <w:rsid w:val="00B9557D"/>
    <w:rsid w:val="00B966CF"/>
    <w:rsid w:val="00BB0B64"/>
    <w:rsid w:val="00BB1EEE"/>
    <w:rsid w:val="00BB26F7"/>
    <w:rsid w:val="00BB293C"/>
    <w:rsid w:val="00BB57B1"/>
    <w:rsid w:val="00BC4087"/>
    <w:rsid w:val="00BC5C3E"/>
    <w:rsid w:val="00BD261D"/>
    <w:rsid w:val="00BD3997"/>
    <w:rsid w:val="00BD741D"/>
    <w:rsid w:val="00BE1040"/>
    <w:rsid w:val="00BE1620"/>
    <w:rsid w:val="00BE4EC4"/>
    <w:rsid w:val="00BF08FF"/>
    <w:rsid w:val="00BF0AC2"/>
    <w:rsid w:val="00BF1CE3"/>
    <w:rsid w:val="00BF3097"/>
    <w:rsid w:val="00BF4444"/>
    <w:rsid w:val="00BF57E0"/>
    <w:rsid w:val="00BF588C"/>
    <w:rsid w:val="00BF625C"/>
    <w:rsid w:val="00BF6CD0"/>
    <w:rsid w:val="00BF7E39"/>
    <w:rsid w:val="00C06D87"/>
    <w:rsid w:val="00C07405"/>
    <w:rsid w:val="00C07B00"/>
    <w:rsid w:val="00C104EA"/>
    <w:rsid w:val="00C14C34"/>
    <w:rsid w:val="00C15C5F"/>
    <w:rsid w:val="00C20FC3"/>
    <w:rsid w:val="00C22E58"/>
    <w:rsid w:val="00C26597"/>
    <w:rsid w:val="00C269C4"/>
    <w:rsid w:val="00C36702"/>
    <w:rsid w:val="00C466FF"/>
    <w:rsid w:val="00C46AC3"/>
    <w:rsid w:val="00C52761"/>
    <w:rsid w:val="00C52F45"/>
    <w:rsid w:val="00C600C9"/>
    <w:rsid w:val="00C6192E"/>
    <w:rsid w:val="00C63B43"/>
    <w:rsid w:val="00C65C07"/>
    <w:rsid w:val="00C67FCA"/>
    <w:rsid w:val="00C70E37"/>
    <w:rsid w:val="00C74037"/>
    <w:rsid w:val="00C7468A"/>
    <w:rsid w:val="00C74FDF"/>
    <w:rsid w:val="00C811FF"/>
    <w:rsid w:val="00C93002"/>
    <w:rsid w:val="00C973EA"/>
    <w:rsid w:val="00CA01FE"/>
    <w:rsid w:val="00CA05D1"/>
    <w:rsid w:val="00CA3B06"/>
    <w:rsid w:val="00CA786A"/>
    <w:rsid w:val="00CA7B84"/>
    <w:rsid w:val="00CB0F01"/>
    <w:rsid w:val="00CB3584"/>
    <w:rsid w:val="00CB6BB2"/>
    <w:rsid w:val="00CC1E0C"/>
    <w:rsid w:val="00CD2CBC"/>
    <w:rsid w:val="00CD448E"/>
    <w:rsid w:val="00CD4872"/>
    <w:rsid w:val="00CD651F"/>
    <w:rsid w:val="00CF0B04"/>
    <w:rsid w:val="00CF6C5C"/>
    <w:rsid w:val="00D017D3"/>
    <w:rsid w:val="00D041FE"/>
    <w:rsid w:val="00D04FCB"/>
    <w:rsid w:val="00D07805"/>
    <w:rsid w:val="00D1353F"/>
    <w:rsid w:val="00D17D1A"/>
    <w:rsid w:val="00D21209"/>
    <w:rsid w:val="00D23917"/>
    <w:rsid w:val="00D33546"/>
    <w:rsid w:val="00D337D7"/>
    <w:rsid w:val="00D33B70"/>
    <w:rsid w:val="00D52C1C"/>
    <w:rsid w:val="00D600AF"/>
    <w:rsid w:val="00D6065F"/>
    <w:rsid w:val="00D60D29"/>
    <w:rsid w:val="00D63789"/>
    <w:rsid w:val="00D63B0E"/>
    <w:rsid w:val="00D7221F"/>
    <w:rsid w:val="00D74D6E"/>
    <w:rsid w:val="00D750F5"/>
    <w:rsid w:val="00D76246"/>
    <w:rsid w:val="00D77167"/>
    <w:rsid w:val="00D77CD1"/>
    <w:rsid w:val="00DA0AFF"/>
    <w:rsid w:val="00DA7E3B"/>
    <w:rsid w:val="00DB22D6"/>
    <w:rsid w:val="00DB2FFC"/>
    <w:rsid w:val="00DB7510"/>
    <w:rsid w:val="00DC4DD3"/>
    <w:rsid w:val="00DC7800"/>
    <w:rsid w:val="00DD23FF"/>
    <w:rsid w:val="00DD6519"/>
    <w:rsid w:val="00DD6641"/>
    <w:rsid w:val="00DE28A0"/>
    <w:rsid w:val="00DF08E2"/>
    <w:rsid w:val="00DF3617"/>
    <w:rsid w:val="00DF422C"/>
    <w:rsid w:val="00DF57A6"/>
    <w:rsid w:val="00E00680"/>
    <w:rsid w:val="00E01853"/>
    <w:rsid w:val="00E072EC"/>
    <w:rsid w:val="00E13FF8"/>
    <w:rsid w:val="00E15044"/>
    <w:rsid w:val="00E205E7"/>
    <w:rsid w:val="00E21EBB"/>
    <w:rsid w:val="00E25BAA"/>
    <w:rsid w:val="00E26976"/>
    <w:rsid w:val="00E30159"/>
    <w:rsid w:val="00E34FD5"/>
    <w:rsid w:val="00E47AFB"/>
    <w:rsid w:val="00E5661C"/>
    <w:rsid w:val="00E56792"/>
    <w:rsid w:val="00E606E4"/>
    <w:rsid w:val="00E607DA"/>
    <w:rsid w:val="00E664C3"/>
    <w:rsid w:val="00E707DE"/>
    <w:rsid w:val="00E766D9"/>
    <w:rsid w:val="00E81C97"/>
    <w:rsid w:val="00E9367D"/>
    <w:rsid w:val="00E95DA4"/>
    <w:rsid w:val="00EA1B8B"/>
    <w:rsid w:val="00EA5CAB"/>
    <w:rsid w:val="00EB1127"/>
    <w:rsid w:val="00EB3D03"/>
    <w:rsid w:val="00EC0A9B"/>
    <w:rsid w:val="00EC248A"/>
    <w:rsid w:val="00EC5679"/>
    <w:rsid w:val="00EC5D59"/>
    <w:rsid w:val="00ED2444"/>
    <w:rsid w:val="00ED3378"/>
    <w:rsid w:val="00ED53A6"/>
    <w:rsid w:val="00EE407C"/>
    <w:rsid w:val="00EF3176"/>
    <w:rsid w:val="00EF4F53"/>
    <w:rsid w:val="00EF5D6E"/>
    <w:rsid w:val="00EF61B8"/>
    <w:rsid w:val="00F04E7C"/>
    <w:rsid w:val="00F0642E"/>
    <w:rsid w:val="00F11100"/>
    <w:rsid w:val="00F11E37"/>
    <w:rsid w:val="00F1254B"/>
    <w:rsid w:val="00F14462"/>
    <w:rsid w:val="00F15FDE"/>
    <w:rsid w:val="00F23BCE"/>
    <w:rsid w:val="00F40D80"/>
    <w:rsid w:val="00F45AB1"/>
    <w:rsid w:val="00F47FA3"/>
    <w:rsid w:val="00F53A2D"/>
    <w:rsid w:val="00F616AC"/>
    <w:rsid w:val="00F72579"/>
    <w:rsid w:val="00F745A7"/>
    <w:rsid w:val="00F74DD8"/>
    <w:rsid w:val="00F74EDD"/>
    <w:rsid w:val="00F76600"/>
    <w:rsid w:val="00F802D3"/>
    <w:rsid w:val="00F943B7"/>
    <w:rsid w:val="00F950BC"/>
    <w:rsid w:val="00FA6888"/>
    <w:rsid w:val="00FB18B0"/>
    <w:rsid w:val="00FB38F5"/>
    <w:rsid w:val="00FC05A9"/>
    <w:rsid w:val="00FC778D"/>
    <w:rsid w:val="00FD4CAC"/>
    <w:rsid w:val="00FE1E54"/>
    <w:rsid w:val="00FE3E1C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87758"/>
  <w15:chartTrackingRefBased/>
  <w15:docId w15:val="{72894418-B1D2-46A4-9790-C74C49F9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4CCD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66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4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E00680"/>
    <w:pPr>
      <w:ind w:left="720"/>
      <w:contextualSpacing/>
    </w:pPr>
  </w:style>
  <w:style w:type="character" w:styleId="Hipercze">
    <w:name w:val="Hyperlink"/>
    <w:rsid w:val="008F23E6"/>
    <w:rPr>
      <w:color w:val="0000FF"/>
      <w:u w:val="single"/>
    </w:rPr>
  </w:style>
  <w:style w:type="paragraph" w:customStyle="1" w:styleId="rozdzia">
    <w:name w:val="rozdział"/>
    <w:basedOn w:val="Normalny"/>
    <w:rsid w:val="00486E1C"/>
    <w:pPr>
      <w:suppressAutoHyphens/>
      <w:jc w:val="center"/>
    </w:pPr>
    <w:rPr>
      <w:rFonts w:ascii="Verdana" w:eastAsia="Times New Roman" w:hAnsi="Verdana" w:cs="Verdana"/>
      <w:bCs/>
      <w:sz w:val="20"/>
      <w:szCs w:val="20"/>
      <w:lang w:eastAsia="zh-CN"/>
    </w:rPr>
  </w:style>
  <w:style w:type="character" w:styleId="UyteHipercze">
    <w:name w:val="FollowedHyperlink"/>
    <w:uiPriority w:val="99"/>
    <w:semiHidden/>
    <w:unhideWhenUsed/>
    <w:rsid w:val="000A6C97"/>
    <w:rPr>
      <w:color w:val="800080"/>
      <w:u w:val="single"/>
    </w:rPr>
  </w:style>
  <w:style w:type="table" w:styleId="Tabela-Siatka">
    <w:name w:val="Table Grid"/>
    <w:basedOn w:val="Standardowy"/>
    <w:uiPriority w:val="59"/>
    <w:rsid w:val="00D212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2120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73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3DA5"/>
    <w:rPr>
      <w:sz w:val="20"/>
      <w:szCs w:val="20"/>
      <w:lang w:eastAsia="x-none"/>
    </w:rPr>
  </w:style>
  <w:style w:type="character" w:customStyle="1" w:styleId="TekstkomentarzaZnak">
    <w:name w:val="Tekst komentarza Znak"/>
    <w:link w:val="Tekstkomentarza"/>
    <w:uiPriority w:val="99"/>
    <w:rsid w:val="00473DA5"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D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73DA5"/>
    <w:rPr>
      <w:b/>
      <w:bCs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A5"/>
    <w:rPr>
      <w:rFonts w:ascii="Segoe UI" w:hAnsi="Segoe UI"/>
      <w:sz w:val="18"/>
      <w:szCs w:val="18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473DA5"/>
    <w:rPr>
      <w:rFonts w:ascii="Segoe UI" w:hAnsi="Segoe UI" w:cs="Segoe UI"/>
      <w:sz w:val="18"/>
      <w:szCs w:val="18"/>
      <w:lang w:val="pl-PL"/>
    </w:rPr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 Number,lp1,List Paragraph2,lp11,BulletC"/>
    <w:basedOn w:val="Normalny"/>
    <w:link w:val="AkapitzlistZnak"/>
    <w:uiPriority w:val="34"/>
    <w:qFormat/>
    <w:rsid w:val="00587EF7"/>
    <w:pPr>
      <w:ind w:left="720"/>
    </w:pPr>
    <w:rPr>
      <w:rFonts w:ascii="Times New Roman" w:eastAsia="Calibri" w:hAnsi="Times New Roman"/>
      <w:color w:val="000000"/>
      <w:lang w:eastAsia="pl-PL"/>
    </w:r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link w:val="Akapitzlist"/>
    <w:uiPriority w:val="34"/>
    <w:qFormat/>
    <w:rsid w:val="0028712B"/>
    <w:rPr>
      <w:rFonts w:ascii="Times New Roman" w:eastAsia="Calibri" w:hAnsi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8712B"/>
    <w:rPr>
      <w:i/>
      <w:iCs/>
    </w:rPr>
  </w:style>
  <w:style w:type="paragraph" w:customStyle="1" w:styleId="USTustnpkodeksu">
    <w:name w:val="UST(§) – ust. (§ np. kodeksu)"/>
    <w:basedOn w:val="Normalny"/>
    <w:uiPriority w:val="12"/>
    <w:qFormat/>
    <w:rsid w:val="0028712B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C05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05A9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C05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05A9"/>
    <w:rPr>
      <w:sz w:val="24"/>
      <w:szCs w:val="24"/>
      <w:lang w:eastAsia="en-US"/>
    </w:rPr>
  </w:style>
  <w:style w:type="paragraph" w:customStyle="1" w:styleId="Style7">
    <w:name w:val="Style7"/>
    <w:basedOn w:val="Normalny"/>
    <w:uiPriority w:val="99"/>
    <w:rsid w:val="00CD4872"/>
    <w:pPr>
      <w:widowControl w:val="0"/>
      <w:autoSpaceDE w:val="0"/>
      <w:autoSpaceDN w:val="0"/>
      <w:adjustRightInd w:val="0"/>
      <w:spacing w:line="252" w:lineRule="exact"/>
      <w:ind w:hanging="346"/>
      <w:jc w:val="both"/>
    </w:pPr>
    <w:rPr>
      <w:rFonts w:ascii="Verdana" w:eastAsiaTheme="minorEastAsia" w:hAnsi="Verdana" w:cstheme="minorBid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3B70"/>
    <w:rPr>
      <w:color w:val="605E5C"/>
      <w:shd w:val="clear" w:color="auto" w:fill="E1DFDD"/>
    </w:rPr>
  </w:style>
  <w:style w:type="character" w:customStyle="1" w:styleId="Bodytext1">
    <w:name w:val="Body text|1_"/>
    <w:basedOn w:val="Domylnaczcionkaakapitu"/>
    <w:link w:val="Bodytext10"/>
    <w:rsid w:val="006C7D74"/>
    <w:rPr>
      <w:rFonts w:ascii="Arial" w:eastAsia="Arial" w:hAnsi="Arial" w:cs="Arial"/>
    </w:rPr>
  </w:style>
  <w:style w:type="paragraph" w:customStyle="1" w:styleId="Bodytext10">
    <w:name w:val="Body text|1"/>
    <w:basedOn w:val="Normalny"/>
    <w:link w:val="Bodytext1"/>
    <w:rsid w:val="006C7D74"/>
    <w:pPr>
      <w:widowControl w:val="0"/>
      <w:spacing w:after="200" w:line="286" w:lineRule="auto"/>
    </w:pPr>
    <w:rPr>
      <w:rFonts w:ascii="Arial" w:eastAsia="Arial" w:hAnsi="Arial" w:cs="Arial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C6EEA"/>
    <w:rPr>
      <w:sz w:val="24"/>
      <w:szCs w:val="24"/>
      <w:lang w:eastAsia="en-US"/>
    </w:rPr>
  </w:style>
  <w:style w:type="paragraph" w:customStyle="1" w:styleId="paragraph">
    <w:name w:val="paragraph"/>
    <w:basedOn w:val="Normalny"/>
    <w:rsid w:val="0036663E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6663E"/>
  </w:style>
  <w:style w:type="character" w:customStyle="1" w:styleId="eop">
    <w:name w:val="eop"/>
    <w:basedOn w:val="Domylnaczcionkaakapitu"/>
    <w:rsid w:val="0036663E"/>
  </w:style>
  <w:style w:type="character" w:customStyle="1" w:styleId="contextualspellingandgrammarerror">
    <w:name w:val="contextualspellingandgrammarerror"/>
    <w:basedOn w:val="Domylnaczcionkaakapitu"/>
    <w:rsid w:val="0036663E"/>
  </w:style>
  <w:style w:type="paragraph" w:customStyle="1" w:styleId="ARTartustawynprozporzdzenia">
    <w:name w:val="ART(§) – art. ustawy (§ np. rozporządzenia)"/>
    <w:uiPriority w:val="11"/>
    <w:qFormat/>
    <w:rsid w:val="0036663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6663E"/>
    <w:rPr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666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Lista">
    <w:name w:val="List"/>
    <w:basedOn w:val="Normalny"/>
    <w:uiPriority w:val="99"/>
    <w:unhideWhenUsed/>
    <w:rsid w:val="0036663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666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6663E"/>
    <w:pPr>
      <w:ind w:left="849" w:hanging="283"/>
      <w:contextualSpacing/>
    </w:p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36663E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36663E"/>
    <w:rPr>
      <w:sz w:val="24"/>
      <w:szCs w:val="24"/>
      <w:lang w:eastAsia="en-US"/>
    </w:rPr>
  </w:style>
  <w:style w:type="paragraph" w:styleId="Listapunktowana">
    <w:name w:val="List Bullet"/>
    <w:basedOn w:val="Normalny"/>
    <w:uiPriority w:val="99"/>
    <w:unhideWhenUsed/>
    <w:rsid w:val="0036663E"/>
    <w:pPr>
      <w:numPr>
        <w:numId w:val="71"/>
      </w:numPr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3666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63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666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663E"/>
    <w:rPr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666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6663E"/>
    <w:rPr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6663E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6663E"/>
    <w:rPr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4C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wum.gddkia.gov.pl" TargetMode="External"/><Relationship Id="rId13" Type="http://schemas.openxmlformats.org/officeDocument/2006/relationships/hyperlink" Target="mailto:mfalenta@gddkia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kiliszek@gddkia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archiwum.gddk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chiwum.gddk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chiwum.gddkia.gov.pl" TargetMode="External"/><Relationship Id="rId10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gddkia.gov.pl" TargetMode="External"/><Relationship Id="rId14" Type="http://schemas.openxmlformats.org/officeDocument/2006/relationships/hyperlink" Target="http://www.archiwum.gddk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3BA7B-4DB8-4F08-B279-BAF159602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15</Pages>
  <Words>4856</Words>
  <Characters>29140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GDDKiA</Company>
  <LinksUpToDate>false</LinksUpToDate>
  <CharactersWithSpaces>33929</CharactersWithSpaces>
  <SharedDoc>false</SharedDoc>
  <HLinks>
    <vt:vector size="18" baseType="variant">
      <vt:variant>
        <vt:i4>5963809</vt:i4>
      </vt:variant>
      <vt:variant>
        <vt:i4>6</vt:i4>
      </vt:variant>
      <vt:variant>
        <vt:i4>0</vt:i4>
      </vt:variant>
      <vt:variant>
        <vt:i4>5</vt:i4>
      </vt:variant>
      <vt:variant>
        <vt:lpwstr>mailto:kostrowski@gddkia.gov.pl</vt:lpwstr>
      </vt:variant>
      <vt:variant>
        <vt:lpwstr/>
      </vt:variant>
      <vt:variant>
        <vt:i4>4128859</vt:i4>
      </vt:variant>
      <vt:variant>
        <vt:i4>3</vt:i4>
      </vt:variant>
      <vt:variant>
        <vt:i4>0</vt:i4>
      </vt:variant>
      <vt:variant>
        <vt:i4>5</vt:i4>
      </vt:variant>
      <vt:variant>
        <vt:lpwstr>mailto:tmaciorowski@gddkia.gov.pl</vt:lpwstr>
      </vt:variant>
      <vt:variant>
        <vt:lpwstr/>
      </vt:variant>
      <vt:variant>
        <vt:i4>2424901</vt:i4>
      </vt:variant>
      <vt:variant>
        <vt:i4>0</vt:i4>
      </vt:variant>
      <vt:variant>
        <vt:i4>0</vt:i4>
      </vt:variant>
      <vt:variant>
        <vt:i4>5</vt:i4>
      </vt:variant>
      <vt:variant>
        <vt:lpwstr>mailto:pbittner@gddkia.gov.pl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Łukasz Dybkowski</dc:creator>
  <cp:keywords/>
  <cp:lastModifiedBy>Falenta Mateusz</cp:lastModifiedBy>
  <cp:revision>90</cp:revision>
  <cp:lastPrinted>2019-01-11T11:55:00Z</cp:lastPrinted>
  <dcterms:created xsi:type="dcterms:W3CDTF">2019-01-13T13:41:00Z</dcterms:created>
  <dcterms:modified xsi:type="dcterms:W3CDTF">2025-12-22T13:09:00Z</dcterms:modified>
</cp:coreProperties>
</file>