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tblCellMar>
          <w:left w:w="0" w:type="dxa"/>
          <w:right w:w="0" w:type="dxa"/>
        </w:tblCellMar>
        <w:tblLook w:val="04A0" w:firstRow="1" w:lastRow="0" w:firstColumn="1" w:lastColumn="0" w:noHBand="0" w:noVBand="1"/>
      </w:tblPr>
      <w:tblGrid>
        <w:gridCol w:w="21"/>
        <w:gridCol w:w="9523"/>
      </w:tblGrid>
      <w:tr w:rsidR="006B6F61" w:rsidRPr="006B6F61" w14:paraId="7C7F1273" w14:textId="77777777">
        <w:trPr>
          <w:tblCellSpacing w:w="0" w:type="dxa"/>
        </w:trPr>
        <w:tc>
          <w:tcPr>
            <w:tcW w:w="0" w:type="auto"/>
            <w:vMerge w:val="restart"/>
            <w:vAlign w:val="center"/>
            <w:hideMark/>
          </w:tcPr>
          <w:p w14:paraId="181A688C" w14:textId="77777777" w:rsidR="006B6F61" w:rsidRPr="006B6F61" w:rsidRDefault="006B6F61" w:rsidP="006B6F61">
            <w:pPr>
              <w:pStyle w:val="Standard"/>
              <w:shd w:val="clear" w:color="auto" w:fill="FFFFFF"/>
              <w:tabs>
                <w:tab w:val="left" w:leader="dot" w:pos="2254"/>
              </w:tabs>
              <w:spacing w:line="360" w:lineRule="auto"/>
              <w:rPr>
                <w:color w:val="000000"/>
                <w:sz w:val="24"/>
                <w:szCs w:val="24"/>
              </w:rPr>
            </w:pPr>
          </w:p>
        </w:tc>
        <w:tc>
          <w:tcPr>
            <w:tcW w:w="0" w:type="auto"/>
            <w:vAlign w:val="center"/>
            <w:hideMark/>
          </w:tcPr>
          <w:p w14:paraId="48298924" w14:textId="13918C39" w:rsidR="006B6F61" w:rsidRPr="006B6F61" w:rsidRDefault="006B6F61" w:rsidP="006B6F61">
            <w:pPr>
              <w:pStyle w:val="Standard"/>
              <w:shd w:val="clear" w:color="auto" w:fill="FFFFFF"/>
              <w:tabs>
                <w:tab w:val="left" w:leader="dot" w:pos="2254"/>
              </w:tabs>
              <w:spacing w:line="360" w:lineRule="auto"/>
              <w:jc w:val="right"/>
              <w:rPr>
                <w:color w:val="000000"/>
                <w:sz w:val="24"/>
                <w:szCs w:val="24"/>
              </w:rPr>
            </w:pPr>
            <w:r>
              <w:rPr>
                <w:color w:val="000000"/>
                <w:sz w:val="24"/>
                <w:szCs w:val="24"/>
              </w:rPr>
              <w:t xml:space="preserve">Nr spr. </w:t>
            </w:r>
            <w:r w:rsidR="00803E87" w:rsidRPr="00803E87">
              <w:rPr>
                <w:color w:val="000000"/>
                <w:sz w:val="24"/>
                <w:szCs w:val="24"/>
              </w:rPr>
              <w:t>SA.270.1.</w:t>
            </w:r>
            <w:r w:rsidR="004472D6">
              <w:rPr>
                <w:color w:val="000000"/>
                <w:sz w:val="24"/>
                <w:szCs w:val="24"/>
              </w:rPr>
              <w:t>14</w:t>
            </w:r>
            <w:r w:rsidR="00803E87" w:rsidRPr="00803E87">
              <w:rPr>
                <w:color w:val="000000"/>
                <w:sz w:val="24"/>
                <w:szCs w:val="24"/>
              </w:rPr>
              <w:t>.2026</w:t>
            </w:r>
          </w:p>
        </w:tc>
      </w:tr>
      <w:tr w:rsidR="006B6F61" w:rsidRPr="006B6F61" w14:paraId="3E3DAE87" w14:textId="77777777">
        <w:trPr>
          <w:tblCellSpacing w:w="0" w:type="dxa"/>
        </w:trPr>
        <w:tc>
          <w:tcPr>
            <w:tcW w:w="0" w:type="auto"/>
            <w:vMerge/>
            <w:vAlign w:val="center"/>
            <w:hideMark/>
          </w:tcPr>
          <w:p w14:paraId="31F3C6F4" w14:textId="77777777" w:rsidR="006B6F61" w:rsidRPr="006B6F61" w:rsidRDefault="006B6F61" w:rsidP="006B6F61">
            <w:pPr>
              <w:pStyle w:val="Standard"/>
              <w:shd w:val="clear" w:color="auto" w:fill="FFFFFF"/>
              <w:tabs>
                <w:tab w:val="left" w:leader="dot" w:pos="2254"/>
              </w:tabs>
              <w:spacing w:line="360" w:lineRule="auto"/>
              <w:jc w:val="center"/>
              <w:rPr>
                <w:color w:val="000000"/>
                <w:sz w:val="24"/>
                <w:szCs w:val="24"/>
              </w:rPr>
            </w:pPr>
          </w:p>
        </w:tc>
        <w:tc>
          <w:tcPr>
            <w:tcW w:w="0" w:type="auto"/>
            <w:vAlign w:val="center"/>
            <w:hideMark/>
          </w:tcPr>
          <w:p w14:paraId="70245E2C" w14:textId="77777777" w:rsidR="006B6F61" w:rsidRPr="006B6F61" w:rsidRDefault="006B6F61" w:rsidP="006B6F61">
            <w:pPr>
              <w:pStyle w:val="Standard"/>
              <w:shd w:val="clear" w:color="auto" w:fill="FFFFFF"/>
              <w:tabs>
                <w:tab w:val="left" w:leader="dot" w:pos="2254"/>
              </w:tabs>
              <w:spacing w:line="360" w:lineRule="auto"/>
              <w:jc w:val="center"/>
              <w:rPr>
                <w:color w:val="000000"/>
                <w:sz w:val="24"/>
                <w:szCs w:val="24"/>
              </w:rPr>
            </w:pPr>
          </w:p>
        </w:tc>
      </w:tr>
    </w:tbl>
    <w:p w14:paraId="2B84285A" w14:textId="77777777" w:rsidR="006B6F61" w:rsidRDefault="006B6F61">
      <w:pPr>
        <w:pStyle w:val="Standard"/>
        <w:shd w:val="clear" w:color="auto" w:fill="FFFFFF"/>
        <w:tabs>
          <w:tab w:val="left" w:leader="dot" w:pos="2254"/>
        </w:tabs>
        <w:spacing w:line="360" w:lineRule="auto"/>
        <w:jc w:val="center"/>
        <w:rPr>
          <w:color w:val="000000"/>
          <w:sz w:val="24"/>
          <w:szCs w:val="24"/>
        </w:rPr>
      </w:pPr>
    </w:p>
    <w:p w14:paraId="0FC59780" w14:textId="69BDA587" w:rsidR="004063B0" w:rsidRDefault="00000000">
      <w:pPr>
        <w:pStyle w:val="Standard"/>
        <w:shd w:val="clear" w:color="auto" w:fill="FFFFFF"/>
        <w:tabs>
          <w:tab w:val="left" w:leader="dot" w:pos="2254"/>
        </w:tabs>
        <w:spacing w:line="360" w:lineRule="auto"/>
        <w:jc w:val="center"/>
        <w:rPr>
          <w:color w:val="000000"/>
          <w:sz w:val="24"/>
          <w:szCs w:val="24"/>
        </w:rPr>
      </w:pPr>
      <w:r>
        <w:rPr>
          <w:color w:val="000000"/>
          <w:sz w:val="24"/>
          <w:szCs w:val="24"/>
        </w:rPr>
        <w:t>UMOWA</w:t>
      </w:r>
    </w:p>
    <w:p w14:paraId="2A51BA81" w14:textId="29EFC5F7" w:rsidR="004063B0" w:rsidRDefault="00000000">
      <w:pPr>
        <w:pStyle w:val="Standard"/>
        <w:shd w:val="clear" w:color="auto" w:fill="FFFFFF"/>
        <w:tabs>
          <w:tab w:val="left" w:leader="dot" w:pos="2254"/>
        </w:tabs>
        <w:spacing w:line="360" w:lineRule="auto"/>
        <w:jc w:val="center"/>
        <w:rPr>
          <w:sz w:val="24"/>
          <w:szCs w:val="24"/>
        </w:rPr>
      </w:pPr>
      <w:r>
        <w:rPr>
          <w:sz w:val="24"/>
          <w:szCs w:val="24"/>
        </w:rPr>
        <w:t xml:space="preserve">Nr </w:t>
      </w:r>
      <w:r w:rsidR="00803E87">
        <w:rPr>
          <w:sz w:val="24"/>
          <w:szCs w:val="24"/>
        </w:rPr>
        <w:t>………………………….</w:t>
      </w:r>
    </w:p>
    <w:p w14:paraId="1C6CB8C3" w14:textId="77777777" w:rsidR="004063B0" w:rsidRDefault="00000000">
      <w:pPr>
        <w:pStyle w:val="Standard"/>
        <w:shd w:val="clear" w:color="auto" w:fill="FFFFFF"/>
        <w:tabs>
          <w:tab w:val="left" w:leader="dot" w:pos="2254"/>
        </w:tabs>
        <w:spacing w:line="360" w:lineRule="auto"/>
        <w:jc w:val="center"/>
        <w:rPr>
          <w:color w:val="000000"/>
          <w:sz w:val="24"/>
          <w:szCs w:val="24"/>
        </w:rPr>
      </w:pPr>
      <w:r>
        <w:rPr>
          <w:color w:val="000000"/>
          <w:sz w:val="24"/>
          <w:szCs w:val="24"/>
        </w:rPr>
        <w:t>o pełnienie funkcji inspektora nadzoru inwestorskiego zadania pn.</w:t>
      </w:r>
    </w:p>
    <w:p w14:paraId="11F8D8C6" w14:textId="669167C5" w:rsidR="004063B0" w:rsidRDefault="00000000" w:rsidP="006B6F61">
      <w:pPr>
        <w:pStyle w:val="Standard"/>
        <w:widowControl/>
        <w:spacing w:line="360" w:lineRule="auto"/>
        <w:jc w:val="center"/>
      </w:pPr>
      <w:r>
        <w:rPr>
          <w:b/>
          <w:color w:val="000000"/>
          <w:sz w:val="22"/>
          <w:szCs w:val="22"/>
        </w:rPr>
        <w:t>„</w:t>
      </w:r>
      <w:bookmarkStart w:id="0" w:name="_Hlk170461271"/>
      <w:r>
        <w:rPr>
          <w:b/>
          <w:color w:val="000000"/>
          <w:sz w:val="22"/>
          <w:szCs w:val="22"/>
        </w:rPr>
        <w:t xml:space="preserve">Budowa </w:t>
      </w:r>
      <w:bookmarkEnd w:id="0"/>
      <w:r w:rsidR="004472D6">
        <w:rPr>
          <w:b/>
          <w:color w:val="000000"/>
          <w:sz w:val="22"/>
          <w:szCs w:val="22"/>
        </w:rPr>
        <w:t>drogi leśnej w leśnictwie Sowinko</w:t>
      </w:r>
      <w:r>
        <w:rPr>
          <w:b/>
          <w:color w:val="000000"/>
          <w:sz w:val="22"/>
          <w:szCs w:val="22"/>
        </w:rPr>
        <w:t>”</w:t>
      </w:r>
    </w:p>
    <w:p w14:paraId="12A0E5CB" w14:textId="52E7A5FC" w:rsidR="004063B0" w:rsidRPr="004472D6" w:rsidRDefault="00000000" w:rsidP="006B6F61">
      <w:pPr>
        <w:pStyle w:val="Standard"/>
        <w:widowControl/>
        <w:spacing w:line="360" w:lineRule="auto"/>
        <w:jc w:val="both"/>
        <w:rPr>
          <w:sz w:val="32"/>
          <w:szCs w:val="32"/>
        </w:rPr>
      </w:pPr>
      <w:r>
        <w:rPr>
          <w:sz w:val="24"/>
          <w:szCs w:val="24"/>
        </w:rPr>
        <w:t xml:space="preserve">W dniu </w:t>
      </w:r>
      <w:r w:rsidR="006B6F61">
        <w:rPr>
          <w:sz w:val="24"/>
          <w:szCs w:val="24"/>
        </w:rPr>
        <w:t>…………..</w:t>
      </w:r>
      <w:r>
        <w:rPr>
          <w:sz w:val="24"/>
          <w:szCs w:val="24"/>
        </w:rPr>
        <w:t xml:space="preserve"> </w:t>
      </w:r>
      <w:r w:rsidR="006B6F61">
        <w:rPr>
          <w:sz w:val="24"/>
          <w:szCs w:val="24"/>
        </w:rPr>
        <w:t>zgodnie z</w:t>
      </w:r>
      <w:r>
        <w:rPr>
          <w:sz w:val="24"/>
          <w:szCs w:val="24"/>
        </w:rPr>
        <w:t xml:space="preserve"> </w:t>
      </w:r>
      <w:r w:rsidR="006B6F61" w:rsidRPr="006B6F61">
        <w:rPr>
          <w:sz w:val="24"/>
          <w:szCs w:val="24"/>
        </w:rPr>
        <w:t>regulamin</w:t>
      </w:r>
      <w:r w:rsidR="006B6F61">
        <w:rPr>
          <w:sz w:val="24"/>
          <w:szCs w:val="24"/>
        </w:rPr>
        <w:t>em</w:t>
      </w:r>
      <w:r w:rsidR="006B6F61" w:rsidRPr="006B6F61">
        <w:rPr>
          <w:sz w:val="24"/>
          <w:szCs w:val="24"/>
        </w:rPr>
        <w:t xml:space="preserve"> udzielania zamówień, których wartość jest mniejsza niż kwota</w:t>
      </w:r>
      <w:r w:rsidR="004472D6" w:rsidRPr="004472D6">
        <w:rPr>
          <w:sz w:val="24"/>
          <w:szCs w:val="24"/>
        </w:rPr>
        <w:t xml:space="preserve"> 1</w:t>
      </w:r>
      <w:r w:rsidR="00E94C44">
        <w:rPr>
          <w:sz w:val="24"/>
          <w:szCs w:val="24"/>
        </w:rPr>
        <w:t>7</w:t>
      </w:r>
      <w:r w:rsidR="004472D6" w:rsidRPr="004472D6">
        <w:rPr>
          <w:sz w:val="24"/>
          <w:szCs w:val="24"/>
        </w:rPr>
        <w:t>0 000,00 z</w:t>
      </w:r>
      <w:r w:rsidR="00E94C44">
        <w:rPr>
          <w:sz w:val="24"/>
          <w:szCs w:val="24"/>
        </w:rPr>
        <w:t>ł  ( na podstawie - Z</w:t>
      </w:r>
      <w:r w:rsidR="004472D6" w:rsidRPr="004472D6">
        <w:rPr>
          <w:sz w:val="24"/>
          <w:szCs w:val="24"/>
        </w:rPr>
        <w:t xml:space="preserve">arządzenie </w:t>
      </w:r>
      <w:r w:rsidR="00E94C44">
        <w:rPr>
          <w:sz w:val="24"/>
          <w:szCs w:val="24"/>
        </w:rPr>
        <w:t xml:space="preserve"> </w:t>
      </w:r>
      <w:r w:rsidR="004472D6" w:rsidRPr="004472D6">
        <w:rPr>
          <w:sz w:val="24"/>
          <w:szCs w:val="24"/>
        </w:rPr>
        <w:t>nr 73/2025 z dnia 15.12.2025 r.</w:t>
      </w:r>
      <w:r w:rsidR="00E94C44">
        <w:rPr>
          <w:sz w:val="24"/>
          <w:szCs w:val="24"/>
        </w:rPr>
        <w:t>)</w:t>
      </w:r>
    </w:p>
    <w:p w14:paraId="419C699F" w14:textId="7EC86C2E" w:rsidR="004063B0" w:rsidRDefault="006B6F61" w:rsidP="006B6F61">
      <w:pPr>
        <w:pStyle w:val="Standard"/>
        <w:widowControl/>
        <w:spacing w:line="360" w:lineRule="auto"/>
        <w:jc w:val="both"/>
        <w:rPr>
          <w:sz w:val="24"/>
          <w:szCs w:val="24"/>
        </w:rPr>
      </w:pPr>
      <w:r>
        <w:rPr>
          <w:sz w:val="24"/>
          <w:szCs w:val="24"/>
        </w:rPr>
        <w:t>zawarta zostaje umowa pomiędzy:</w:t>
      </w:r>
    </w:p>
    <w:p w14:paraId="288CE08A" w14:textId="77777777" w:rsidR="004063B0" w:rsidRDefault="004063B0">
      <w:pPr>
        <w:pStyle w:val="Standard"/>
        <w:widowControl/>
        <w:spacing w:line="360" w:lineRule="auto"/>
        <w:jc w:val="both"/>
        <w:rPr>
          <w:sz w:val="24"/>
          <w:szCs w:val="24"/>
        </w:rPr>
      </w:pPr>
    </w:p>
    <w:p w14:paraId="3F8ED790" w14:textId="77777777" w:rsidR="004063B0" w:rsidRDefault="00000000">
      <w:pPr>
        <w:pStyle w:val="Standard"/>
        <w:widowControl/>
        <w:spacing w:line="360" w:lineRule="auto"/>
        <w:jc w:val="both"/>
      </w:pPr>
      <w:r>
        <w:rPr>
          <w:b/>
          <w:sz w:val="24"/>
          <w:szCs w:val="24"/>
        </w:rPr>
        <w:t xml:space="preserve">Skarbem Państwa Państwowym Gospodarstwem Leśnym Lasy Państwowe Nadleśnictwo Karnieszewice </w:t>
      </w:r>
      <w:r>
        <w:rPr>
          <w:sz w:val="24"/>
          <w:szCs w:val="24"/>
        </w:rPr>
        <w:t xml:space="preserve">z siedzibą w Trawica 8a, 76-004 Sianów, zwanym dalej w niniejszej umowie </w:t>
      </w:r>
      <w:r>
        <w:rPr>
          <w:b/>
          <w:sz w:val="24"/>
          <w:szCs w:val="24"/>
        </w:rPr>
        <w:t>Zamawiającym</w:t>
      </w:r>
      <w:r>
        <w:rPr>
          <w:sz w:val="24"/>
          <w:szCs w:val="24"/>
        </w:rPr>
        <w:t>, reprezentowanym przez :</w:t>
      </w:r>
    </w:p>
    <w:p w14:paraId="65F08973" w14:textId="6C4065EB" w:rsidR="004063B0" w:rsidRDefault="00000000">
      <w:pPr>
        <w:pStyle w:val="Standard"/>
        <w:widowControl/>
        <w:spacing w:line="360" w:lineRule="auto"/>
        <w:jc w:val="both"/>
        <w:rPr>
          <w:b/>
          <w:sz w:val="24"/>
          <w:szCs w:val="24"/>
        </w:rPr>
      </w:pPr>
      <w:r>
        <w:rPr>
          <w:b/>
          <w:sz w:val="24"/>
          <w:szCs w:val="24"/>
        </w:rPr>
        <w:t xml:space="preserve">Pana </w:t>
      </w:r>
      <w:r w:rsidR="006B6F61">
        <w:rPr>
          <w:b/>
          <w:sz w:val="24"/>
          <w:szCs w:val="24"/>
        </w:rPr>
        <w:t>Jarosława Staniszewskiego</w:t>
      </w:r>
      <w:r>
        <w:rPr>
          <w:b/>
          <w:sz w:val="24"/>
          <w:szCs w:val="24"/>
        </w:rPr>
        <w:t xml:space="preserve"> - Nadleśniczego</w:t>
      </w:r>
    </w:p>
    <w:p w14:paraId="57D5EE52" w14:textId="77777777" w:rsidR="004063B0" w:rsidRDefault="00000000">
      <w:pPr>
        <w:pStyle w:val="Tekstpodstawowy22"/>
        <w:spacing w:line="360" w:lineRule="auto"/>
        <w:rPr>
          <w:rFonts w:ascii="Arial" w:hAnsi="Arial" w:cs="Arial"/>
          <w:bCs/>
          <w:sz w:val="24"/>
          <w:szCs w:val="24"/>
        </w:rPr>
      </w:pPr>
      <w:r>
        <w:rPr>
          <w:rFonts w:ascii="Arial" w:hAnsi="Arial" w:cs="Arial"/>
          <w:bCs/>
          <w:sz w:val="24"/>
          <w:szCs w:val="24"/>
        </w:rPr>
        <w:t>a</w:t>
      </w:r>
    </w:p>
    <w:p w14:paraId="4524AF0F" w14:textId="0293C9D9" w:rsidR="004063B0" w:rsidRDefault="00803E87">
      <w:pPr>
        <w:pStyle w:val="Standard"/>
        <w:widowControl/>
        <w:spacing w:line="360" w:lineRule="auto"/>
        <w:jc w:val="both"/>
      </w:pPr>
      <w:r>
        <w:rPr>
          <w:b/>
          <w:bCs/>
          <w:sz w:val="24"/>
          <w:szCs w:val="24"/>
          <w:lang w:eastAsia="ar-SA"/>
        </w:rPr>
        <w:t xml:space="preserve">…………………… </w:t>
      </w:r>
      <w:r>
        <w:rPr>
          <w:sz w:val="24"/>
          <w:szCs w:val="24"/>
          <w:lang w:eastAsia="ar-SA"/>
        </w:rPr>
        <w:t xml:space="preserve">zamieszkałym(ą) ……………… numer pesel ………….prowadzącym działalność gospodarczą pod firmą: </w:t>
      </w:r>
      <w:r>
        <w:rPr>
          <w:b/>
          <w:bCs/>
          <w:sz w:val="24"/>
          <w:szCs w:val="24"/>
          <w:lang w:eastAsia="ar-SA"/>
        </w:rPr>
        <w:t>…………………..</w:t>
      </w:r>
      <w:r>
        <w:rPr>
          <w:sz w:val="24"/>
          <w:szCs w:val="24"/>
          <w:lang w:eastAsia="ar-SA"/>
        </w:rPr>
        <w:t>, adres: …………………….</w:t>
      </w:r>
    </w:p>
    <w:p w14:paraId="2B5CA22D" w14:textId="5C6238E7" w:rsidR="004063B0" w:rsidRDefault="00000000">
      <w:pPr>
        <w:pStyle w:val="Standard"/>
        <w:widowControl/>
        <w:spacing w:line="360" w:lineRule="auto"/>
        <w:jc w:val="both"/>
        <w:rPr>
          <w:sz w:val="24"/>
          <w:szCs w:val="24"/>
          <w:lang w:eastAsia="ar-SA"/>
        </w:rPr>
      </w:pPr>
      <w:r>
        <w:rPr>
          <w:sz w:val="24"/>
          <w:szCs w:val="24"/>
          <w:lang w:eastAsia="ar-SA"/>
        </w:rPr>
        <w:t xml:space="preserve">NIP - </w:t>
      </w:r>
      <w:r w:rsidR="00803E87">
        <w:rPr>
          <w:sz w:val="24"/>
          <w:szCs w:val="24"/>
          <w:lang w:eastAsia="ar-SA"/>
        </w:rPr>
        <w:t>……………………………</w:t>
      </w:r>
      <w:r>
        <w:rPr>
          <w:sz w:val="24"/>
          <w:szCs w:val="24"/>
          <w:lang w:eastAsia="ar-SA"/>
        </w:rPr>
        <w:t xml:space="preserve"> REGON – </w:t>
      </w:r>
      <w:r w:rsidR="00803E87">
        <w:rPr>
          <w:sz w:val="24"/>
          <w:szCs w:val="24"/>
          <w:lang w:eastAsia="ar-SA"/>
        </w:rPr>
        <w:t>……………………………</w:t>
      </w:r>
    </w:p>
    <w:p w14:paraId="1BC65604" w14:textId="77777777" w:rsidR="004063B0" w:rsidRDefault="00000000">
      <w:pPr>
        <w:pStyle w:val="Standard"/>
        <w:widowControl/>
        <w:spacing w:line="360" w:lineRule="auto"/>
        <w:jc w:val="both"/>
      </w:pPr>
      <w:r>
        <w:rPr>
          <w:sz w:val="24"/>
          <w:szCs w:val="24"/>
        </w:rPr>
        <w:t xml:space="preserve">zwaną dalej w tekście umowy </w:t>
      </w:r>
      <w:r>
        <w:rPr>
          <w:b/>
          <w:sz w:val="24"/>
          <w:szCs w:val="24"/>
        </w:rPr>
        <w:t>Wykonawcą lub Inspektorem Nadzoru</w:t>
      </w:r>
      <w:r>
        <w:rPr>
          <w:sz w:val="24"/>
          <w:szCs w:val="24"/>
        </w:rPr>
        <w:t>, została zawarta umowa następującej treści:</w:t>
      </w:r>
    </w:p>
    <w:p w14:paraId="22DE9DBD" w14:textId="77777777" w:rsidR="004063B0" w:rsidRDefault="00000000">
      <w:pPr>
        <w:pStyle w:val="Standard"/>
        <w:shd w:val="clear" w:color="auto" w:fill="FFFFFF"/>
        <w:spacing w:before="65" w:line="360" w:lineRule="auto"/>
        <w:ind w:left="14"/>
        <w:jc w:val="center"/>
        <w:rPr>
          <w:bCs/>
          <w:color w:val="000000"/>
          <w:spacing w:val="-22"/>
          <w:sz w:val="24"/>
          <w:szCs w:val="24"/>
        </w:rPr>
      </w:pPr>
      <w:r>
        <w:rPr>
          <w:bCs/>
          <w:color w:val="000000"/>
          <w:spacing w:val="-22"/>
          <w:sz w:val="24"/>
          <w:szCs w:val="24"/>
        </w:rPr>
        <w:t>§ 1</w:t>
      </w:r>
    </w:p>
    <w:p w14:paraId="51561DAC" w14:textId="77777777" w:rsidR="004063B0" w:rsidRDefault="004063B0">
      <w:pPr>
        <w:pStyle w:val="Standard"/>
        <w:shd w:val="clear" w:color="auto" w:fill="FFFFFF"/>
        <w:spacing w:before="65" w:line="360" w:lineRule="auto"/>
        <w:ind w:left="14"/>
        <w:jc w:val="both"/>
        <w:rPr>
          <w:bCs/>
          <w:color w:val="000000"/>
          <w:spacing w:val="-22"/>
          <w:sz w:val="24"/>
          <w:szCs w:val="24"/>
        </w:rPr>
      </w:pPr>
    </w:p>
    <w:p w14:paraId="6FBD2A4B" w14:textId="69855238" w:rsidR="004063B0" w:rsidRDefault="00000000">
      <w:pPr>
        <w:pStyle w:val="Akapitzlist"/>
        <w:numPr>
          <w:ilvl w:val="0"/>
          <w:numId w:val="24"/>
        </w:numPr>
        <w:spacing w:line="360" w:lineRule="auto"/>
        <w:jc w:val="both"/>
        <w:rPr>
          <w:bCs/>
          <w:color w:val="000000"/>
          <w:sz w:val="24"/>
          <w:szCs w:val="24"/>
        </w:rPr>
      </w:pPr>
      <w:r>
        <w:rPr>
          <w:bCs/>
          <w:color w:val="000000"/>
          <w:sz w:val="24"/>
          <w:szCs w:val="24"/>
        </w:rPr>
        <w:t xml:space="preserve">Zamawiający zleca, a Wykonawca przyjmuje do wykonania pełnienie nadzoru inwestorskiego nad realizacją zadań inwestycyjnych: </w:t>
      </w:r>
      <w:r w:rsidR="006B6F61" w:rsidRPr="006B6F61">
        <w:rPr>
          <w:bCs/>
          <w:color w:val="000000"/>
          <w:sz w:val="24"/>
          <w:szCs w:val="24"/>
        </w:rPr>
        <w:t xml:space="preserve">Budowa </w:t>
      </w:r>
      <w:r w:rsidR="004472D6">
        <w:rPr>
          <w:bCs/>
          <w:color w:val="000000"/>
          <w:sz w:val="24"/>
          <w:szCs w:val="24"/>
        </w:rPr>
        <w:t>drogi leśnej</w:t>
      </w:r>
      <w:r w:rsidR="006B6F61" w:rsidRPr="006B6F61">
        <w:rPr>
          <w:bCs/>
          <w:color w:val="000000"/>
          <w:sz w:val="24"/>
          <w:szCs w:val="24"/>
        </w:rPr>
        <w:t xml:space="preserve"> </w:t>
      </w:r>
      <w:r w:rsidR="004472D6">
        <w:rPr>
          <w:bCs/>
          <w:color w:val="000000"/>
          <w:sz w:val="24"/>
          <w:szCs w:val="24"/>
        </w:rPr>
        <w:br/>
      </w:r>
      <w:r w:rsidR="006B6F61" w:rsidRPr="006B6F61">
        <w:rPr>
          <w:bCs/>
          <w:color w:val="000000"/>
          <w:sz w:val="24"/>
          <w:szCs w:val="24"/>
        </w:rPr>
        <w:t>w leśnictwie Sowinko</w:t>
      </w:r>
      <w:r>
        <w:rPr>
          <w:bCs/>
          <w:color w:val="000000"/>
          <w:sz w:val="24"/>
          <w:szCs w:val="24"/>
        </w:rPr>
        <w:t>, zgodnie z warunkami niniejszej umowy, stosownie do art. 25 i 26 Prawa budowlanego, w sposób zgodny z umową zawartą przez Zamawiającego z wykonawcą robót budowlanych realizującym zadanie, oraz wynikających z zaistniałych potrzeb rozwiązywania problemów powstałych na tle realizacji zadania.</w:t>
      </w:r>
    </w:p>
    <w:p w14:paraId="470C8525" w14:textId="77777777" w:rsidR="004063B0" w:rsidRPr="004472D6" w:rsidRDefault="00000000">
      <w:pPr>
        <w:pStyle w:val="Akapitzlist"/>
        <w:numPr>
          <w:ilvl w:val="0"/>
          <w:numId w:val="9"/>
        </w:numPr>
        <w:spacing w:line="360" w:lineRule="auto"/>
        <w:jc w:val="both"/>
      </w:pPr>
      <w:r>
        <w:rPr>
          <w:bCs/>
          <w:color w:val="000000"/>
          <w:sz w:val="24"/>
          <w:szCs w:val="24"/>
        </w:rPr>
        <w:t xml:space="preserve">Wykonawca oświadcza, iż w poszczególnych specjalnościach funkcje inspektora nadzoru pełnić będą osoby uprawnione do pełnienia samodzielnych funkcji </w:t>
      </w:r>
      <w:r>
        <w:rPr>
          <w:bCs/>
          <w:color w:val="000000"/>
          <w:sz w:val="24"/>
          <w:szCs w:val="24"/>
        </w:rPr>
        <w:br/>
        <w:t>w budownictwie zgodnie z wymaganiami ustawy z dnia 7 lipca 1994 r. „Prawo budowlane” (Dz.U. z 2023 r., poz. 682</w:t>
      </w:r>
      <w:r>
        <w:rPr>
          <w:bCs/>
          <w:sz w:val="24"/>
          <w:szCs w:val="24"/>
        </w:rPr>
        <w:t xml:space="preserve">) </w:t>
      </w:r>
      <w:r>
        <w:rPr>
          <w:bCs/>
          <w:color w:val="000000"/>
          <w:sz w:val="24"/>
          <w:szCs w:val="24"/>
        </w:rPr>
        <w:t>oraz przynależące do izby inżynierów budownictwa.</w:t>
      </w:r>
    </w:p>
    <w:p w14:paraId="13BA2540" w14:textId="77777777" w:rsidR="004472D6" w:rsidRDefault="004472D6" w:rsidP="004472D6">
      <w:pPr>
        <w:pStyle w:val="Akapitzlist"/>
        <w:spacing w:line="360" w:lineRule="auto"/>
        <w:jc w:val="both"/>
      </w:pPr>
    </w:p>
    <w:p w14:paraId="465CA6B2" w14:textId="77777777" w:rsidR="004063B0" w:rsidRDefault="00000000">
      <w:pPr>
        <w:pStyle w:val="Akapitzlist"/>
        <w:numPr>
          <w:ilvl w:val="0"/>
          <w:numId w:val="9"/>
        </w:numPr>
        <w:spacing w:line="360" w:lineRule="auto"/>
        <w:jc w:val="both"/>
        <w:rPr>
          <w:bCs/>
          <w:color w:val="000000"/>
          <w:sz w:val="24"/>
          <w:szCs w:val="24"/>
        </w:rPr>
      </w:pPr>
      <w:r>
        <w:rPr>
          <w:bCs/>
          <w:color w:val="000000"/>
          <w:sz w:val="24"/>
          <w:szCs w:val="24"/>
        </w:rPr>
        <w:lastRenderedPageBreak/>
        <w:t>Wykonawca oświadcza, iż ponosi wobec Zamawiającego i osób trzecich odpowiedzialność za wyrządzone szkody będące następstwem nienależytego wykonania czynności objętych umową.</w:t>
      </w:r>
    </w:p>
    <w:p w14:paraId="6B73D4BA" w14:textId="77777777" w:rsidR="004063B0" w:rsidRDefault="00000000">
      <w:pPr>
        <w:pStyle w:val="Akapitzlist"/>
        <w:numPr>
          <w:ilvl w:val="0"/>
          <w:numId w:val="9"/>
        </w:numPr>
        <w:spacing w:line="360" w:lineRule="auto"/>
        <w:jc w:val="both"/>
        <w:rPr>
          <w:bCs/>
          <w:color w:val="000000"/>
          <w:sz w:val="24"/>
          <w:szCs w:val="24"/>
        </w:rPr>
      </w:pPr>
      <w:r>
        <w:rPr>
          <w:bCs/>
          <w:color w:val="000000"/>
          <w:sz w:val="24"/>
          <w:szCs w:val="24"/>
        </w:rPr>
        <w:t>Zamawiający informuje, iż zadanie objęte jest nadzorem autorskiego biura projektów.</w:t>
      </w:r>
    </w:p>
    <w:p w14:paraId="55B4CA25" w14:textId="77777777" w:rsidR="004063B0" w:rsidRDefault="00000000">
      <w:pPr>
        <w:pStyle w:val="Akapitzlist"/>
        <w:numPr>
          <w:ilvl w:val="0"/>
          <w:numId w:val="9"/>
        </w:numPr>
        <w:spacing w:line="360" w:lineRule="auto"/>
        <w:jc w:val="both"/>
        <w:rPr>
          <w:bCs/>
          <w:color w:val="000000"/>
          <w:sz w:val="24"/>
          <w:szCs w:val="24"/>
        </w:rPr>
      </w:pPr>
      <w:r>
        <w:rPr>
          <w:bCs/>
          <w:color w:val="000000"/>
          <w:sz w:val="24"/>
          <w:szCs w:val="24"/>
        </w:rPr>
        <w:t>Szczegółowy opis przedmiotu zamówienia określony został w dokumentacji projektowej:</w:t>
      </w:r>
    </w:p>
    <w:p w14:paraId="13BBE0E9" w14:textId="77777777" w:rsidR="004063B0" w:rsidRDefault="00000000">
      <w:pPr>
        <w:pStyle w:val="Akapitzlist"/>
        <w:numPr>
          <w:ilvl w:val="1"/>
          <w:numId w:val="9"/>
        </w:numPr>
        <w:spacing w:line="360" w:lineRule="auto"/>
        <w:jc w:val="both"/>
        <w:rPr>
          <w:bCs/>
          <w:color w:val="000000"/>
          <w:sz w:val="24"/>
          <w:szCs w:val="24"/>
        </w:rPr>
      </w:pPr>
      <w:r>
        <w:rPr>
          <w:bCs/>
          <w:color w:val="000000"/>
          <w:sz w:val="24"/>
          <w:szCs w:val="24"/>
        </w:rPr>
        <w:t xml:space="preserve">projekt budowlany + projekt wykonawczy </w:t>
      </w:r>
    </w:p>
    <w:p w14:paraId="29AFFA9A" w14:textId="77777777" w:rsidR="004063B0" w:rsidRDefault="00000000">
      <w:pPr>
        <w:pStyle w:val="Akapitzlist"/>
        <w:numPr>
          <w:ilvl w:val="1"/>
          <w:numId w:val="9"/>
        </w:numPr>
        <w:spacing w:line="360" w:lineRule="auto"/>
        <w:jc w:val="both"/>
        <w:rPr>
          <w:bCs/>
          <w:color w:val="000000"/>
          <w:sz w:val="24"/>
          <w:szCs w:val="24"/>
        </w:rPr>
      </w:pPr>
      <w:r>
        <w:rPr>
          <w:bCs/>
          <w:color w:val="000000"/>
          <w:sz w:val="24"/>
          <w:szCs w:val="24"/>
        </w:rPr>
        <w:t>Specyfikacje Techniczne Wykonania i Odbioru Robót,</w:t>
      </w:r>
    </w:p>
    <w:p w14:paraId="5F2DA303" w14:textId="77777777" w:rsidR="004063B0" w:rsidRDefault="00000000">
      <w:pPr>
        <w:pStyle w:val="Akapitzlist"/>
        <w:numPr>
          <w:ilvl w:val="1"/>
          <w:numId w:val="9"/>
        </w:numPr>
        <w:spacing w:line="360" w:lineRule="auto"/>
        <w:jc w:val="both"/>
        <w:rPr>
          <w:bCs/>
          <w:color w:val="000000"/>
          <w:sz w:val="24"/>
          <w:szCs w:val="24"/>
        </w:rPr>
      </w:pPr>
      <w:r>
        <w:rPr>
          <w:bCs/>
          <w:color w:val="000000"/>
          <w:sz w:val="24"/>
          <w:szCs w:val="24"/>
        </w:rPr>
        <w:t>przedmiary robót.</w:t>
      </w:r>
    </w:p>
    <w:p w14:paraId="4D30CAC8" w14:textId="77777777" w:rsidR="006B6F61" w:rsidRPr="006B6F61" w:rsidRDefault="00000000">
      <w:pPr>
        <w:pStyle w:val="Akapitzlist"/>
        <w:numPr>
          <w:ilvl w:val="0"/>
          <w:numId w:val="9"/>
        </w:numPr>
      </w:pPr>
      <w:r>
        <w:rPr>
          <w:bCs/>
          <w:color w:val="000000"/>
          <w:sz w:val="24"/>
          <w:szCs w:val="24"/>
        </w:rPr>
        <w:t xml:space="preserve">Wykonawcą robót </w:t>
      </w:r>
      <w:r>
        <w:rPr>
          <w:bCs/>
          <w:sz w:val="24"/>
          <w:szCs w:val="24"/>
        </w:rPr>
        <w:t xml:space="preserve">budowlanych jest: </w:t>
      </w:r>
    </w:p>
    <w:p w14:paraId="74D38559" w14:textId="5B1AB6E5" w:rsidR="004063B0" w:rsidRDefault="00803E87" w:rsidP="006B6F61">
      <w:pPr>
        <w:pStyle w:val="Akapitzlist"/>
        <w:rPr>
          <w:bCs/>
          <w:sz w:val="24"/>
          <w:szCs w:val="24"/>
        </w:rPr>
      </w:pPr>
      <w:r>
        <w:rPr>
          <w:bCs/>
          <w:sz w:val="24"/>
          <w:szCs w:val="24"/>
        </w:rPr>
        <w:t>………………………………………………………………………………………………………………………………………………………………………………………………………………………………………………………………………………………………</w:t>
      </w:r>
    </w:p>
    <w:p w14:paraId="1F6AC9CD" w14:textId="77777777" w:rsidR="00803E87" w:rsidRDefault="00803E87" w:rsidP="006B6F61">
      <w:pPr>
        <w:pStyle w:val="Akapitzlist"/>
      </w:pPr>
    </w:p>
    <w:p w14:paraId="71AFB0AC" w14:textId="77777777" w:rsidR="004063B0" w:rsidRDefault="00000000">
      <w:pPr>
        <w:pStyle w:val="Akapitzlist"/>
        <w:numPr>
          <w:ilvl w:val="0"/>
          <w:numId w:val="9"/>
        </w:numPr>
        <w:spacing w:line="360" w:lineRule="auto"/>
        <w:jc w:val="both"/>
        <w:rPr>
          <w:bCs/>
          <w:color w:val="000000"/>
          <w:sz w:val="24"/>
          <w:szCs w:val="24"/>
        </w:rPr>
      </w:pPr>
      <w:r>
        <w:rPr>
          <w:bCs/>
          <w:color w:val="000000"/>
          <w:sz w:val="24"/>
          <w:szCs w:val="24"/>
        </w:rPr>
        <w:t>Umowny termin realizacji robót: zgodnie z zakończeniem prac przez wykonawcę.</w:t>
      </w:r>
    </w:p>
    <w:p w14:paraId="7C19B4BC" w14:textId="77777777" w:rsidR="004063B0" w:rsidRDefault="00000000">
      <w:pPr>
        <w:pStyle w:val="Standard"/>
        <w:spacing w:line="360" w:lineRule="auto"/>
        <w:ind w:left="360"/>
        <w:jc w:val="center"/>
        <w:rPr>
          <w:bCs/>
          <w:color w:val="000000"/>
          <w:sz w:val="24"/>
          <w:szCs w:val="24"/>
        </w:rPr>
      </w:pPr>
      <w:r>
        <w:rPr>
          <w:bCs/>
          <w:color w:val="000000"/>
          <w:sz w:val="24"/>
          <w:szCs w:val="24"/>
        </w:rPr>
        <w:t>§ 2.</w:t>
      </w:r>
    </w:p>
    <w:p w14:paraId="0137930D" w14:textId="77777777" w:rsidR="004063B0" w:rsidRDefault="00000000">
      <w:pPr>
        <w:pStyle w:val="Akapitzlist"/>
        <w:numPr>
          <w:ilvl w:val="0"/>
          <w:numId w:val="25"/>
        </w:numPr>
        <w:spacing w:line="360" w:lineRule="auto"/>
        <w:jc w:val="both"/>
        <w:rPr>
          <w:bCs/>
          <w:color w:val="000000"/>
          <w:sz w:val="24"/>
          <w:szCs w:val="24"/>
        </w:rPr>
      </w:pPr>
      <w:r>
        <w:rPr>
          <w:bCs/>
          <w:color w:val="000000"/>
          <w:sz w:val="24"/>
          <w:szCs w:val="24"/>
        </w:rPr>
        <w:t>Obowiązki Wykonawcy obejmować będą w szczególności:</w:t>
      </w:r>
    </w:p>
    <w:p w14:paraId="4C110BD9"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reprezentowanie inwestora na budowie przez sprawowanie kontroli zgodności jej realizacji z projektem, pozwoleniem na budowę, przepisami oraz zasadami wiedzy technicznej;</w:t>
      </w:r>
    </w:p>
    <w:p w14:paraId="45007187"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sprawdzanie jakości wykonywanych robót budowlanych i stosowania przy wykonywaniu tych robót wyrobów o właściwościach użytkowych umożliwiających prawidłowo zaprojektowanym i wykonanym obiektom budowlanym spełnienie podstawowych wymagań. Wyroby wytworzone mogą zostać zastosowane jeżeli zostały wprowadzone do obrotu lub udostępnione na rynku krajowym zgodnie z przepisami odrębnymi, a w przypadku wyrobów budowlanych – również zgodnie z zamierzonym zastosowaniem;</w:t>
      </w:r>
    </w:p>
    <w:p w14:paraId="3D102A59"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sprawdzanie i odbiór robót budowlanych ulegających zakryciu lub zanikających, uczestniczenie w próbach i odbiorach technicznych instalacji, urządzeń technicznych oraz przygotowanie i udział w czynnościach odbioru gotowych obiektów budowlanych i przekazywanie ich do użytkowania;</w:t>
      </w:r>
    </w:p>
    <w:p w14:paraId="30357E29"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potwierdzanie faktycznie wykonanych robót oraz usunięcia wad. Kontrolowanie rozliczeń budowy jedynie na żądanie inwestora potwierdzone zapisami umownymi.</w:t>
      </w:r>
    </w:p>
    <w:p w14:paraId="0F35BEF8" w14:textId="77777777" w:rsidR="004063B0" w:rsidRDefault="00000000">
      <w:pPr>
        <w:pStyle w:val="Akapitzlist"/>
        <w:numPr>
          <w:ilvl w:val="1"/>
          <w:numId w:val="10"/>
        </w:numPr>
        <w:spacing w:line="360" w:lineRule="auto"/>
        <w:jc w:val="both"/>
      </w:pPr>
      <w:r>
        <w:rPr>
          <w:bCs/>
          <w:color w:val="000000"/>
          <w:sz w:val="24"/>
          <w:szCs w:val="24"/>
        </w:rPr>
        <w:t xml:space="preserve">analiza merytoryczna dokumentacji technicznej celem właściwej realizacji pod względem kolejności robót, zastosowanych materiałów i rozwiązań </w:t>
      </w:r>
      <w:r>
        <w:rPr>
          <w:bCs/>
          <w:color w:val="000000"/>
          <w:sz w:val="24"/>
          <w:szCs w:val="24"/>
        </w:rPr>
        <w:lastRenderedPageBreak/>
        <w:t>technicznych,</w:t>
      </w:r>
    </w:p>
    <w:p w14:paraId="1BEBDBEE"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nadzór nad zgodnością wykonawstwa z dokumentacją projektową, pozwoleniem na budowę, umową o wykonanie robót budowlanych, wymaganiami Zamawiającego oraz obowiązującymi przepisami, wiedzą techniczną i sztuką budowlaną w zakresie rozwiązań funkcjonalno- użytkowych, technicznych, technologicznych i materiałowych, jakości, trwałości i estetyki wykonania,</w:t>
      </w:r>
    </w:p>
    <w:p w14:paraId="4260F6E7"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przekazanie wraz z Zamawiającym placu budowy dla wykonawcy robót budowlanych,</w:t>
      </w:r>
    </w:p>
    <w:p w14:paraId="1CECD3A9"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kontrola prawidłowości prowadzenia dziennika budowy i dokonywanie w nim wpisów stwierdzających wszystkie okoliczności mające znaczenie dla właściwego procesu budowlanego,</w:t>
      </w:r>
    </w:p>
    <w:p w14:paraId="4480C8C5"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wyjaśnianie wszelkich wątpliwości natury techniczno-budowlanej związanych z realizacją zadania, mając na uwadze stanowisko i opinię nadzoru autorskiego,</w:t>
      </w:r>
    </w:p>
    <w:p w14:paraId="1BA30742"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sprawdzanie jakości wykonanych</w:t>
      </w:r>
      <w:r>
        <w:rPr>
          <w:bCs/>
          <w:color w:val="000000"/>
          <w:sz w:val="24"/>
          <w:szCs w:val="24"/>
        </w:rPr>
        <w:tab/>
        <w:t>robót, montowanych urządzeń, dostarczanych i wbudowywanych wyrobów, a w szczególności zapobieganiu zastosowania wyrobów budowlanych, urządzeń, systemów i wyposażenia nieuzgodnionych przez Zamawiającego, niezgodnych z dokumentacją projektową lub wadliwych oraz nie dopuszczonych do stosowania,</w:t>
      </w:r>
    </w:p>
    <w:p w14:paraId="585A32B6"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opiniowanie - w przypadku propozycji wprowadzenia rozwiązań zamiennych w stosunku do przewidzianych w dokumentacji projektowej w zakresie materiałów, konstrukcji, urządzeń, sprzętu, wyposażenia, rozwiązań technicznych, technologicznych i użytkowych, jednak o jakości i standardzie nie niższych niż przewidziano w dokumentacji projektowej,</w:t>
      </w:r>
    </w:p>
    <w:p w14:paraId="175851C0"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sprawdzanie i opiniowanie przedstawionych przez wykonawcę harmonogramów rzeczowo - finansowych pod względem technologiczno-organizacyjnym, oraz zgodności z budżetowym planem finansowania inwestycji Zamawiającego,</w:t>
      </w:r>
    </w:p>
    <w:p w14:paraId="3245003A" w14:textId="77777777" w:rsidR="004063B0" w:rsidRDefault="00000000">
      <w:pPr>
        <w:pStyle w:val="Akapitzlist"/>
        <w:numPr>
          <w:ilvl w:val="1"/>
          <w:numId w:val="10"/>
        </w:numPr>
        <w:spacing w:line="360" w:lineRule="auto"/>
        <w:jc w:val="both"/>
      </w:pPr>
      <w:r>
        <w:rPr>
          <w:bCs/>
          <w:color w:val="000000"/>
          <w:sz w:val="24"/>
          <w:szCs w:val="24"/>
        </w:rPr>
        <w:t>przedstawianie lub opiniowanie propozycji rozwiązań zamiennych w przypadku niemożności zastosowania rozwiązań występujących w dokumentacji projektowej lub gdy ich zastosowanie jest nieekonomiczne lub nieefektywne w świetle aktualnej wiedzy i zasad sztuki budowlanej, a koszt zastosowania nowych rozwiązań nie zwiększy kosztów zadania z zastrzeżeniem, że każde z rozwiązań musi być zaopiniowane przez nadzór autorski i zaakceptowane przez Zamawiającego,</w:t>
      </w:r>
    </w:p>
    <w:p w14:paraId="1C2683DE"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lastRenderedPageBreak/>
        <w:t xml:space="preserve">sprawdzanie przedstawionych przez wykonawcę dokumentów z prób, testów i sprawdzeń wymaganych przepisami, dotyczących wykonanych robót budowlanych, potwierdzenie prawidłowości ich wykonania, osiągnięcie zakładanych parametrów, ocenę bezpieczeństwa w eksploatacji </w:t>
      </w:r>
      <w:r>
        <w:rPr>
          <w:bCs/>
          <w:color w:val="000000"/>
          <w:sz w:val="24"/>
          <w:szCs w:val="24"/>
        </w:rPr>
        <w:br/>
        <w:t>i użytkowaniu, oraz uczestniczenie i nadzór nad próbami i badaniami sieci, instalacji, urządzeń i systemów, łącznie z rozruchem i przekazaniem do eksploatacji,</w:t>
      </w:r>
    </w:p>
    <w:p w14:paraId="0C9DAA7A"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inicjowanie i udział w naradach i komisjach technicznych,</w:t>
      </w:r>
    </w:p>
    <w:p w14:paraId="17A1C118"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dokonywanie odbiorów części robót przy udziale Zamawiającego,</w:t>
      </w:r>
    </w:p>
    <w:p w14:paraId="33798718"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uczestnictwo w sporządzaniu protokołów odbioru faktycznie wykonanych robót, z oszacowaniem zakresu rzeczowego i finansowego w danym okresie rozliczeniowym, stanowiącymi podstawę do wystawienia faktur przejściowych przez wykonawcę robót budowlanych,</w:t>
      </w:r>
    </w:p>
    <w:p w14:paraId="5840613C"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sprawdzanie dostarczanych przez wykonawcę robót budowlanych próbek lub dokumentacji potwierdzającej możliwość przyjęcia do zastosowania materiałów, urządzeń, systemów i elementów, pod względem zgodności z dokumentacją projektową i wymaganiami zamawiającego,</w:t>
      </w:r>
    </w:p>
    <w:p w14:paraId="38DF1982"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dokonywanie wszelkich innych czynności nadzoru, ocen i sprawdzeń, dotyczących wykonania robót budowlanych, zapewnienia bezpieczeństwa przy wykonywaniu prac w czynnym obiekcie, sposobu prowadzenia i koordynacji prac z podmiotami zewnętrznymi,</w:t>
      </w:r>
    </w:p>
    <w:p w14:paraId="61E25A7B"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sprawdzenie dokumentacji powykonawczej i innych dokumentów wymaganych przepisami prawa pod względem kompletności i prawidłowości oraz ewidencjonowanie zmian wprowadzanych w trakcie realizacji robót budowlanych, przed dokonaniem odbioru końcowego, a także przed każdym zgłoszeniem obiekt lub jego części do użytkowania,</w:t>
      </w:r>
    </w:p>
    <w:p w14:paraId="43B5FABF"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informowanie Zamawiającego o przebiegu robót i sygnalizowanie - z odpowiednim wyprzedzeniem - o wszelkich zdarzeniach mających wpływ na realizację zadania, w tym na jego terminowe zakończenie,</w:t>
      </w:r>
    </w:p>
    <w:p w14:paraId="376157F7"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dokonywanie i sprawdzanie rozliczeń kosztorysowych w przypadku wystąpienia robót zamiennych i dodatkowych, w tym przedstawienie skutków finansowych proponowanych zmian w stosunku do rozwiązań przyjętych w dokumentacji i uzyskania jego zgody na ich wprowadzenie,</w:t>
      </w:r>
    </w:p>
    <w:p w14:paraId="2C786BC2" w14:textId="77777777" w:rsidR="004063B0" w:rsidRDefault="00000000">
      <w:pPr>
        <w:pStyle w:val="Akapitzlist"/>
        <w:numPr>
          <w:ilvl w:val="1"/>
          <w:numId w:val="10"/>
        </w:numPr>
        <w:spacing w:line="360" w:lineRule="auto"/>
        <w:jc w:val="both"/>
      </w:pPr>
      <w:r>
        <w:rPr>
          <w:bCs/>
          <w:color w:val="000000"/>
          <w:sz w:val="24"/>
          <w:szCs w:val="24"/>
        </w:rPr>
        <w:t>na żądanie Zamawiającego sprawdzanie i kontrolowanie rozliczeń zadania oraz opiniowanie umów z podwykonawcami robót budowlanych pod kątem zgodności z przepisami i wymaganiami Zamawiającego</w:t>
      </w:r>
    </w:p>
    <w:p w14:paraId="22CAC0D4"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lastRenderedPageBreak/>
        <w:t>potwierdzenie gotowości wykonawcy zadania do odbioru końcowego oraz udział w końcowym odbiorze zadania,</w:t>
      </w:r>
    </w:p>
    <w:p w14:paraId="57544634" w14:textId="77777777" w:rsidR="004063B0" w:rsidRDefault="00000000">
      <w:pPr>
        <w:pStyle w:val="Akapitzlist"/>
        <w:numPr>
          <w:ilvl w:val="1"/>
          <w:numId w:val="10"/>
        </w:numPr>
        <w:spacing w:line="360" w:lineRule="auto"/>
        <w:jc w:val="both"/>
        <w:rPr>
          <w:bCs/>
          <w:color w:val="000000"/>
          <w:sz w:val="24"/>
          <w:szCs w:val="24"/>
        </w:rPr>
      </w:pPr>
      <w:r>
        <w:rPr>
          <w:bCs/>
          <w:color w:val="000000"/>
          <w:sz w:val="24"/>
          <w:szCs w:val="24"/>
        </w:rPr>
        <w:t xml:space="preserve">organizowanie i uczestniczenie w przeglądach w okresie gwarancyjnym </w:t>
      </w:r>
      <w:r>
        <w:rPr>
          <w:bCs/>
          <w:color w:val="000000"/>
          <w:sz w:val="24"/>
          <w:szCs w:val="24"/>
        </w:rPr>
        <w:br/>
        <w:t>i w procedurze usuwania zaistniałych w tym okresie wad, z udziałem Zamawiającego i wykonawcy robót budowlanych,</w:t>
      </w:r>
    </w:p>
    <w:p w14:paraId="571613C7" w14:textId="77777777" w:rsidR="004063B0" w:rsidRDefault="00000000">
      <w:pPr>
        <w:pStyle w:val="Standard"/>
        <w:spacing w:line="360" w:lineRule="auto"/>
        <w:ind w:left="360"/>
        <w:jc w:val="both"/>
        <w:rPr>
          <w:bCs/>
          <w:color w:val="000000"/>
          <w:sz w:val="24"/>
          <w:szCs w:val="24"/>
        </w:rPr>
      </w:pPr>
      <w:r>
        <w:rPr>
          <w:bCs/>
          <w:color w:val="000000"/>
          <w:sz w:val="24"/>
          <w:szCs w:val="24"/>
        </w:rPr>
        <w:t>2.</w:t>
      </w:r>
      <w:r>
        <w:rPr>
          <w:bCs/>
          <w:color w:val="000000"/>
          <w:sz w:val="24"/>
          <w:szCs w:val="24"/>
        </w:rPr>
        <w:tab/>
        <w:t xml:space="preserve">Wykonawca zobowiązuje się do wykonywania obowiązków wynikających </w:t>
      </w:r>
      <w:r>
        <w:rPr>
          <w:bCs/>
          <w:color w:val="000000"/>
          <w:sz w:val="24"/>
          <w:szCs w:val="24"/>
        </w:rPr>
        <w:br/>
        <w:t>z niniejszej umowy z należytą starannością i na zasadzie zapewnienia najwyższej jakości usług, przy czym działania jego w ramach nadzoru inwestorskiego nie mogą powodować przeszkód i opóźnień w realizacji zadania. .</w:t>
      </w:r>
    </w:p>
    <w:p w14:paraId="05019FCC" w14:textId="77777777" w:rsidR="004063B0" w:rsidRDefault="00000000">
      <w:pPr>
        <w:pStyle w:val="Standard"/>
        <w:spacing w:line="360" w:lineRule="auto"/>
        <w:ind w:left="360"/>
        <w:jc w:val="both"/>
      </w:pPr>
      <w:r>
        <w:rPr>
          <w:bCs/>
          <w:color w:val="000000"/>
          <w:sz w:val="24"/>
          <w:szCs w:val="24"/>
        </w:rPr>
        <w:t>3.</w:t>
      </w:r>
      <w:r>
        <w:rPr>
          <w:bCs/>
          <w:color w:val="000000"/>
          <w:sz w:val="24"/>
          <w:szCs w:val="24"/>
        </w:rPr>
        <w:tab/>
        <w:t xml:space="preserve">Wykonawca zobowiązany jest do posiadania ubezpieczenia od odpowiedzialności cywilnej w zakresie wykonywanego przedmiotu umowy na kwotę min. </w:t>
      </w:r>
      <w:r>
        <w:rPr>
          <w:b/>
          <w:bCs/>
          <w:sz w:val="24"/>
          <w:szCs w:val="24"/>
        </w:rPr>
        <w:t>200 000,00 złotych</w:t>
      </w:r>
      <w:r>
        <w:rPr>
          <w:bCs/>
          <w:sz w:val="24"/>
          <w:szCs w:val="24"/>
        </w:rPr>
        <w:t xml:space="preserve"> i </w:t>
      </w:r>
      <w:r>
        <w:rPr>
          <w:bCs/>
          <w:color w:val="000000"/>
          <w:sz w:val="24"/>
          <w:szCs w:val="24"/>
        </w:rPr>
        <w:t>zapewnienia jego kontynuacji przez okres obowiązywania umowy.</w:t>
      </w:r>
    </w:p>
    <w:p w14:paraId="2A5C1B2B" w14:textId="77777777" w:rsidR="004063B0" w:rsidRDefault="00000000">
      <w:pPr>
        <w:pStyle w:val="Standard"/>
        <w:spacing w:line="360" w:lineRule="auto"/>
        <w:ind w:left="360"/>
        <w:jc w:val="both"/>
        <w:rPr>
          <w:bCs/>
          <w:color w:val="000000"/>
          <w:sz w:val="24"/>
          <w:szCs w:val="24"/>
        </w:rPr>
      </w:pPr>
      <w:r>
        <w:rPr>
          <w:bCs/>
          <w:color w:val="000000"/>
          <w:sz w:val="24"/>
          <w:szCs w:val="24"/>
        </w:rPr>
        <w:t>4. Do obowiązków zamawiającego należy w szczególności:</w:t>
      </w:r>
    </w:p>
    <w:p w14:paraId="2A8B1418" w14:textId="77777777" w:rsidR="004063B0" w:rsidRDefault="00000000">
      <w:pPr>
        <w:pStyle w:val="Akapitzlist"/>
        <w:numPr>
          <w:ilvl w:val="0"/>
          <w:numId w:val="26"/>
        </w:numPr>
        <w:spacing w:line="360" w:lineRule="auto"/>
        <w:jc w:val="both"/>
        <w:rPr>
          <w:bCs/>
          <w:color w:val="000000"/>
          <w:sz w:val="24"/>
          <w:szCs w:val="24"/>
        </w:rPr>
      </w:pPr>
      <w:r>
        <w:rPr>
          <w:bCs/>
          <w:color w:val="000000"/>
          <w:sz w:val="24"/>
          <w:szCs w:val="24"/>
        </w:rPr>
        <w:t>przekazanie pełnej dokumentacji projektowej oraz umowy na wykonanie robót budowlanych z wykonawcą,</w:t>
      </w:r>
    </w:p>
    <w:p w14:paraId="348E9D88" w14:textId="77777777" w:rsidR="004063B0" w:rsidRDefault="00000000">
      <w:pPr>
        <w:pStyle w:val="Akapitzlist"/>
        <w:numPr>
          <w:ilvl w:val="0"/>
          <w:numId w:val="23"/>
        </w:numPr>
        <w:spacing w:line="360" w:lineRule="auto"/>
        <w:jc w:val="both"/>
        <w:rPr>
          <w:bCs/>
          <w:color w:val="000000"/>
          <w:sz w:val="24"/>
          <w:szCs w:val="24"/>
        </w:rPr>
      </w:pPr>
      <w:r>
        <w:rPr>
          <w:bCs/>
          <w:color w:val="000000"/>
          <w:sz w:val="24"/>
          <w:szCs w:val="24"/>
        </w:rPr>
        <w:t xml:space="preserve">opiniowanie i zatwierdzanie bez zbędnej zwłoki dokumentów związanych </w:t>
      </w:r>
      <w:r>
        <w:rPr>
          <w:bCs/>
          <w:color w:val="000000"/>
          <w:sz w:val="24"/>
          <w:szCs w:val="24"/>
        </w:rPr>
        <w:br/>
        <w:t>z realizacją zadania inwestycyjnego, dla których taka opinia lub zatwierdzenie będą wymagane,</w:t>
      </w:r>
    </w:p>
    <w:p w14:paraId="5E3E48D0" w14:textId="77777777" w:rsidR="004063B0" w:rsidRDefault="00000000">
      <w:pPr>
        <w:pStyle w:val="Akapitzlist"/>
        <w:numPr>
          <w:ilvl w:val="0"/>
          <w:numId w:val="23"/>
        </w:numPr>
        <w:spacing w:line="360" w:lineRule="auto"/>
        <w:jc w:val="both"/>
        <w:rPr>
          <w:bCs/>
          <w:color w:val="000000"/>
          <w:sz w:val="24"/>
          <w:szCs w:val="24"/>
        </w:rPr>
      </w:pPr>
      <w:r>
        <w:rPr>
          <w:bCs/>
          <w:color w:val="000000"/>
          <w:sz w:val="24"/>
          <w:szCs w:val="24"/>
        </w:rPr>
        <w:t>zapłata wynagrodzenia za wykonanie przedmiotu umowy.</w:t>
      </w:r>
    </w:p>
    <w:p w14:paraId="167C4EAC" w14:textId="77777777" w:rsidR="004063B0" w:rsidRDefault="004063B0">
      <w:pPr>
        <w:pStyle w:val="Standard"/>
        <w:spacing w:line="360" w:lineRule="auto"/>
        <w:ind w:left="360"/>
        <w:jc w:val="both"/>
        <w:rPr>
          <w:bCs/>
          <w:color w:val="000000"/>
          <w:sz w:val="24"/>
          <w:szCs w:val="24"/>
        </w:rPr>
      </w:pPr>
    </w:p>
    <w:p w14:paraId="39E2E0AB" w14:textId="77777777" w:rsidR="004063B0" w:rsidRDefault="00000000">
      <w:pPr>
        <w:pStyle w:val="Standard"/>
        <w:spacing w:line="360" w:lineRule="auto"/>
        <w:jc w:val="center"/>
        <w:rPr>
          <w:bCs/>
          <w:color w:val="000000"/>
          <w:sz w:val="24"/>
          <w:szCs w:val="24"/>
        </w:rPr>
      </w:pPr>
      <w:r>
        <w:rPr>
          <w:bCs/>
          <w:color w:val="000000"/>
          <w:sz w:val="24"/>
          <w:szCs w:val="24"/>
        </w:rPr>
        <w:t>§ 3.</w:t>
      </w:r>
    </w:p>
    <w:p w14:paraId="4FD1E533" w14:textId="77777777" w:rsidR="004063B0" w:rsidRDefault="00000000">
      <w:pPr>
        <w:pStyle w:val="Akapitzlist"/>
        <w:numPr>
          <w:ilvl w:val="0"/>
          <w:numId w:val="27"/>
        </w:numPr>
        <w:spacing w:line="360" w:lineRule="auto"/>
        <w:jc w:val="both"/>
      </w:pPr>
      <w:r>
        <w:rPr>
          <w:bCs/>
          <w:color w:val="000000"/>
          <w:sz w:val="24"/>
          <w:szCs w:val="24"/>
        </w:rPr>
        <w:t>Sprawowanie nadzoru rozpoczyna się z dniem podpisania umowy i kończy z dniem upływu okresu gwarancji (wykonania przeglądu ostatecznego - spisania protokołu) lub rękojmi. Wykonawca będzie pełnił swoje usługi, w trakcie trwania robót budowlanych, tj. od dnia zawarcia umowy do 30 dni od dnia zgłoszenia zakończenia robót budowlanych oraz w okresie rękojmi 60 miesięcy oraz</w:t>
      </w:r>
      <w:r>
        <w:rPr>
          <w:bCs/>
          <w:color w:val="FF0000"/>
          <w:sz w:val="24"/>
          <w:szCs w:val="24"/>
        </w:rPr>
        <w:t xml:space="preserve"> </w:t>
      </w:r>
      <w:r>
        <w:rPr>
          <w:bCs/>
          <w:sz w:val="24"/>
          <w:szCs w:val="24"/>
        </w:rPr>
        <w:t>gwarancji jakości wynoszącym 60 miesięcy,</w:t>
      </w:r>
      <w:r>
        <w:rPr>
          <w:bCs/>
          <w:color w:val="FF0000"/>
          <w:sz w:val="24"/>
          <w:szCs w:val="24"/>
        </w:rPr>
        <w:t xml:space="preserve"> </w:t>
      </w:r>
      <w:r>
        <w:rPr>
          <w:bCs/>
          <w:color w:val="000000"/>
          <w:sz w:val="24"/>
          <w:szCs w:val="24"/>
        </w:rPr>
        <w:t>liczonymi od daty podpisania protokołu odbioru końcowego.</w:t>
      </w:r>
    </w:p>
    <w:p w14:paraId="4252B0A4" w14:textId="77777777" w:rsidR="004063B0" w:rsidRDefault="00000000">
      <w:pPr>
        <w:pStyle w:val="Akapitzlist"/>
        <w:numPr>
          <w:ilvl w:val="0"/>
          <w:numId w:val="12"/>
        </w:numPr>
        <w:spacing w:line="360" w:lineRule="auto"/>
        <w:jc w:val="both"/>
      </w:pPr>
      <w:r>
        <w:rPr>
          <w:bCs/>
          <w:color w:val="000000"/>
          <w:sz w:val="24"/>
          <w:szCs w:val="24"/>
        </w:rPr>
        <w:t xml:space="preserve">Zamawiający dopuszcza możliwość zmiany terminów, o których mowa </w:t>
      </w:r>
      <w:r>
        <w:rPr>
          <w:bCs/>
          <w:sz w:val="24"/>
          <w:szCs w:val="24"/>
        </w:rPr>
        <w:t xml:space="preserve">w ust.1, </w:t>
      </w:r>
      <w:r>
        <w:rPr>
          <w:bCs/>
          <w:color w:val="000000"/>
          <w:sz w:val="24"/>
          <w:szCs w:val="24"/>
        </w:rPr>
        <w:t>gdy okaże się to konieczne ze względu na zmianę terminu realizacji robót budowlanych objętych przedmiotem umowy.</w:t>
      </w:r>
    </w:p>
    <w:p w14:paraId="794F589E" w14:textId="77777777" w:rsidR="004063B0" w:rsidRDefault="00000000">
      <w:pPr>
        <w:pStyle w:val="Akapitzlist"/>
        <w:numPr>
          <w:ilvl w:val="0"/>
          <w:numId w:val="12"/>
        </w:numPr>
        <w:spacing w:line="360" w:lineRule="auto"/>
        <w:jc w:val="both"/>
        <w:rPr>
          <w:bCs/>
          <w:color w:val="000000"/>
          <w:sz w:val="24"/>
          <w:szCs w:val="24"/>
        </w:rPr>
      </w:pPr>
      <w:r>
        <w:rPr>
          <w:bCs/>
          <w:color w:val="000000"/>
          <w:sz w:val="24"/>
          <w:szCs w:val="24"/>
        </w:rPr>
        <w:t>Wykonawca pełnić będzie nadzór inwestorski, uczestnicząc w czynnościach wymagających nadzoru wynikających z postępu robót i potrzeb procesu inwestycyjnego, a także na każde wezwanie Zamawiającego, przy czym:</w:t>
      </w:r>
    </w:p>
    <w:p w14:paraId="7407ABD1" w14:textId="77777777" w:rsidR="004063B0" w:rsidRDefault="00000000">
      <w:pPr>
        <w:pStyle w:val="Akapitzlist"/>
        <w:numPr>
          <w:ilvl w:val="1"/>
          <w:numId w:val="12"/>
        </w:numPr>
        <w:spacing w:line="360" w:lineRule="auto"/>
        <w:jc w:val="both"/>
        <w:rPr>
          <w:bCs/>
          <w:color w:val="000000"/>
          <w:sz w:val="24"/>
          <w:szCs w:val="24"/>
        </w:rPr>
      </w:pPr>
      <w:r>
        <w:rPr>
          <w:bCs/>
          <w:color w:val="000000"/>
          <w:sz w:val="24"/>
          <w:szCs w:val="24"/>
        </w:rPr>
        <w:t>przez pobyt rozumie się sprawowanie nadzoru inwestorskiego na terenie budowy,</w:t>
      </w:r>
    </w:p>
    <w:p w14:paraId="65576C08" w14:textId="77777777" w:rsidR="004063B0" w:rsidRDefault="00000000">
      <w:pPr>
        <w:pStyle w:val="Akapitzlist"/>
        <w:numPr>
          <w:ilvl w:val="1"/>
          <w:numId w:val="12"/>
        </w:numPr>
        <w:spacing w:line="360" w:lineRule="auto"/>
        <w:jc w:val="both"/>
        <w:rPr>
          <w:bCs/>
          <w:color w:val="000000"/>
          <w:sz w:val="24"/>
          <w:szCs w:val="24"/>
        </w:rPr>
      </w:pPr>
      <w:r>
        <w:rPr>
          <w:bCs/>
          <w:color w:val="000000"/>
          <w:sz w:val="24"/>
          <w:szCs w:val="24"/>
        </w:rPr>
        <w:lastRenderedPageBreak/>
        <w:t>pobyty powinny odbywać się nie rzadziej niż dwa razy w tygodniu – zgodnie z postępem wykonywanych prac budowlanych,</w:t>
      </w:r>
    </w:p>
    <w:p w14:paraId="65D85987" w14:textId="77777777" w:rsidR="004063B0" w:rsidRDefault="00000000">
      <w:pPr>
        <w:pStyle w:val="Akapitzlist"/>
        <w:numPr>
          <w:ilvl w:val="1"/>
          <w:numId w:val="12"/>
        </w:numPr>
        <w:spacing w:line="360" w:lineRule="auto"/>
        <w:jc w:val="both"/>
        <w:rPr>
          <w:bCs/>
          <w:color w:val="000000"/>
          <w:sz w:val="24"/>
          <w:szCs w:val="24"/>
        </w:rPr>
      </w:pPr>
      <w:r>
        <w:rPr>
          <w:bCs/>
          <w:color w:val="000000"/>
          <w:sz w:val="24"/>
          <w:szCs w:val="24"/>
        </w:rPr>
        <w:t>czas reakcji Wykonawcy na wezwanie Zamawiającego oraz dotyczący czynności, o których mowa w § 2, powinien nastąpić nie później niż w następnym dniu roboczym po zgłoszeniu, chyba że Zamawiający postanowi inaczej lub wyznaczy konkretny termin.</w:t>
      </w:r>
    </w:p>
    <w:p w14:paraId="37EF7C17" w14:textId="1DC182F4" w:rsidR="004063B0" w:rsidRDefault="00000000">
      <w:pPr>
        <w:pStyle w:val="Akapitzlist"/>
        <w:numPr>
          <w:ilvl w:val="0"/>
          <w:numId w:val="12"/>
        </w:numPr>
        <w:spacing w:line="360" w:lineRule="auto"/>
        <w:jc w:val="both"/>
        <w:rPr>
          <w:bCs/>
          <w:color w:val="000000"/>
          <w:sz w:val="24"/>
          <w:szCs w:val="24"/>
        </w:rPr>
      </w:pPr>
      <w:r>
        <w:rPr>
          <w:bCs/>
          <w:color w:val="000000"/>
          <w:sz w:val="24"/>
          <w:szCs w:val="24"/>
        </w:rPr>
        <w:t>Ze strony Zamawiającego osobami upoważnionymi do kontaktów w ramach realizacji umowy (koordynatorem) będzie</w:t>
      </w:r>
      <w:r w:rsidR="0044193D">
        <w:rPr>
          <w:bCs/>
          <w:color w:val="000000"/>
          <w:sz w:val="24"/>
          <w:szCs w:val="24"/>
        </w:rPr>
        <w:t xml:space="preserve"> Igor Jucha</w:t>
      </w:r>
      <w:r>
        <w:rPr>
          <w:bCs/>
          <w:color w:val="000000"/>
          <w:sz w:val="24"/>
          <w:szCs w:val="24"/>
        </w:rPr>
        <w:t>.</w:t>
      </w:r>
    </w:p>
    <w:p w14:paraId="79785558" w14:textId="7BEFF31F" w:rsidR="004063B0" w:rsidRDefault="00000000">
      <w:pPr>
        <w:pStyle w:val="Akapitzlist"/>
        <w:spacing w:line="360" w:lineRule="auto"/>
        <w:jc w:val="both"/>
        <w:rPr>
          <w:bCs/>
          <w:color w:val="000000"/>
          <w:sz w:val="24"/>
          <w:szCs w:val="24"/>
        </w:rPr>
      </w:pPr>
      <w:r>
        <w:rPr>
          <w:bCs/>
          <w:color w:val="000000"/>
          <w:sz w:val="24"/>
          <w:szCs w:val="24"/>
        </w:rPr>
        <w:t xml:space="preserve">Ze strony Wykonawcy koordynatorem i Wykonawcą będzie: </w:t>
      </w:r>
      <w:r w:rsidR="00A43F30">
        <w:rPr>
          <w:bCs/>
          <w:color w:val="000000"/>
          <w:sz w:val="24"/>
          <w:szCs w:val="24"/>
        </w:rPr>
        <w:t>………………………..</w:t>
      </w:r>
      <w:r>
        <w:rPr>
          <w:bCs/>
          <w:color w:val="000000"/>
          <w:sz w:val="24"/>
          <w:szCs w:val="24"/>
        </w:rPr>
        <w:t>.</w:t>
      </w:r>
    </w:p>
    <w:p w14:paraId="186F0CC1" w14:textId="77777777" w:rsidR="004063B0" w:rsidRDefault="00000000">
      <w:pPr>
        <w:pStyle w:val="Akapitzlist"/>
        <w:spacing w:line="360" w:lineRule="auto"/>
        <w:ind w:left="0"/>
        <w:jc w:val="center"/>
        <w:rPr>
          <w:bCs/>
          <w:sz w:val="24"/>
          <w:szCs w:val="24"/>
        </w:rPr>
      </w:pPr>
      <w:r>
        <w:rPr>
          <w:bCs/>
          <w:sz w:val="24"/>
          <w:szCs w:val="24"/>
        </w:rPr>
        <w:t>§ 4.</w:t>
      </w:r>
    </w:p>
    <w:p w14:paraId="7748FE49" w14:textId="32AEFFC2" w:rsidR="004063B0" w:rsidRDefault="00000000">
      <w:pPr>
        <w:pStyle w:val="Akapitzlist"/>
        <w:numPr>
          <w:ilvl w:val="0"/>
          <w:numId w:val="28"/>
        </w:numPr>
        <w:spacing w:line="360" w:lineRule="auto"/>
        <w:jc w:val="both"/>
        <w:rPr>
          <w:bCs/>
          <w:color w:val="000000"/>
          <w:sz w:val="24"/>
          <w:szCs w:val="24"/>
        </w:rPr>
      </w:pPr>
      <w:r>
        <w:rPr>
          <w:bCs/>
          <w:color w:val="000000"/>
          <w:sz w:val="24"/>
          <w:szCs w:val="24"/>
        </w:rPr>
        <w:t xml:space="preserve">Łączne wynagrodzenie ryczałtowe Wykonawcy z tytułu sprawowania nadzoru inwestorskiego ustala się w wysokości: </w:t>
      </w:r>
      <w:r w:rsidR="00803E87">
        <w:rPr>
          <w:bCs/>
          <w:color w:val="000000"/>
          <w:sz w:val="24"/>
          <w:szCs w:val="24"/>
        </w:rPr>
        <w:t>…………………..</w:t>
      </w:r>
      <w:r>
        <w:rPr>
          <w:bCs/>
          <w:color w:val="000000"/>
          <w:sz w:val="24"/>
          <w:szCs w:val="24"/>
        </w:rPr>
        <w:t xml:space="preserve"> zł brutto (słownie złotych: </w:t>
      </w:r>
      <w:r w:rsidR="00803E87">
        <w:rPr>
          <w:bCs/>
          <w:color w:val="000000"/>
          <w:sz w:val="24"/>
          <w:szCs w:val="24"/>
        </w:rPr>
        <w:t>……………………………..</w:t>
      </w:r>
      <w:r w:rsidR="006B6F61">
        <w:rPr>
          <w:bCs/>
          <w:color w:val="000000"/>
          <w:sz w:val="24"/>
          <w:szCs w:val="24"/>
        </w:rPr>
        <w:t xml:space="preserve"> </w:t>
      </w:r>
      <w:r>
        <w:rPr>
          <w:bCs/>
          <w:color w:val="000000"/>
          <w:sz w:val="24"/>
          <w:szCs w:val="24"/>
        </w:rPr>
        <w:t xml:space="preserve"> złotych </w:t>
      </w:r>
      <w:r w:rsidR="00803E87">
        <w:rPr>
          <w:bCs/>
          <w:color w:val="000000"/>
          <w:sz w:val="24"/>
          <w:szCs w:val="24"/>
        </w:rPr>
        <w:t>………</w:t>
      </w:r>
      <w:r>
        <w:rPr>
          <w:bCs/>
          <w:color w:val="000000"/>
          <w:sz w:val="24"/>
          <w:szCs w:val="24"/>
        </w:rPr>
        <w:t>).</w:t>
      </w:r>
    </w:p>
    <w:p w14:paraId="46501CDF" w14:textId="5000B7ED" w:rsidR="004063B0" w:rsidRDefault="00000000">
      <w:pPr>
        <w:pStyle w:val="Akapitzlist"/>
        <w:numPr>
          <w:ilvl w:val="0"/>
          <w:numId w:val="13"/>
        </w:numPr>
        <w:spacing w:line="360" w:lineRule="auto"/>
        <w:jc w:val="both"/>
        <w:rPr>
          <w:bCs/>
          <w:color w:val="000000"/>
          <w:sz w:val="24"/>
          <w:szCs w:val="24"/>
        </w:rPr>
      </w:pPr>
      <w:r>
        <w:rPr>
          <w:bCs/>
          <w:color w:val="000000"/>
          <w:sz w:val="24"/>
          <w:szCs w:val="24"/>
        </w:rPr>
        <w:t>Zapłata wynagrodzenia za pełnienie czynności nadzoru inwestorskiego nastąpi na podstawie faktury wystawionej przez Wykonawcę, w ciągu 14 dni od przyjęcia faktury przez Zamawiającego. Podstawą do wystawienia faktury będzie podpisany przez strony protokół odbioru należycie wykonanych robót budowlanych przez Wykonawcę (RBM). Nie dopuszcza się składania faktur częściowych.</w:t>
      </w:r>
    </w:p>
    <w:p w14:paraId="0A7075A6" w14:textId="77777777" w:rsidR="004063B0" w:rsidRDefault="00000000">
      <w:pPr>
        <w:pStyle w:val="Akapitzlist"/>
        <w:numPr>
          <w:ilvl w:val="0"/>
          <w:numId w:val="13"/>
        </w:numPr>
        <w:spacing w:line="360" w:lineRule="auto"/>
        <w:jc w:val="both"/>
        <w:rPr>
          <w:bCs/>
          <w:color w:val="000000"/>
          <w:sz w:val="24"/>
          <w:szCs w:val="24"/>
        </w:rPr>
      </w:pPr>
      <w:r>
        <w:rPr>
          <w:bCs/>
          <w:color w:val="000000"/>
          <w:sz w:val="24"/>
          <w:szCs w:val="24"/>
        </w:rPr>
        <w:t>Za datę zapłaty strony uznają datę złożenia przez Zamawiającego polecenia przelewu bankowego.</w:t>
      </w:r>
    </w:p>
    <w:p w14:paraId="175E2498" w14:textId="77777777" w:rsidR="004063B0" w:rsidRDefault="00000000">
      <w:pPr>
        <w:pStyle w:val="Standard"/>
        <w:spacing w:line="360" w:lineRule="auto"/>
        <w:jc w:val="center"/>
        <w:rPr>
          <w:bCs/>
          <w:sz w:val="24"/>
          <w:szCs w:val="24"/>
        </w:rPr>
      </w:pPr>
      <w:r>
        <w:rPr>
          <w:bCs/>
          <w:sz w:val="24"/>
          <w:szCs w:val="24"/>
        </w:rPr>
        <w:t>§ 5.</w:t>
      </w:r>
    </w:p>
    <w:p w14:paraId="11AE930B" w14:textId="77777777" w:rsidR="004063B0" w:rsidRDefault="00000000">
      <w:pPr>
        <w:pStyle w:val="Akapitzlist"/>
        <w:numPr>
          <w:ilvl w:val="0"/>
          <w:numId w:val="29"/>
        </w:numPr>
        <w:spacing w:line="360" w:lineRule="auto"/>
        <w:jc w:val="both"/>
        <w:rPr>
          <w:bCs/>
          <w:color w:val="000000"/>
          <w:sz w:val="24"/>
          <w:szCs w:val="24"/>
        </w:rPr>
      </w:pPr>
      <w:r>
        <w:rPr>
          <w:bCs/>
          <w:color w:val="000000"/>
          <w:sz w:val="24"/>
          <w:szCs w:val="24"/>
        </w:rPr>
        <w:t>Wykonawca jest zobowiązany do pokrycia kosztów usunięcia wad lub nieprawidłowości powstałych w wyniku błędów, uchybień bądź nienależytej staranności w pełnieniu nadzoru inwestorskiego w uzgodnionym przez Strony umowy terminie, bez prawa do wynagrodzenia oraz ponosi odpowiedzialność za zaistniałą szkodę.</w:t>
      </w:r>
    </w:p>
    <w:p w14:paraId="714BCCD5" w14:textId="77777777" w:rsidR="004063B0" w:rsidRDefault="00000000">
      <w:pPr>
        <w:pStyle w:val="Akapitzlist"/>
        <w:numPr>
          <w:ilvl w:val="0"/>
          <w:numId w:val="14"/>
        </w:numPr>
        <w:spacing w:line="360" w:lineRule="auto"/>
        <w:jc w:val="both"/>
        <w:rPr>
          <w:bCs/>
          <w:color w:val="000000"/>
          <w:sz w:val="24"/>
          <w:szCs w:val="24"/>
        </w:rPr>
      </w:pPr>
      <w:r>
        <w:rPr>
          <w:bCs/>
          <w:color w:val="000000"/>
          <w:sz w:val="24"/>
          <w:szCs w:val="24"/>
        </w:rPr>
        <w:t>W przypadku niewłaściwego wykonywania nadzoru inwestorskiego, Zamawiający może żądać bezpłatnego dodatkowego nadzoru inwestorskiego w wyznaczonym terminie lub odpowiednio obniżyć wynagrodzenie.</w:t>
      </w:r>
    </w:p>
    <w:p w14:paraId="03FDFE4B" w14:textId="77777777" w:rsidR="004063B0" w:rsidRDefault="00000000">
      <w:pPr>
        <w:pStyle w:val="Standard"/>
        <w:spacing w:line="360" w:lineRule="auto"/>
        <w:jc w:val="center"/>
        <w:rPr>
          <w:bCs/>
          <w:sz w:val="24"/>
          <w:szCs w:val="24"/>
        </w:rPr>
      </w:pPr>
      <w:r>
        <w:rPr>
          <w:bCs/>
          <w:sz w:val="24"/>
          <w:szCs w:val="24"/>
        </w:rPr>
        <w:t>§ 6.</w:t>
      </w:r>
    </w:p>
    <w:p w14:paraId="421140EA" w14:textId="77777777" w:rsidR="004063B0" w:rsidRDefault="00000000">
      <w:pPr>
        <w:pStyle w:val="Akapitzlist"/>
        <w:numPr>
          <w:ilvl w:val="0"/>
          <w:numId w:val="30"/>
        </w:numPr>
        <w:spacing w:line="360" w:lineRule="auto"/>
        <w:jc w:val="both"/>
        <w:rPr>
          <w:bCs/>
          <w:color w:val="000000"/>
          <w:sz w:val="24"/>
          <w:szCs w:val="24"/>
        </w:rPr>
      </w:pPr>
      <w:r>
        <w:rPr>
          <w:bCs/>
          <w:color w:val="000000"/>
          <w:sz w:val="24"/>
          <w:szCs w:val="24"/>
        </w:rPr>
        <w:t>Wykonawca ponosi odpowiedzialność z tytułu rękojmi za wady fizyczne i prawne przedmiotu umowy na zasadach określonych w Kodeksie cywilnym.</w:t>
      </w:r>
    </w:p>
    <w:p w14:paraId="2AF4174B" w14:textId="77777777" w:rsidR="004063B0" w:rsidRDefault="00000000">
      <w:pPr>
        <w:pStyle w:val="Akapitzlist"/>
        <w:numPr>
          <w:ilvl w:val="0"/>
          <w:numId w:val="15"/>
        </w:numPr>
        <w:spacing w:line="360" w:lineRule="auto"/>
        <w:jc w:val="both"/>
      </w:pPr>
      <w:r>
        <w:rPr>
          <w:bCs/>
          <w:color w:val="000000"/>
          <w:sz w:val="24"/>
          <w:szCs w:val="24"/>
        </w:rPr>
        <w:t>Wykonawca jest zobowiązany usunąć wady stwierdzone w okresie rękojmi i gwarancji w terminie wskazanym przez Zamawiającego.</w:t>
      </w:r>
    </w:p>
    <w:p w14:paraId="712E5A41" w14:textId="77777777" w:rsidR="004063B0" w:rsidRDefault="00000000">
      <w:pPr>
        <w:pStyle w:val="Akapitzlist"/>
        <w:numPr>
          <w:ilvl w:val="0"/>
          <w:numId w:val="15"/>
        </w:numPr>
        <w:spacing w:line="360" w:lineRule="auto"/>
        <w:jc w:val="both"/>
      </w:pPr>
      <w:r>
        <w:rPr>
          <w:bCs/>
          <w:color w:val="000000"/>
          <w:sz w:val="24"/>
          <w:szCs w:val="24"/>
        </w:rPr>
        <w:t xml:space="preserve">W okresie rękojmi i gwarancji </w:t>
      </w:r>
      <w:r>
        <w:rPr>
          <w:bCs/>
          <w:sz w:val="24"/>
          <w:szCs w:val="24"/>
        </w:rPr>
        <w:t xml:space="preserve">roboty budowlanej, o której mowa w § 1 ust. 1  </w:t>
      </w:r>
      <w:r>
        <w:rPr>
          <w:bCs/>
          <w:color w:val="000000"/>
          <w:sz w:val="24"/>
          <w:szCs w:val="24"/>
        </w:rPr>
        <w:t xml:space="preserve">Wykonawca zobowiązuje się do usunięcia ujawnionych wad bezpłatnie w terminie 7 </w:t>
      </w:r>
      <w:r>
        <w:rPr>
          <w:bCs/>
          <w:color w:val="000000"/>
          <w:sz w:val="24"/>
          <w:szCs w:val="24"/>
        </w:rPr>
        <w:lastRenderedPageBreak/>
        <w:t>dni roboczych od daty zgłoszenia przez Zamawiającego wady lub w innym technicznie możliwym terminie, uzgodnionym przez Strony.</w:t>
      </w:r>
    </w:p>
    <w:p w14:paraId="1A4970CB" w14:textId="77777777" w:rsidR="004063B0" w:rsidRDefault="00000000">
      <w:pPr>
        <w:pStyle w:val="Standard"/>
        <w:spacing w:line="360" w:lineRule="auto"/>
        <w:jc w:val="center"/>
        <w:rPr>
          <w:bCs/>
          <w:sz w:val="24"/>
          <w:szCs w:val="24"/>
        </w:rPr>
      </w:pPr>
      <w:r>
        <w:rPr>
          <w:bCs/>
          <w:sz w:val="24"/>
          <w:szCs w:val="24"/>
        </w:rPr>
        <w:t>§ 7.</w:t>
      </w:r>
    </w:p>
    <w:p w14:paraId="0E78D4EB" w14:textId="77777777" w:rsidR="004063B0" w:rsidRDefault="00000000">
      <w:pPr>
        <w:pStyle w:val="Akapitzlist"/>
        <w:numPr>
          <w:ilvl w:val="0"/>
          <w:numId w:val="31"/>
        </w:numPr>
        <w:spacing w:line="360" w:lineRule="auto"/>
        <w:jc w:val="both"/>
        <w:rPr>
          <w:bCs/>
          <w:color w:val="000000"/>
          <w:sz w:val="24"/>
          <w:szCs w:val="24"/>
        </w:rPr>
      </w:pPr>
      <w:r>
        <w:rPr>
          <w:bCs/>
          <w:color w:val="000000"/>
          <w:sz w:val="24"/>
          <w:szCs w:val="24"/>
        </w:rPr>
        <w:t>Zamawiający zastrzega sobie od Wykonawcy kary umowne w przypadku:</w:t>
      </w:r>
    </w:p>
    <w:p w14:paraId="4C8D058D" w14:textId="77777777" w:rsidR="004063B0" w:rsidRDefault="00000000">
      <w:pPr>
        <w:pStyle w:val="Akapitzlist"/>
        <w:numPr>
          <w:ilvl w:val="1"/>
          <w:numId w:val="16"/>
        </w:numPr>
        <w:spacing w:line="360" w:lineRule="auto"/>
        <w:jc w:val="both"/>
      </w:pPr>
      <w:r>
        <w:rPr>
          <w:bCs/>
          <w:color w:val="000000"/>
          <w:sz w:val="24"/>
          <w:szCs w:val="24"/>
        </w:rPr>
        <w:t xml:space="preserve">odstąpienia przez Zamawiającego od umowy z powodu okoliczności, za które odpowiada Wykonawca lub gdy Wykonawca odstąpi od umowy w całości lub części z własnej winy lub woli w wysokości 30% wynagrodzenia umownego </w:t>
      </w:r>
      <w:bookmarkStart w:id="1" w:name="_Hlk13745082"/>
      <w:r>
        <w:rPr>
          <w:bCs/>
          <w:sz w:val="24"/>
          <w:szCs w:val="24"/>
        </w:rPr>
        <w:t>brutto</w:t>
      </w:r>
      <w:bookmarkEnd w:id="1"/>
      <w:r>
        <w:rPr>
          <w:bCs/>
          <w:sz w:val="24"/>
          <w:szCs w:val="24"/>
        </w:rPr>
        <w:t xml:space="preserve"> </w:t>
      </w:r>
      <w:r>
        <w:rPr>
          <w:bCs/>
          <w:color w:val="000000"/>
          <w:sz w:val="24"/>
          <w:szCs w:val="24"/>
        </w:rPr>
        <w:t>określonego w § 4 ust. 1 umowy;</w:t>
      </w:r>
    </w:p>
    <w:p w14:paraId="591AC551" w14:textId="77777777" w:rsidR="004063B0" w:rsidRDefault="00000000">
      <w:pPr>
        <w:pStyle w:val="Akapitzlist"/>
        <w:numPr>
          <w:ilvl w:val="1"/>
          <w:numId w:val="16"/>
        </w:numPr>
        <w:spacing w:line="360" w:lineRule="auto"/>
        <w:jc w:val="both"/>
        <w:rPr>
          <w:bCs/>
          <w:color w:val="000000"/>
          <w:sz w:val="24"/>
          <w:szCs w:val="24"/>
        </w:rPr>
      </w:pPr>
      <w:r>
        <w:rPr>
          <w:bCs/>
          <w:color w:val="000000"/>
          <w:sz w:val="24"/>
          <w:szCs w:val="24"/>
        </w:rPr>
        <w:t>uchybienia w wykonywaniu nałożonych obowiązków, niewykonania lub nienależytego wykonania umowy, a w szczególności za:</w:t>
      </w:r>
    </w:p>
    <w:p w14:paraId="73109F1F" w14:textId="77777777" w:rsidR="004063B0" w:rsidRDefault="00000000">
      <w:pPr>
        <w:pStyle w:val="Akapitzlist"/>
        <w:numPr>
          <w:ilvl w:val="2"/>
          <w:numId w:val="16"/>
        </w:numPr>
        <w:spacing w:line="360" w:lineRule="auto"/>
        <w:jc w:val="both"/>
        <w:rPr>
          <w:bCs/>
          <w:color w:val="000000"/>
          <w:sz w:val="24"/>
          <w:szCs w:val="24"/>
        </w:rPr>
      </w:pPr>
      <w:r>
        <w:rPr>
          <w:bCs/>
          <w:color w:val="000000"/>
          <w:sz w:val="24"/>
          <w:szCs w:val="24"/>
        </w:rPr>
        <w:t>nieuczestniczenie w naradach roboczych i spotkaniach wyznaczonych przez Zamawiającego - 500,00 zł za każdą nieobecność,</w:t>
      </w:r>
    </w:p>
    <w:p w14:paraId="5FB55B46" w14:textId="77777777" w:rsidR="004063B0" w:rsidRDefault="00000000">
      <w:pPr>
        <w:pStyle w:val="Akapitzlist"/>
        <w:numPr>
          <w:ilvl w:val="2"/>
          <w:numId w:val="16"/>
        </w:numPr>
        <w:spacing w:line="360" w:lineRule="auto"/>
        <w:jc w:val="both"/>
        <w:rPr>
          <w:bCs/>
          <w:color w:val="000000"/>
          <w:sz w:val="24"/>
          <w:szCs w:val="24"/>
        </w:rPr>
      </w:pPr>
      <w:r>
        <w:rPr>
          <w:bCs/>
          <w:color w:val="000000"/>
          <w:sz w:val="24"/>
          <w:szCs w:val="24"/>
        </w:rPr>
        <w:t>brak pobytów na budowie, o których mowa w § 3 ust. 3 pkt b) - w wysokości 500,00 zł za każdy brak,</w:t>
      </w:r>
    </w:p>
    <w:p w14:paraId="4B7B85BD" w14:textId="77777777" w:rsidR="004063B0" w:rsidRDefault="00000000">
      <w:pPr>
        <w:pStyle w:val="Akapitzlist"/>
        <w:numPr>
          <w:ilvl w:val="2"/>
          <w:numId w:val="16"/>
        </w:numPr>
        <w:spacing w:line="360" w:lineRule="auto"/>
        <w:jc w:val="both"/>
      </w:pPr>
      <w:r>
        <w:rPr>
          <w:bCs/>
          <w:color w:val="000000"/>
          <w:sz w:val="24"/>
          <w:szCs w:val="24"/>
        </w:rPr>
        <w:t>niewykonywanie obowiązków, o których mowa w § 2 ust. 1 i 2 - w wysokości 0,75 % wynagrodzenia umownego</w:t>
      </w:r>
      <w:r>
        <w:rPr>
          <w:bCs/>
          <w:color w:val="FF0000"/>
          <w:sz w:val="24"/>
          <w:szCs w:val="24"/>
        </w:rPr>
        <w:t xml:space="preserve"> </w:t>
      </w:r>
      <w:r>
        <w:rPr>
          <w:bCs/>
          <w:sz w:val="24"/>
          <w:szCs w:val="24"/>
        </w:rPr>
        <w:t xml:space="preserve">brutto </w:t>
      </w:r>
      <w:r>
        <w:rPr>
          <w:bCs/>
          <w:color w:val="000000"/>
          <w:sz w:val="24"/>
          <w:szCs w:val="24"/>
        </w:rPr>
        <w:t>za każdy stwierdzony przypadek</w:t>
      </w:r>
    </w:p>
    <w:p w14:paraId="5CC6806C" w14:textId="77777777" w:rsidR="004063B0" w:rsidRDefault="00000000">
      <w:pPr>
        <w:pStyle w:val="Akapitzlist"/>
        <w:numPr>
          <w:ilvl w:val="2"/>
          <w:numId w:val="16"/>
        </w:numPr>
        <w:spacing w:line="360" w:lineRule="auto"/>
        <w:jc w:val="both"/>
      </w:pPr>
      <w:r>
        <w:rPr>
          <w:bCs/>
          <w:color w:val="000000"/>
          <w:sz w:val="24"/>
          <w:szCs w:val="24"/>
        </w:rPr>
        <w:t>uchybienie terminowi, o którym mowa w § 3 ust. 3 pkt c) - w wysokości 0,75% wynagrodzenia umownego</w:t>
      </w:r>
      <w:r>
        <w:rPr>
          <w:bCs/>
          <w:color w:val="FF0000"/>
          <w:sz w:val="24"/>
          <w:szCs w:val="24"/>
        </w:rPr>
        <w:t xml:space="preserve"> </w:t>
      </w:r>
      <w:r>
        <w:rPr>
          <w:bCs/>
          <w:sz w:val="24"/>
          <w:szCs w:val="24"/>
        </w:rPr>
        <w:t xml:space="preserve">brutto </w:t>
      </w:r>
      <w:r>
        <w:rPr>
          <w:bCs/>
          <w:color w:val="000000"/>
          <w:sz w:val="24"/>
          <w:szCs w:val="24"/>
        </w:rPr>
        <w:t>za każdy dzień zwłoki,</w:t>
      </w:r>
    </w:p>
    <w:p w14:paraId="46398421" w14:textId="77777777" w:rsidR="004063B0" w:rsidRDefault="00000000">
      <w:pPr>
        <w:pStyle w:val="Akapitzlist"/>
        <w:numPr>
          <w:ilvl w:val="2"/>
          <w:numId w:val="16"/>
        </w:numPr>
        <w:spacing w:line="360" w:lineRule="auto"/>
        <w:jc w:val="both"/>
      </w:pPr>
      <w:r>
        <w:rPr>
          <w:bCs/>
          <w:color w:val="000000"/>
          <w:sz w:val="24"/>
          <w:szCs w:val="24"/>
        </w:rPr>
        <w:t xml:space="preserve">brak ubezpieczenia od odpowiedzialności cywilnej, o której mowa w § 2 ust. </w:t>
      </w:r>
      <w:r>
        <w:rPr>
          <w:bCs/>
          <w:sz w:val="24"/>
          <w:szCs w:val="24"/>
        </w:rPr>
        <w:t xml:space="preserve">3 - w wysokości </w:t>
      </w:r>
      <w:r>
        <w:rPr>
          <w:b/>
          <w:bCs/>
          <w:sz w:val="24"/>
          <w:szCs w:val="24"/>
        </w:rPr>
        <w:t>200,00 zł</w:t>
      </w:r>
      <w:r>
        <w:rPr>
          <w:bCs/>
          <w:sz w:val="24"/>
          <w:szCs w:val="24"/>
        </w:rPr>
        <w:t xml:space="preserve"> za każdy dzień zwłoki,</w:t>
      </w:r>
    </w:p>
    <w:p w14:paraId="278EB81D" w14:textId="77777777" w:rsidR="004063B0" w:rsidRDefault="00000000">
      <w:pPr>
        <w:pStyle w:val="Akapitzlist"/>
        <w:numPr>
          <w:ilvl w:val="0"/>
          <w:numId w:val="16"/>
        </w:numPr>
        <w:spacing w:line="360" w:lineRule="auto"/>
        <w:jc w:val="both"/>
        <w:rPr>
          <w:bCs/>
          <w:color w:val="000000"/>
          <w:sz w:val="24"/>
          <w:szCs w:val="24"/>
        </w:rPr>
      </w:pPr>
      <w:r>
        <w:rPr>
          <w:bCs/>
          <w:color w:val="000000"/>
          <w:sz w:val="24"/>
          <w:szCs w:val="24"/>
        </w:rPr>
        <w:t>Wymagalność zapłaty kary umownej następuje w ciągu 7 dni od przesłania wezwania do zapłaty do Wykonawcy, a po upływie tego terminu upoważnia Zamawiającego do potrącenia jej od Wykonawcy z faktury/faktur.</w:t>
      </w:r>
    </w:p>
    <w:p w14:paraId="2939E702" w14:textId="77777777" w:rsidR="004063B0" w:rsidRDefault="00000000">
      <w:pPr>
        <w:pStyle w:val="Akapitzlist"/>
        <w:numPr>
          <w:ilvl w:val="0"/>
          <w:numId w:val="16"/>
        </w:numPr>
        <w:spacing w:line="360" w:lineRule="auto"/>
        <w:jc w:val="both"/>
        <w:rPr>
          <w:bCs/>
          <w:color w:val="000000"/>
          <w:sz w:val="24"/>
          <w:szCs w:val="24"/>
        </w:rPr>
      </w:pPr>
      <w:r>
        <w:rPr>
          <w:bCs/>
          <w:color w:val="000000"/>
          <w:sz w:val="24"/>
          <w:szCs w:val="24"/>
        </w:rPr>
        <w:t>Zastrzeżenie kar umownych, o których mowa w ust. 1, nie wyłącza uprawnienia Zamawiającego do żądania naprawienia szkód wynikłych z nienależytego wykonania umowy przewyższających wysokość naliczonych kar umownych.</w:t>
      </w:r>
    </w:p>
    <w:p w14:paraId="2D601397" w14:textId="77777777" w:rsidR="004063B0" w:rsidRDefault="00000000">
      <w:pPr>
        <w:pStyle w:val="Standard"/>
        <w:spacing w:line="360" w:lineRule="auto"/>
        <w:jc w:val="center"/>
        <w:rPr>
          <w:bCs/>
          <w:sz w:val="24"/>
          <w:szCs w:val="24"/>
        </w:rPr>
      </w:pPr>
      <w:r>
        <w:rPr>
          <w:bCs/>
          <w:sz w:val="24"/>
          <w:szCs w:val="24"/>
        </w:rPr>
        <w:t>§ 8.</w:t>
      </w:r>
    </w:p>
    <w:p w14:paraId="59DC55DB" w14:textId="77777777" w:rsidR="004063B0" w:rsidRDefault="00000000">
      <w:pPr>
        <w:pStyle w:val="Akapitzlist"/>
        <w:numPr>
          <w:ilvl w:val="0"/>
          <w:numId w:val="32"/>
        </w:numPr>
        <w:spacing w:line="360" w:lineRule="auto"/>
        <w:jc w:val="both"/>
        <w:rPr>
          <w:bCs/>
          <w:color w:val="000000"/>
          <w:sz w:val="24"/>
          <w:szCs w:val="24"/>
        </w:rPr>
      </w:pPr>
      <w:r>
        <w:rPr>
          <w:bCs/>
          <w:color w:val="000000"/>
          <w:sz w:val="24"/>
          <w:szCs w:val="24"/>
        </w:rPr>
        <w:t>Wykonawca zobowiązany jest do zachowania w tajemnicy wszelkich informacji dotyczących zadania, a w szczególności danych finansowych i projektowych.</w:t>
      </w:r>
    </w:p>
    <w:p w14:paraId="74D68FC4" w14:textId="77777777" w:rsidR="004063B0" w:rsidRDefault="00000000">
      <w:pPr>
        <w:pStyle w:val="Akapitzlist"/>
        <w:numPr>
          <w:ilvl w:val="0"/>
          <w:numId w:val="17"/>
        </w:numPr>
        <w:spacing w:line="360" w:lineRule="auto"/>
        <w:jc w:val="both"/>
      </w:pPr>
      <w:r>
        <w:rPr>
          <w:bCs/>
          <w:color w:val="000000"/>
          <w:sz w:val="24"/>
          <w:szCs w:val="24"/>
        </w:rPr>
        <w:t>Wykonawca zapewnia, iż postanowienie ust. 1 zawarte będzie we wszystkich umowach zawieranych z podwykonawcami lub osobami zaangażowanymi w wykonywanie niniejszej umowy.</w:t>
      </w:r>
    </w:p>
    <w:p w14:paraId="665650E8" w14:textId="77777777" w:rsidR="004063B0" w:rsidRDefault="00000000">
      <w:pPr>
        <w:pStyle w:val="Akapitzlist"/>
        <w:numPr>
          <w:ilvl w:val="0"/>
          <w:numId w:val="17"/>
        </w:numPr>
        <w:spacing w:line="360" w:lineRule="auto"/>
        <w:jc w:val="both"/>
        <w:rPr>
          <w:bCs/>
          <w:color w:val="000000"/>
          <w:sz w:val="24"/>
          <w:szCs w:val="24"/>
        </w:rPr>
      </w:pPr>
      <w:r>
        <w:rPr>
          <w:bCs/>
          <w:color w:val="000000"/>
          <w:sz w:val="24"/>
          <w:szCs w:val="24"/>
        </w:rPr>
        <w:t>Naruszenie postanowień ust. 1 i 2 może w szczególności stanowić podstawę wypowiedzenia niniejszej umowy ze skutkiem natychmiastowym.</w:t>
      </w:r>
    </w:p>
    <w:p w14:paraId="186AB41E" w14:textId="77777777" w:rsidR="004063B0" w:rsidRDefault="00000000">
      <w:pPr>
        <w:pStyle w:val="Standard"/>
        <w:spacing w:line="360" w:lineRule="auto"/>
        <w:jc w:val="center"/>
        <w:rPr>
          <w:bCs/>
          <w:sz w:val="24"/>
          <w:szCs w:val="24"/>
        </w:rPr>
      </w:pPr>
      <w:r>
        <w:rPr>
          <w:bCs/>
          <w:sz w:val="24"/>
          <w:szCs w:val="24"/>
        </w:rPr>
        <w:t>§ 9.</w:t>
      </w:r>
    </w:p>
    <w:p w14:paraId="508CA296" w14:textId="77777777" w:rsidR="004063B0" w:rsidRDefault="00000000">
      <w:pPr>
        <w:pStyle w:val="Akapitzlist"/>
        <w:numPr>
          <w:ilvl w:val="0"/>
          <w:numId w:val="33"/>
        </w:numPr>
        <w:spacing w:line="360" w:lineRule="auto"/>
        <w:jc w:val="both"/>
        <w:rPr>
          <w:bCs/>
          <w:color w:val="000000"/>
          <w:sz w:val="24"/>
          <w:szCs w:val="24"/>
        </w:rPr>
      </w:pPr>
      <w:r>
        <w:rPr>
          <w:bCs/>
          <w:color w:val="000000"/>
          <w:sz w:val="24"/>
          <w:szCs w:val="24"/>
        </w:rPr>
        <w:lastRenderedPageBreak/>
        <w:t>Zamawiający dopuszcza możliwość zmiany istotnych postanowień zawartej umowy w zakresie:</w:t>
      </w:r>
    </w:p>
    <w:p w14:paraId="3E463D78" w14:textId="77777777" w:rsidR="004063B0" w:rsidRDefault="00000000">
      <w:pPr>
        <w:pStyle w:val="Akapitzlist"/>
        <w:numPr>
          <w:ilvl w:val="1"/>
          <w:numId w:val="18"/>
        </w:numPr>
        <w:spacing w:line="360" w:lineRule="auto"/>
        <w:jc w:val="both"/>
        <w:rPr>
          <w:bCs/>
          <w:color w:val="000000"/>
          <w:sz w:val="24"/>
          <w:szCs w:val="24"/>
        </w:rPr>
      </w:pPr>
      <w:r>
        <w:rPr>
          <w:bCs/>
          <w:color w:val="000000"/>
          <w:sz w:val="24"/>
          <w:szCs w:val="24"/>
        </w:rPr>
        <w:t>zmiany danych Wykonawcy (np. zmiana siedziby, nazwy itp.) lub zmiany wynikającej z przekształcenia podmiotowego po stronie Wykonawcy np. w formie sukcesji uniwersalnej;</w:t>
      </w:r>
    </w:p>
    <w:p w14:paraId="27B0EA6E" w14:textId="77777777" w:rsidR="004063B0" w:rsidRDefault="00000000">
      <w:pPr>
        <w:pStyle w:val="Akapitzlist"/>
        <w:numPr>
          <w:ilvl w:val="1"/>
          <w:numId w:val="18"/>
        </w:numPr>
        <w:spacing w:line="360" w:lineRule="auto"/>
        <w:jc w:val="both"/>
        <w:rPr>
          <w:bCs/>
          <w:color w:val="000000"/>
          <w:sz w:val="24"/>
          <w:szCs w:val="24"/>
        </w:rPr>
      </w:pPr>
      <w:r>
        <w:rPr>
          <w:bCs/>
          <w:color w:val="000000"/>
          <w:sz w:val="24"/>
          <w:szCs w:val="24"/>
        </w:rPr>
        <w:t>zmiany cen wynikającej ze zmiany obowiązujących stawek VAT, wprowadzenia nowych podatków w stopniu wynikającym z tych zmian;</w:t>
      </w:r>
    </w:p>
    <w:p w14:paraId="491E3C87" w14:textId="77777777" w:rsidR="004063B0" w:rsidRDefault="00000000">
      <w:pPr>
        <w:pStyle w:val="Akapitzlist"/>
        <w:numPr>
          <w:ilvl w:val="1"/>
          <w:numId w:val="18"/>
        </w:numPr>
        <w:spacing w:line="360" w:lineRule="auto"/>
        <w:jc w:val="both"/>
        <w:rPr>
          <w:bCs/>
          <w:color w:val="000000"/>
          <w:sz w:val="24"/>
          <w:szCs w:val="24"/>
        </w:rPr>
      </w:pPr>
      <w:r>
        <w:rPr>
          <w:bCs/>
          <w:color w:val="000000"/>
          <w:sz w:val="24"/>
          <w:szCs w:val="24"/>
        </w:rPr>
        <w:t>zmiany terminu wykonania przedmiotu umowy - zmiana polegająca na przedłużeniu terminu wykonania przedmiotu umowy o czas opóźnienia, jeżeli takie opóźnienie jest lub będzie miało wpływ na wykonanie przedmiotu umowy w terminie w następujących przypadkach:</w:t>
      </w:r>
    </w:p>
    <w:p w14:paraId="2804D439" w14:textId="77777777" w:rsidR="004063B0" w:rsidRDefault="00000000">
      <w:pPr>
        <w:pStyle w:val="Akapitzlist"/>
        <w:numPr>
          <w:ilvl w:val="2"/>
          <w:numId w:val="18"/>
        </w:numPr>
        <w:spacing w:line="360" w:lineRule="auto"/>
        <w:jc w:val="both"/>
        <w:rPr>
          <w:bCs/>
          <w:color w:val="000000"/>
          <w:sz w:val="24"/>
          <w:szCs w:val="24"/>
        </w:rPr>
      </w:pPr>
      <w:r>
        <w:rPr>
          <w:bCs/>
          <w:color w:val="000000"/>
          <w:sz w:val="24"/>
          <w:szCs w:val="24"/>
        </w:rPr>
        <w:t>wydłużenia postępowania w sprawie wydawania decyzji administracyjnych związanych z wykonywanymi robotami budowlanymi,</w:t>
      </w:r>
    </w:p>
    <w:p w14:paraId="5C4E45A1" w14:textId="77777777" w:rsidR="004063B0" w:rsidRDefault="00000000">
      <w:pPr>
        <w:pStyle w:val="Akapitzlist"/>
        <w:numPr>
          <w:ilvl w:val="2"/>
          <w:numId w:val="18"/>
        </w:numPr>
        <w:spacing w:line="360" w:lineRule="auto"/>
        <w:jc w:val="both"/>
        <w:rPr>
          <w:bCs/>
          <w:color w:val="000000"/>
          <w:sz w:val="24"/>
          <w:szCs w:val="24"/>
        </w:rPr>
      </w:pPr>
      <w:r>
        <w:rPr>
          <w:bCs/>
          <w:color w:val="000000"/>
          <w:sz w:val="24"/>
          <w:szCs w:val="24"/>
        </w:rPr>
        <w:t>wystąpienia konieczności wykonania robót dodatkowych,</w:t>
      </w:r>
    </w:p>
    <w:p w14:paraId="41D210CC" w14:textId="77777777" w:rsidR="004063B0" w:rsidRDefault="00000000">
      <w:pPr>
        <w:pStyle w:val="Akapitzlist"/>
        <w:numPr>
          <w:ilvl w:val="2"/>
          <w:numId w:val="18"/>
        </w:numPr>
        <w:spacing w:line="360" w:lineRule="auto"/>
        <w:jc w:val="both"/>
        <w:rPr>
          <w:bCs/>
          <w:color w:val="000000"/>
          <w:sz w:val="24"/>
          <w:szCs w:val="24"/>
        </w:rPr>
      </w:pPr>
      <w:r>
        <w:rPr>
          <w:bCs/>
          <w:color w:val="000000"/>
          <w:sz w:val="24"/>
          <w:szCs w:val="24"/>
        </w:rPr>
        <w:t>wystąpienia wcześniej nie przewidzianych okoliczności, niezależnych od Wykonawcy, a w szczególności siły wyższej;</w:t>
      </w:r>
    </w:p>
    <w:p w14:paraId="32DB3DBF" w14:textId="77777777" w:rsidR="004063B0" w:rsidRDefault="00000000">
      <w:pPr>
        <w:pStyle w:val="Akapitzlist"/>
        <w:numPr>
          <w:ilvl w:val="2"/>
          <w:numId w:val="18"/>
        </w:numPr>
        <w:spacing w:line="360" w:lineRule="auto"/>
        <w:jc w:val="both"/>
        <w:rPr>
          <w:bCs/>
          <w:color w:val="000000"/>
          <w:sz w:val="24"/>
          <w:szCs w:val="24"/>
        </w:rPr>
      </w:pPr>
      <w:r>
        <w:rPr>
          <w:bCs/>
          <w:color w:val="000000"/>
          <w:sz w:val="24"/>
          <w:szCs w:val="24"/>
        </w:rPr>
        <w:t>zmiany terminu wykonania przedmiotu umowy - zmiana polegająca na zmianie terminu wykonania przedmiotu umowy w przypadku zmiany zakresu finansowania, o ile będzie ona miała wpływ na ustalony termin wykonania robót budowlanych;</w:t>
      </w:r>
    </w:p>
    <w:p w14:paraId="1FDCA7D9" w14:textId="77777777" w:rsidR="004063B0" w:rsidRDefault="00000000">
      <w:pPr>
        <w:pStyle w:val="Akapitzlist"/>
        <w:numPr>
          <w:ilvl w:val="2"/>
          <w:numId w:val="18"/>
        </w:numPr>
        <w:spacing w:line="360" w:lineRule="auto"/>
        <w:jc w:val="both"/>
        <w:rPr>
          <w:bCs/>
          <w:color w:val="000000"/>
          <w:sz w:val="24"/>
          <w:szCs w:val="24"/>
        </w:rPr>
      </w:pPr>
      <w:r>
        <w:rPr>
          <w:bCs/>
          <w:color w:val="000000"/>
          <w:sz w:val="24"/>
          <w:szCs w:val="24"/>
        </w:rPr>
        <w:t>zmiany osób pełniących funkcję inspektorów branżowych - zmiana będzie możliwa na wniosek Wykonawcy, uzasadniony obiektywnymi okolicznościami, po przedstawieniu i zaakceptowaniu przez Zamawiającego kandydatury innej osoby spełniającej wymagane warunki oraz przedłożeniu dokumentów potwierdzających uprawnienia tych osób wraz z aktualnymi zaświadczeniami o przynależności do właściwej izby samorządu zawodowego. </w:t>
      </w:r>
    </w:p>
    <w:p w14:paraId="6F1FF30A" w14:textId="77777777" w:rsidR="004063B0" w:rsidRDefault="00000000">
      <w:pPr>
        <w:pStyle w:val="Akapitzlist"/>
        <w:numPr>
          <w:ilvl w:val="0"/>
          <w:numId w:val="18"/>
        </w:numPr>
        <w:spacing w:line="360" w:lineRule="auto"/>
        <w:jc w:val="both"/>
        <w:rPr>
          <w:bCs/>
          <w:color w:val="000000"/>
          <w:sz w:val="24"/>
          <w:szCs w:val="24"/>
        </w:rPr>
      </w:pPr>
      <w:r>
        <w:rPr>
          <w:bCs/>
          <w:color w:val="000000"/>
          <w:sz w:val="24"/>
          <w:szCs w:val="24"/>
        </w:rPr>
        <w:t>Zamawiający zastrzega sobie również możliwość zmiany, w przypadku:</w:t>
      </w:r>
    </w:p>
    <w:p w14:paraId="37BBC437" w14:textId="77777777" w:rsidR="004063B0" w:rsidRDefault="00000000">
      <w:pPr>
        <w:pStyle w:val="Akapitzlist"/>
        <w:numPr>
          <w:ilvl w:val="1"/>
          <w:numId w:val="18"/>
        </w:numPr>
        <w:spacing w:line="360" w:lineRule="auto"/>
        <w:jc w:val="both"/>
      </w:pPr>
      <w:r>
        <w:rPr>
          <w:bCs/>
          <w:color w:val="000000"/>
          <w:sz w:val="24"/>
          <w:szCs w:val="24"/>
        </w:rPr>
        <w:t>zmiany w obowiązujących przepisach prawa mające wpływ na przedmiot i warunki umowy oraz zmiana sytuacji prawnej lub faktycznej Wykonawcy i/lub Zamawiającego skutkująca niemożliwością realizacji przedmiotu umowy;</w:t>
      </w:r>
    </w:p>
    <w:p w14:paraId="396335F1" w14:textId="77777777" w:rsidR="004063B0" w:rsidRDefault="00000000">
      <w:pPr>
        <w:pStyle w:val="Akapitzlist"/>
        <w:numPr>
          <w:ilvl w:val="1"/>
          <w:numId w:val="18"/>
        </w:numPr>
        <w:spacing w:line="360" w:lineRule="auto"/>
        <w:jc w:val="both"/>
        <w:rPr>
          <w:bCs/>
          <w:color w:val="000000"/>
          <w:sz w:val="24"/>
          <w:szCs w:val="24"/>
        </w:rPr>
      </w:pPr>
      <w:r>
        <w:rPr>
          <w:bCs/>
          <w:color w:val="000000"/>
          <w:sz w:val="24"/>
          <w:szCs w:val="24"/>
        </w:rPr>
        <w:t xml:space="preserve">powstanie nadzwyczajnych okoliczności będących „siłą wyższą” skutkujących niemożliwością realizacji przedmiotu umowy lub grożącą rażącą stratą, których Strony nie przewidziały przy zawarciu umowy; Jako „siłę wyższą” rozumie się wydarzenia i okoliczności nadzwyczajne, </w:t>
      </w:r>
      <w:r>
        <w:rPr>
          <w:bCs/>
          <w:color w:val="000000"/>
          <w:sz w:val="24"/>
          <w:szCs w:val="24"/>
        </w:rPr>
        <w:lastRenderedPageBreak/>
        <w:t>nieprzewidywalne, niezależne od woli i intencji którejkolwiek ze Stron umowy;</w:t>
      </w:r>
    </w:p>
    <w:p w14:paraId="2E192EBA" w14:textId="77777777" w:rsidR="004063B0" w:rsidRDefault="00000000">
      <w:pPr>
        <w:pStyle w:val="Akapitzlist"/>
        <w:numPr>
          <w:ilvl w:val="1"/>
          <w:numId w:val="18"/>
        </w:numPr>
        <w:spacing w:line="360" w:lineRule="auto"/>
        <w:jc w:val="both"/>
        <w:rPr>
          <w:bCs/>
          <w:color w:val="000000"/>
          <w:sz w:val="24"/>
          <w:szCs w:val="24"/>
        </w:rPr>
      </w:pPr>
      <w:r>
        <w:rPr>
          <w:bCs/>
          <w:color w:val="000000"/>
          <w:sz w:val="24"/>
          <w:szCs w:val="24"/>
        </w:rPr>
        <w:t>powstania nadzwyczajnych okoliczności nie będących „siłą wyższą”, grożących rażącą stratą, których strony nie przewidziały przy zawarciu umowy;</w:t>
      </w:r>
    </w:p>
    <w:p w14:paraId="172256B0" w14:textId="77777777" w:rsidR="004063B0" w:rsidRDefault="00000000">
      <w:pPr>
        <w:pStyle w:val="Standard"/>
        <w:spacing w:line="360" w:lineRule="auto"/>
        <w:jc w:val="center"/>
        <w:rPr>
          <w:bCs/>
          <w:sz w:val="24"/>
          <w:szCs w:val="24"/>
        </w:rPr>
      </w:pPr>
      <w:r>
        <w:rPr>
          <w:bCs/>
          <w:sz w:val="24"/>
          <w:szCs w:val="24"/>
        </w:rPr>
        <w:t>§ 10.</w:t>
      </w:r>
    </w:p>
    <w:p w14:paraId="1B644B7F" w14:textId="77777777" w:rsidR="004063B0" w:rsidRDefault="00000000">
      <w:pPr>
        <w:pStyle w:val="Akapitzlist"/>
        <w:numPr>
          <w:ilvl w:val="0"/>
          <w:numId w:val="34"/>
        </w:numPr>
        <w:spacing w:line="360" w:lineRule="auto"/>
        <w:jc w:val="both"/>
        <w:rPr>
          <w:bCs/>
          <w:color w:val="000000"/>
          <w:sz w:val="24"/>
          <w:szCs w:val="24"/>
        </w:rPr>
      </w:pPr>
      <w:r>
        <w:rPr>
          <w:bCs/>
          <w:color w:val="000000"/>
          <w:sz w:val="24"/>
          <w:szCs w:val="24"/>
        </w:rPr>
        <w:t>Poza wcześniej występującymi w umowie przypadkami, Zamawiającemu przysługuje prawo do odstąpienia od umowy w terminie 30 dni od dowiedzenia się o przyczynie uzasadniającej to odstąpienie w razie:</w:t>
      </w:r>
    </w:p>
    <w:p w14:paraId="71B10B65" w14:textId="77777777" w:rsidR="004063B0" w:rsidRDefault="00000000">
      <w:pPr>
        <w:pStyle w:val="Akapitzlist"/>
        <w:numPr>
          <w:ilvl w:val="1"/>
          <w:numId w:val="19"/>
        </w:numPr>
        <w:spacing w:line="360" w:lineRule="auto"/>
        <w:ind w:left="1434" w:hanging="357"/>
        <w:jc w:val="both"/>
        <w:rPr>
          <w:bCs/>
          <w:color w:val="000000"/>
          <w:sz w:val="24"/>
          <w:szCs w:val="24"/>
        </w:rPr>
      </w:pPr>
      <w:r>
        <w:rPr>
          <w:bCs/>
          <w:color w:val="000000"/>
          <w:sz w:val="24"/>
          <w:szCs w:val="24"/>
        </w:rPr>
        <w:t>wystąpienia istotnej zmiany okoliczności powodującej, że wykonanie umowy nie leży w interesie publicznym, czego nie można było przewidzieć w chwili zawarcia umowy; odstąpienie od umowy w tym wypadku może nastąpić w terminie jednego miesiąca od powzięcia wiadomości o pow. okolicznościach;</w:t>
      </w:r>
    </w:p>
    <w:p w14:paraId="300F0DBD" w14:textId="77777777" w:rsidR="004063B0" w:rsidRDefault="00000000">
      <w:pPr>
        <w:pStyle w:val="Akapitzlist"/>
        <w:numPr>
          <w:ilvl w:val="1"/>
          <w:numId w:val="19"/>
        </w:numPr>
        <w:spacing w:line="360" w:lineRule="auto"/>
        <w:ind w:left="1434" w:hanging="357"/>
        <w:jc w:val="both"/>
        <w:rPr>
          <w:bCs/>
          <w:color w:val="000000"/>
          <w:sz w:val="24"/>
          <w:szCs w:val="24"/>
        </w:rPr>
      </w:pPr>
      <w:r>
        <w:rPr>
          <w:bCs/>
          <w:color w:val="000000"/>
          <w:sz w:val="24"/>
          <w:szCs w:val="24"/>
        </w:rPr>
        <w:t>ogłoszenia upadłości lub likwidacji Wykonawcy (za wyjątkiem likwidacji przeprowadzanej w celu przekształcenia lub restrukturyzacji);</w:t>
      </w:r>
    </w:p>
    <w:p w14:paraId="4C8EE2CD" w14:textId="77777777" w:rsidR="004063B0" w:rsidRDefault="00000000">
      <w:pPr>
        <w:pStyle w:val="Akapitzlist"/>
        <w:numPr>
          <w:ilvl w:val="1"/>
          <w:numId w:val="19"/>
        </w:numPr>
        <w:spacing w:line="360" w:lineRule="auto"/>
        <w:ind w:left="1434" w:hanging="357"/>
        <w:jc w:val="both"/>
        <w:rPr>
          <w:bCs/>
          <w:color w:val="000000"/>
          <w:sz w:val="24"/>
          <w:szCs w:val="24"/>
        </w:rPr>
      </w:pPr>
      <w:r>
        <w:rPr>
          <w:bCs/>
          <w:color w:val="000000"/>
          <w:sz w:val="24"/>
          <w:szCs w:val="24"/>
        </w:rPr>
        <w:t>wydania nakazu zajęcia istotnej części majątku Wykonawcy, mającej wpływ na realizację przedmiotu niniejszej umowy,</w:t>
      </w:r>
    </w:p>
    <w:p w14:paraId="209FB5D4" w14:textId="77777777" w:rsidR="004063B0" w:rsidRDefault="00000000">
      <w:pPr>
        <w:pStyle w:val="Akapitzlist"/>
        <w:numPr>
          <w:ilvl w:val="0"/>
          <w:numId w:val="19"/>
        </w:numPr>
        <w:spacing w:line="360" w:lineRule="auto"/>
        <w:jc w:val="both"/>
        <w:rPr>
          <w:bCs/>
          <w:color w:val="000000"/>
          <w:sz w:val="24"/>
          <w:szCs w:val="24"/>
        </w:rPr>
      </w:pPr>
      <w:r>
        <w:rPr>
          <w:bCs/>
          <w:color w:val="000000"/>
          <w:sz w:val="24"/>
          <w:szCs w:val="24"/>
        </w:rPr>
        <w:t>Zamawiający zastrzega sobie prawo wypowiedzenia umowy ze skutkiem natychmiastowym przy wystąpieniu następujących okoliczności:</w:t>
      </w:r>
    </w:p>
    <w:p w14:paraId="2A0F5A50" w14:textId="77777777" w:rsidR="004063B0" w:rsidRDefault="00000000">
      <w:pPr>
        <w:pStyle w:val="Akapitzlist"/>
        <w:numPr>
          <w:ilvl w:val="1"/>
          <w:numId w:val="19"/>
        </w:numPr>
        <w:spacing w:line="360" w:lineRule="auto"/>
        <w:jc w:val="both"/>
        <w:rPr>
          <w:bCs/>
          <w:color w:val="000000"/>
          <w:sz w:val="24"/>
          <w:szCs w:val="24"/>
        </w:rPr>
      </w:pPr>
      <w:r>
        <w:rPr>
          <w:bCs/>
          <w:color w:val="000000"/>
          <w:sz w:val="24"/>
          <w:szCs w:val="24"/>
        </w:rPr>
        <w:t>po bezskutecznym upływie wyznaczonego na zmianę sposobu wykonania zamówienia przez Zamawiającego, w przypadku gdy Wykonawca realizuje przedmiot umowy w sposób wadliwy albo sprzeczny z umową;</w:t>
      </w:r>
    </w:p>
    <w:p w14:paraId="2A086FCD" w14:textId="77777777" w:rsidR="004063B0" w:rsidRDefault="00000000">
      <w:pPr>
        <w:pStyle w:val="Akapitzlist"/>
        <w:numPr>
          <w:ilvl w:val="1"/>
          <w:numId w:val="19"/>
        </w:numPr>
        <w:spacing w:line="360" w:lineRule="auto"/>
        <w:jc w:val="both"/>
        <w:rPr>
          <w:bCs/>
          <w:color w:val="000000"/>
          <w:sz w:val="24"/>
          <w:szCs w:val="24"/>
        </w:rPr>
      </w:pPr>
      <w:r>
        <w:rPr>
          <w:bCs/>
          <w:color w:val="000000"/>
          <w:sz w:val="24"/>
          <w:szCs w:val="24"/>
        </w:rPr>
        <w:t>Wykonawca pomimo pisemnych zastrzeżeń Zamawiającego nie wykonuje zobowiązań wynikających z umowy lub wykonuje je nienależycie pomimo uprzedniego wezwania Zamawiającego;</w:t>
      </w:r>
    </w:p>
    <w:p w14:paraId="20B5E2EB" w14:textId="77777777" w:rsidR="004063B0" w:rsidRDefault="00000000">
      <w:pPr>
        <w:pStyle w:val="Akapitzlist"/>
        <w:numPr>
          <w:ilvl w:val="1"/>
          <w:numId w:val="19"/>
        </w:numPr>
        <w:spacing w:line="360" w:lineRule="auto"/>
        <w:jc w:val="both"/>
        <w:rPr>
          <w:bCs/>
          <w:color w:val="000000"/>
          <w:sz w:val="24"/>
          <w:szCs w:val="24"/>
        </w:rPr>
      </w:pPr>
      <w:r>
        <w:rPr>
          <w:bCs/>
          <w:color w:val="000000"/>
          <w:sz w:val="24"/>
          <w:szCs w:val="24"/>
        </w:rPr>
        <w:t>nieprzedłużenie ubezpieczenia i nieprzedłożenia odpowiedniej polisy Zamawiającemu, w zakresie o którym mowa w § 2 ust. 3.</w:t>
      </w:r>
    </w:p>
    <w:p w14:paraId="7CCF03DF" w14:textId="77777777" w:rsidR="004063B0" w:rsidRDefault="00000000">
      <w:pPr>
        <w:pStyle w:val="Akapitzlist"/>
        <w:numPr>
          <w:ilvl w:val="0"/>
          <w:numId w:val="19"/>
        </w:numPr>
        <w:spacing w:line="360" w:lineRule="auto"/>
        <w:jc w:val="both"/>
      </w:pPr>
      <w:r>
        <w:rPr>
          <w:bCs/>
          <w:color w:val="000000"/>
          <w:sz w:val="24"/>
          <w:szCs w:val="24"/>
        </w:rPr>
        <w:t>Odstąpienie/wypowiedzenie umowy powinno nastąpić w formie pisemnej pod rygorem nieważności takiego oświadczenia i powinno zawierać uzasadnienie z podaniem podstaw prawnych i faktycznych odstąpienia/wypowiedzenia.</w:t>
      </w:r>
    </w:p>
    <w:p w14:paraId="2CD46C30" w14:textId="77777777" w:rsidR="004063B0" w:rsidRDefault="00000000">
      <w:pPr>
        <w:pStyle w:val="Akapitzlist"/>
        <w:numPr>
          <w:ilvl w:val="0"/>
          <w:numId w:val="19"/>
        </w:numPr>
        <w:spacing w:line="360" w:lineRule="auto"/>
        <w:jc w:val="both"/>
        <w:rPr>
          <w:bCs/>
          <w:color w:val="000000"/>
          <w:sz w:val="24"/>
          <w:szCs w:val="24"/>
        </w:rPr>
      </w:pPr>
      <w:r>
        <w:rPr>
          <w:bCs/>
          <w:color w:val="000000"/>
          <w:sz w:val="24"/>
          <w:szCs w:val="24"/>
        </w:rPr>
        <w:t>W przypadku odstąpienia/wypowiedzenia umowy przez Zamawiającego Wykonawcę obciąża obowiązek sporządzenia przy udziale Zamawiającego protokołu inwentaryzacji robót w terminie 14 dni od odstąpienia/wypowiedzenia umowy,</w:t>
      </w:r>
      <w:bookmarkStart w:id="2" w:name="_Hlk141333576"/>
    </w:p>
    <w:p w14:paraId="6C472FBF" w14:textId="469CEEE4" w:rsidR="004063B0" w:rsidRDefault="00000000">
      <w:pPr>
        <w:pStyle w:val="Akapitzlist"/>
        <w:numPr>
          <w:ilvl w:val="0"/>
          <w:numId w:val="19"/>
        </w:numPr>
        <w:spacing w:line="360" w:lineRule="auto"/>
        <w:jc w:val="both"/>
        <w:rPr>
          <w:bCs/>
          <w:color w:val="000000"/>
          <w:sz w:val="24"/>
          <w:szCs w:val="24"/>
        </w:rPr>
      </w:pPr>
      <w:r>
        <w:rPr>
          <w:bCs/>
          <w:color w:val="000000"/>
          <w:sz w:val="24"/>
          <w:szCs w:val="24"/>
        </w:rPr>
        <w:t xml:space="preserve">Zamawiający w razie odstąpienia od umowy z przyczyn, leżących po stronie Wykonawcy, obowiązany jest dokonać odbioru przerwanych robót oraz do zapłaty wynagrodzenia za roboty zrealizowane do dnia odstąpienia, pod warunkiem ich </w:t>
      </w:r>
      <w:r>
        <w:rPr>
          <w:bCs/>
          <w:color w:val="000000"/>
          <w:sz w:val="24"/>
          <w:szCs w:val="24"/>
        </w:rPr>
        <w:lastRenderedPageBreak/>
        <w:t>prawidłowego wykonania potwierdzonego odpowiednim protokołem.</w:t>
      </w:r>
    </w:p>
    <w:p w14:paraId="01FFA914" w14:textId="77777777" w:rsidR="004063B0" w:rsidRDefault="00000000">
      <w:pPr>
        <w:pStyle w:val="Akapitzlist"/>
        <w:numPr>
          <w:ilvl w:val="0"/>
          <w:numId w:val="19"/>
        </w:numPr>
        <w:spacing w:line="360" w:lineRule="auto"/>
        <w:jc w:val="both"/>
      </w:pPr>
      <w:r>
        <w:rPr>
          <w:sz w:val="24"/>
          <w:szCs w:val="24"/>
        </w:rPr>
        <w:t>Zamawiający nie przewiduje wniesienia przez Wykonawcę zabezpieczenia należytego wykonania umowy.</w:t>
      </w:r>
    </w:p>
    <w:p w14:paraId="48060CF4" w14:textId="77777777" w:rsidR="004063B0" w:rsidRDefault="00000000">
      <w:pPr>
        <w:pStyle w:val="Akapitzlist"/>
        <w:numPr>
          <w:ilvl w:val="0"/>
          <w:numId w:val="19"/>
        </w:numPr>
        <w:spacing w:line="360" w:lineRule="auto"/>
        <w:jc w:val="both"/>
      </w:pPr>
      <w:r>
        <w:rPr>
          <w:sz w:val="24"/>
          <w:szCs w:val="24"/>
        </w:rPr>
        <w:t>Zamawiający wyraża zgodę na potrącenie naliczonych kar umownych z należnego wynagrodzenia.</w:t>
      </w:r>
    </w:p>
    <w:bookmarkEnd w:id="2"/>
    <w:p w14:paraId="2B2BB852" w14:textId="77777777" w:rsidR="004063B0" w:rsidRDefault="004063B0">
      <w:pPr>
        <w:pStyle w:val="Standard"/>
        <w:shd w:val="clear" w:color="auto" w:fill="FFFFFF"/>
        <w:tabs>
          <w:tab w:val="left" w:pos="532"/>
        </w:tabs>
        <w:spacing w:line="360" w:lineRule="auto"/>
        <w:ind w:left="129"/>
        <w:jc w:val="center"/>
        <w:rPr>
          <w:color w:val="000000"/>
          <w:sz w:val="24"/>
          <w:szCs w:val="24"/>
        </w:rPr>
      </w:pPr>
    </w:p>
    <w:p w14:paraId="474AFDCD" w14:textId="77777777" w:rsidR="004063B0" w:rsidRDefault="00000000">
      <w:pPr>
        <w:pStyle w:val="Standard"/>
        <w:shd w:val="clear" w:color="auto" w:fill="FFFFFF"/>
        <w:tabs>
          <w:tab w:val="left" w:pos="532"/>
        </w:tabs>
        <w:spacing w:line="360" w:lineRule="auto"/>
        <w:ind w:left="129"/>
        <w:jc w:val="center"/>
        <w:rPr>
          <w:sz w:val="24"/>
          <w:szCs w:val="24"/>
        </w:rPr>
      </w:pPr>
      <w:r>
        <w:rPr>
          <w:sz w:val="24"/>
          <w:szCs w:val="24"/>
        </w:rPr>
        <w:t>§ 11</w:t>
      </w:r>
    </w:p>
    <w:p w14:paraId="22F77D69" w14:textId="77777777" w:rsidR="004063B0" w:rsidRDefault="00000000">
      <w:pPr>
        <w:pStyle w:val="Standard"/>
        <w:shd w:val="clear" w:color="auto" w:fill="FFFFFF"/>
        <w:tabs>
          <w:tab w:val="left" w:pos="403"/>
        </w:tabs>
        <w:spacing w:line="360" w:lineRule="auto"/>
        <w:jc w:val="both"/>
      </w:pPr>
      <w:r>
        <w:rPr>
          <w:spacing w:val="-2"/>
          <w:sz w:val="24"/>
          <w:szCs w:val="24"/>
        </w:rPr>
        <w:t xml:space="preserve">1. </w:t>
      </w:r>
      <w:r>
        <w:rPr>
          <w:color w:val="000000"/>
          <w:spacing w:val="-2"/>
          <w:sz w:val="24"/>
          <w:szCs w:val="24"/>
        </w:rPr>
        <w:t>W sprawach nieuregulowanych niniejszą umową będą miały zastosowanie przepisy Kodeksu</w:t>
      </w:r>
      <w:r>
        <w:rPr>
          <w:sz w:val="24"/>
          <w:szCs w:val="24"/>
        </w:rPr>
        <w:t xml:space="preserve"> </w:t>
      </w:r>
      <w:r>
        <w:rPr>
          <w:color w:val="000000"/>
          <w:spacing w:val="-1"/>
          <w:sz w:val="24"/>
          <w:szCs w:val="24"/>
        </w:rPr>
        <w:t>Cywilnego.</w:t>
      </w:r>
    </w:p>
    <w:p w14:paraId="0B92FA1E" w14:textId="77777777" w:rsidR="004063B0" w:rsidRDefault="004063B0">
      <w:pPr>
        <w:pStyle w:val="Standard"/>
        <w:shd w:val="clear" w:color="auto" w:fill="FFFFFF"/>
        <w:tabs>
          <w:tab w:val="left" w:pos="532"/>
        </w:tabs>
        <w:spacing w:line="360" w:lineRule="auto"/>
        <w:ind w:left="129"/>
        <w:jc w:val="both"/>
        <w:rPr>
          <w:sz w:val="24"/>
          <w:szCs w:val="24"/>
        </w:rPr>
      </w:pPr>
    </w:p>
    <w:p w14:paraId="209203A1" w14:textId="77777777" w:rsidR="004063B0" w:rsidRDefault="00000000">
      <w:pPr>
        <w:pStyle w:val="Standard"/>
        <w:widowControl/>
        <w:spacing w:line="360" w:lineRule="auto"/>
        <w:jc w:val="both"/>
        <w:rPr>
          <w:bCs/>
          <w:sz w:val="24"/>
          <w:szCs w:val="24"/>
        </w:rPr>
      </w:pPr>
      <w:r>
        <w:rPr>
          <w:bCs/>
          <w:sz w:val="24"/>
          <w:szCs w:val="24"/>
        </w:rPr>
        <w:t>2. Spory wynikłe na tle realizacji niniejszej umowy będzie rozstrzygał właściwy rzeczowo sąd powszechny w Koszalinie.</w:t>
      </w:r>
    </w:p>
    <w:p w14:paraId="1CA1E9D8" w14:textId="77777777" w:rsidR="004063B0" w:rsidRDefault="004063B0">
      <w:pPr>
        <w:pStyle w:val="Standard"/>
        <w:shd w:val="clear" w:color="auto" w:fill="FFFFFF"/>
        <w:spacing w:before="7" w:line="360" w:lineRule="auto"/>
        <w:ind w:right="432"/>
        <w:jc w:val="both"/>
        <w:rPr>
          <w:color w:val="000000"/>
          <w:sz w:val="24"/>
          <w:szCs w:val="24"/>
        </w:rPr>
      </w:pPr>
    </w:p>
    <w:p w14:paraId="0A94B959" w14:textId="77777777" w:rsidR="004063B0" w:rsidRDefault="00000000">
      <w:pPr>
        <w:pStyle w:val="Standard"/>
        <w:shd w:val="clear" w:color="auto" w:fill="FFFFFF"/>
        <w:spacing w:before="7" w:line="360" w:lineRule="auto"/>
        <w:ind w:left="115" w:right="432" w:firstLine="4363"/>
        <w:jc w:val="both"/>
        <w:rPr>
          <w:sz w:val="24"/>
          <w:szCs w:val="24"/>
        </w:rPr>
      </w:pPr>
      <w:r>
        <w:rPr>
          <w:sz w:val="24"/>
          <w:szCs w:val="24"/>
        </w:rPr>
        <w:t>§ 12</w:t>
      </w:r>
    </w:p>
    <w:p w14:paraId="06972F74" w14:textId="77777777" w:rsidR="004063B0" w:rsidRDefault="00000000">
      <w:pPr>
        <w:pStyle w:val="Standard"/>
        <w:shd w:val="clear" w:color="auto" w:fill="FFFFFF"/>
        <w:spacing w:before="7" w:line="360" w:lineRule="auto"/>
        <w:ind w:left="115" w:right="432" w:firstLine="4363"/>
        <w:jc w:val="both"/>
        <w:rPr>
          <w:color w:val="FF0000"/>
          <w:sz w:val="24"/>
          <w:szCs w:val="24"/>
        </w:rPr>
      </w:pPr>
      <w:r>
        <w:rPr>
          <w:color w:val="FF0000"/>
          <w:sz w:val="24"/>
          <w:szCs w:val="24"/>
        </w:rPr>
        <w:t xml:space="preserve"> </w:t>
      </w:r>
    </w:p>
    <w:p w14:paraId="71041761" w14:textId="77777777" w:rsidR="004063B0" w:rsidRDefault="00000000">
      <w:pPr>
        <w:pStyle w:val="Bezodstpw"/>
        <w:spacing w:line="360" w:lineRule="auto"/>
        <w:jc w:val="both"/>
        <w:rPr>
          <w:sz w:val="24"/>
          <w:szCs w:val="24"/>
        </w:rPr>
      </w:pPr>
      <w:r>
        <w:rPr>
          <w:sz w:val="24"/>
          <w:szCs w:val="24"/>
        </w:rPr>
        <w:t>Umowę niniejszą sporządzono w 2 egzemplarzach, po 1 egzemplarzu dla każdej ze stron.</w:t>
      </w:r>
    </w:p>
    <w:p w14:paraId="4501E4D1" w14:textId="77777777" w:rsidR="004063B0" w:rsidRDefault="004063B0">
      <w:pPr>
        <w:pStyle w:val="Standard"/>
        <w:shd w:val="clear" w:color="auto" w:fill="FFFFFF"/>
        <w:spacing w:line="360" w:lineRule="auto"/>
        <w:ind w:left="4547"/>
        <w:jc w:val="both"/>
        <w:rPr>
          <w:sz w:val="24"/>
          <w:szCs w:val="24"/>
        </w:rPr>
      </w:pPr>
    </w:p>
    <w:p w14:paraId="74B3F413" w14:textId="77777777" w:rsidR="004063B0" w:rsidRDefault="00000000">
      <w:pPr>
        <w:pStyle w:val="Standard"/>
        <w:shd w:val="clear" w:color="auto" w:fill="FFFFFF"/>
        <w:spacing w:line="360" w:lineRule="auto"/>
        <w:ind w:left="426"/>
        <w:jc w:val="both"/>
        <w:rPr>
          <w:sz w:val="24"/>
          <w:szCs w:val="24"/>
        </w:rPr>
      </w:pPr>
      <w:r>
        <w:rPr>
          <w:sz w:val="24"/>
          <w:szCs w:val="24"/>
        </w:rPr>
        <w:t xml:space="preserve">        Wykonawca:                                                           Zamawiający:</w:t>
      </w:r>
    </w:p>
    <w:p w14:paraId="36A7680D" w14:textId="77777777" w:rsidR="004063B0" w:rsidRDefault="004063B0">
      <w:pPr>
        <w:pStyle w:val="Standard"/>
        <w:shd w:val="clear" w:color="auto" w:fill="FFFFFF"/>
        <w:spacing w:line="360" w:lineRule="auto"/>
        <w:jc w:val="both"/>
        <w:rPr>
          <w:sz w:val="24"/>
          <w:szCs w:val="24"/>
        </w:rPr>
      </w:pPr>
    </w:p>
    <w:p w14:paraId="4F4F8AF8" w14:textId="77777777" w:rsidR="004063B0" w:rsidRDefault="004063B0">
      <w:pPr>
        <w:pStyle w:val="Standard"/>
        <w:shd w:val="clear" w:color="auto" w:fill="FFFFFF"/>
        <w:spacing w:line="360" w:lineRule="auto"/>
        <w:jc w:val="both"/>
        <w:rPr>
          <w:sz w:val="24"/>
          <w:szCs w:val="24"/>
        </w:rPr>
      </w:pPr>
    </w:p>
    <w:p w14:paraId="39933A8A" w14:textId="77777777" w:rsidR="004063B0" w:rsidRDefault="00000000">
      <w:pPr>
        <w:pStyle w:val="Standard"/>
        <w:shd w:val="clear" w:color="auto" w:fill="FFFFFF"/>
        <w:spacing w:line="360" w:lineRule="auto"/>
        <w:ind w:left="426"/>
        <w:jc w:val="both"/>
        <w:rPr>
          <w:sz w:val="24"/>
          <w:szCs w:val="24"/>
        </w:rPr>
      </w:pPr>
      <w:r>
        <w:rPr>
          <w:sz w:val="24"/>
          <w:szCs w:val="24"/>
        </w:rPr>
        <w:t>.....................................                                           ......................................</w:t>
      </w:r>
    </w:p>
    <w:p w14:paraId="60398FEE" w14:textId="77777777" w:rsidR="004063B0" w:rsidRDefault="00000000">
      <w:pPr>
        <w:pStyle w:val="Standard"/>
        <w:shd w:val="clear" w:color="auto" w:fill="FFFFFF"/>
        <w:spacing w:line="360" w:lineRule="auto"/>
        <w:jc w:val="both"/>
        <w:rPr>
          <w:sz w:val="24"/>
          <w:szCs w:val="24"/>
        </w:rPr>
      </w:pPr>
      <w:r>
        <w:rPr>
          <w:sz w:val="24"/>
          <w:szCs w:val="24"/>
        </w:rPr>
        <w:t xml:space="preserve"> </w:t>
      </w:r>
    </w:p>
    <w:p w14:paraId="1B538876" w14:textId="77777777" w:rsidR="004063B0" w:rsidRDefault="004063B0">
      <w:pPr>
        <w:pStyle w:val="Standard"/>
        <w:shd w:val="clear" w:color="auto" w:fill="FFFFFF"/>
        <w:spacing w:line="360" w:lineRule="auto"/>
        <w:jc w:val="both"/>
        <w:rPr>
          <w:i/>
          <w:sz w:val="24"/>
          <w:szCs w:val="24"/>
        </w:rPr>
      </w:pPr>
    </w:p>
    <w:p w14:paraId="6EA6D907" w14:textId="77777777" w:rsidR="004063B0" w:rsidRDefault="004063B0">
      <w:pPr>
        <w:pStyle w:val="Standard"/>
        <w:shd w:val="clear" w:color="auto" w:fill="FFFFFF"/>
        <w:spacing w:line="360" w:lineRule="auto"/>
        <w:jc w:val="both"/>
        <w:rPr>
          <w:i/>
          <w:sz w:val="24"/>
          <w:szCs w:val="24"/>
        </w:rPr>
      </w:pPr>
    </w:p>
    <w:p w14:paraId="11E0CA4C" w14:textId="77777777" w:rsidR="004063B0" w:rsidRDefault="00000000">
      <w:pPr>
        <w:pStyle w:val="Standard"/>
        <w:shd w:val="clear" w:color="auto" w:fill="FFFFFF"/>
        <w:spacing w:line="360" w:lineRule="auto"/>
        <w:jc w:val="both"/>
        <w:rPr>
          <w:i/>
          <w:sz w:val="24"/>
          <w:szCs w:val="24"/>
        </w:rPr>
      </w:pPr>
      <w:r>
        <w:rPr>
          <w:i/>
          <w:sz w:val="24"/>
          <w:szCs w:val="24"/>
        </w:rPr>
        <w:t>Załączniki do umowy:</w:t>
      </w:r>
    </w:p>
    <w:p w14:paraId="77BD76AF" w14:textId="7CA7F6E2" w:rsidR="004063B0" w:rsidRDefault="00000000">
      <w:pPr>
        <w:pStyle w:val="Standard"/>
        <w:shd w:val="clear" w:color="auto" w:fill="FFFFFF"/>
        <w:spacing w:line="360" w:lineRule="auto"/>
        <w:ind w:left="426"/>
        <w:jc w:val="both"/>
      </w:pPr>
      <w:r>
        <w:rPr>
          <w:i/>
          <w:sz w:val="24"/>
          <w:szCs w:val="24"/>
        </w:rPr>
        <w:t xml:space="preserve">- projekt budowlany, w tym opisy techniczne, rysunki, STWiOR, kopia umowy o wykonanie robót budowlanych, kopia pozwolenia na budowę, kopia pozwolenia na budowę </w:t>
      </w:r>
      <w:r w:rsidR="00803E87">
        <w:rPr>
          <w:i/>
          <w:sz w:val="24"/>
          <w:szCs w:val="24"/>
        </w:rPr>
        <w:t>–</w:t>
      </w:r>
      <w:r>
        <w:rPr>
          <w:i/>
          <w:sz w:val="24"/>
          <w:szCs w:val="24"/>
        </w:rPr>
        <w:t xml:space="preserve"> </w:t>
      </w:r>
      <w:r w:rsidR="00803E87">
        <w:rPr>
          <w:i/>
          <w:sz w:val="24"/>
          <w:szCs w:val="24"/>
        </w:rPr>
        <w:t>wersja elektroniczna</w:t>
      </w:r>
    </w:p>
    <w:p w14:paraId="3A7F16CE" w14:textId="77777777" w:rsidR="004063B0" w:rsidRDefault="00000000">
      <w:pPr>
        <w:pStyle w:val="Standard"/>
        <w:shd w:val="clear" w:color="auto" w:fill="FFFFFF"/>
        <w:spacing w:line="360" w:lineRule="auto"/>
        <w:ind w:left="426"/>
        <w:jc w:val="both"/>
      </w:pPr>
      <w:r>
        <w:rPr>
          <w:bCs/>
          <w:i/>
          <w:sz w:val="24"/>
          <w:szCs w:val="24"/>
        </w:rPr>
        <w:t>- klauzula RODO</w:t>
      </w:r>
    </w:p>
    <w:sectPr w:rsidR="004063B0">
      <w:footerReference w:type="default" r:id="rId7"/>
      <w:pgSz w:w="11906" w:h="16838"/>
      <w:pgMar w:top="1123" w:right="1361" w:bottom="765" w:left="10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4573D" w14:textId="77777777" w:rsidR="000D1198" w:rsidRDefault="000D1198">
      <w:pPr>
        <w:spacing w:after="0" w:line="240" w:lineRule="auto"/>
      </w:pPr>
      <w:r>
        <w:separator/>
      </w:r>
    </w:p>
  </w:endnote>
  <w:endnote w:type="continuationSeparator" w:id="0">
    <w:p w14:paraId="171D4794" w14:textId="77777777" w:rsidR="000D1198" w:rsidRDefault="000D1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2A4BC" w14:textId="77777777" w:rsidR="009513B6" w:rsidRDefault="00000000">
    <w:pPr>
      <w:pStyle w:val="Stopka"/>
    </w:pPr>
    <w:r>
      <w:fldChar w:fldCharType="begin"/>
    </w:r>
    <w:r>
      <w:instrText xml:space="preserve"> PAGE </w:instrText>
    </w:r>
    <w:r>
      <w:fldChar w:fldCharType="separate"/>
    </w:r>
    <w: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D73A4" w14:textId="77777777" w:rsidR="000D1198" w:rsidRDefault="000D1198">
      <w:pPr>
        <w:spacing w:after="0" w:line="240" w:lineRule="auto"/>
      </w:pPr>
      <w:r>
        <w:rPr>
          <w:color w:val="000000"/>
        </w:rPr>
        <w:separator/>
      </w:r>
    </w:p>
  </w:footnote>
  <w:footnote w:type="continuationSeparator" w:id="0">
    <w:p w14:paraId="28F42A50" w14:textId="77777777" w:rsidR="000D1198" w:rsidRDefault="000D11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E7B42"/>
    <w:multiLevelType w:val="multilevel"/>
    <w:tmpl w:val="CC4E6FBA"/>
    <w:styleLink w:val="WWNum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CBE0582"/>
    <w:multiLevelType w:val="multilevel"/>
    <w:tmpl w:val="F1248BCA"/>
    <w:styleLink w:val="WWNum4"/>
    <w:lvl w:ilvl="0">
      <w:start w:val="1"/>
      <w:numFmt w:val="decimal"/>
      <w:lvlText w:val="%1."/>
      <w:lvlJc w:val="left"/>
      <w:pPr>
        <w:ind w:left="445" w:hanging="360"/>
      </w:pPr>
      <w:rPr>
        <w:rFonts w:cs="Times New Roman"/>
        <w:color w:val="000000"/>
      </w:rPr>
    </w:lvl>
    <w:lvl w:ilvl="1">
      <w:start w:val="1"/>
      <w:numFmt w:val="lowerLetter"/>
      <w:lvlText w:val="%2."/>
      <w:lvlJc w:val="left"/>
      <w:pPr>
        <w:ind w:left="1165" w:hanging="360"/>
      </w:pPr>
      <w:rPr>
        <w:rFonts w:cs="Times New Roman"/>
      </w:rPr>
    </w:lvl>
    <w:lvl w:ilvl="2">
      <w:start w:val="1"/>
      <w:numFmt w:val="lowerRoman"/>
      <w:lvlText w:val="%1.%2.%3."/>
      <w:lvlJc w:val="right"/>
      <w:pPr>
        <w:ind w:left="1885" w:hanging="180"/>
      </w:pPr>
      <w:rPr>
        <w:rFonts w:cs="Times New Roman"/>
      </w:rPr>
    </w:lvl>
    <w:lvl w:ilvl="3">
      <w:start w:val="1"/>
      <w:numFmt w:val="decimal"/>
      <w:lvlText w:val="%1.%2.%3.%4."/>
      <w:lvlJc w:val="left"/>
      <w:pPr>
        <w:ind w:left="2605" w:hanging="360"/>
      </w:pPr>
      <w:rPr>
        <w:rFonts w:cs="Times New Roman"/>
      </w:rPr>
    </w:lvl>
    <w:lvl w:ilvl="4">
      <w:start w:val="1"/>
      <w:numFmt w:val="lowerLetter"/>
      <w:lvlText w:val="%1.%2.%3.%4.%5."/>
      <w:lvlJc w:val="left"/>
      <w:pPr>
        <w:ind w:left="3325" w:hanging="360"/>
      </w:pPr>
      <w:rPr>
        <w:rFonts w:cs="Times New Roman"/>
      </w:rPr>
    </w:lvl>
    <w:lvl w:ilvl="5">
      <w:start w:val="1"/>
      <w:numFmt w:val="lowerRoman"/>
      <w:lvlText w:val="%1.%2.%3.%4.%5.%6."/>
      <w:lvlJc w:val="right"/>
      <w:pPr>
        <w:ind w:left="4045" w:hanging="180"/>
      </w:pPr>
      <w:rPr>
        <w:rFonts w:cs="Times New Roman"/>
      </w:rPr>
    </w:lvl>
    <w:lvl w:ilvl="6">
      <w:start w:val="1"/>
      <w:numFmt w:val="decimal"/>
      <w:lvlText w:val="%1.%2.%3.%4.%5.%6.%7."/>
      <w:lvlJc w:val="left"/>
      <w:pPr>
        <w:ind w:left="4765" w:hanging="360"/>
      </w:pPr>
      <w:rPr>
        <w:rFonts w:cs="Times New Roman"/>
      </w:rPr>
    </w:lvl>
    <w:lvl w:ilvl="7">
      <w:start w:val="1"/>
      <w:numFmt w:val="lowerLetter"/>
      <w:lvlText w:val="%1.%2.%3.%4.%5.%6.%7.%8."/>
      <w:lvlJc w:val="left"/>
      <w:pPr>
        <w:ind w:left="5485" w:hanging="360"/>
      </w:pPr>
      <w:rPr>
        <w:rFonts w:cs="Times New Roman"/>
      </w:rPr>
    </w:lvl>
    <w:lvl w:ilvl="8">
      <w:start w:val="1"/>
      <w:numFmt w:val="lowerRoman"/>
      <w:lvlText w:val="%1.%2.%3.%4.%5.%6.%7.%8.%9."/>
      <w:lvlJc w:val="right"/>
      <w:pPr>
        <w:ind w:left="6205" w:hanging="180"/>
      </w:pPr>
      <w:rPr>
        <w:rFonts w:cs="Times New Roman"/>
      </w:rPr>
    </w:lvl>
  </w:abstractNum>
  <w:abstractNum w:abstractNumId="2" w15:restartNumberingAfterBreak="0">
    <w:nsid w:val="11EE11E7"/>
    <w:multiLevelType w:val="multilevel"/>
    <w:tmpl w:val="F3468AB8"/>
    <w:styleLink w:val="WWNum2"/>
    <w:lvl w:ilvl="0">
      <w:start w:val="1"/>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1B037328"/>
    <w:multiLevelType w:val="multilevel"/>
    <w:tmpl w:val="0C7087A8"/>
    <w:styleLink w:val="WWNum10"/>
    <w:lvl w:ilvl="0">
      <w:start w:val="1"/>
      <w:numFmt w:val="decimal"/>
      <w:lvlText w:val="%1."/>
      <w:lvlJc w:val="left"/>
      <w:pPr>
        <w:ind w:left="720" w:hanging="360"/>
      </w:pPr>
    </w:lvl>
    <w:lvl w:ilvl="1">
      <w:start w:val="1"/>
      <w:numFmt w:val="lowerLetter"/>
      <w:lvlText w:val="%2."/>
      <w:lvlJc w:val="left"/>
      <w:pPr>
        <w:ind w:left="1440" w:hanging="360"/>
      </w:pPr>
      <w:rPr>
        <w:b w:val="0"/>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1E137C8A"/>
    <w:multiLevelType w:val="multilevel"/>
    <w:tmpl w:val="070006A2"/>
    <w:styleLink w:val="WWNum1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1FB46EF0"/>
    <w:multiLevelType w:val="multilevel"/>
    <w:tmpl w:val="89365888"/>
    <w:styleLink w:val="WWNum3"/>
    <w:lvl w:ilvl="0">
      <w:start w:val="1"/>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22E61BA4"/>
    <w:multiLevelType w:val="multilevel"/>
    <w:tmpl w:val="2D20A042"/>
    <w:styleLink w:val="WWNum20"/>
    <w:lvl w:ilvl="0">
      <w:start w:val="1"/>
      <w:numFmt w:val="decimal"/>
      <w:lvlText w:val="%1."/>
      <w:lvlJc w:val="left"/>
      <w:pPr>
        <w:ind w:left="403" w:hanging="360"/>
      </w:pPr>
    </w:lvl>
    <w:lvl w:ilvl="1">
      <w:start w:val="1"/>
      <w:numFmt w:val="lowerLetter"/>
      <w:lvlText w:val="%2."/>
      <w:lvlJc w:val="left"/>
      <w:pPr>
        <w:ind w:left="1123" w:hanging="360"/>
      </w:pPr>
    </w:lvl>
    <w:lvl w:ilvl="2">
      <w:start w:val="1"/>
      <w:numFmt w:val="lowerRoman"/>
      <w:lvlText w:val="%1.%2.%3."/>
      <w:lvlJc w:val="right"/>
      <w:pPr>
        <w:ind w:left="1843" w:hanging="180"/>
      </w:pPr>
    </w:lvl>
    <w:lvl w:ilvl="3">
      <w:start w:val="1"/>
      <w:numFmt w:val="decimal"/>
      <w:lvlText w:val="%1.%2.%3.%4."/>
      <w:lvlJc w:val="left"/>
      <w:pPr>
        <w:ind w:left="2563" w:hanging="360"/>
      </w:pPr>
    </w:lvl>
    <w:lvl w:ilvl="4">
      <w:start w:val="1"/>
      <w:numFmt w:val="lowerLetter"/>
      <w:lvlText w:val="%1.%2.%3.%4.%5."/>
      <w:lvlJc w:val="left"/>
      <w:pPr>
        <w:ind w:left="3283" w:hanging="360"/>
      </w:pPr>
    </w:lvl>
    <w:lvl w:ilvl="5">
      <w:start w:val="1"/>
      <w:numFmt w:val="lowerRoman"/>
      <w:lvlText w:val="%1.%2.%3.%4.%5.%6."/>
      <w:lvlJc w:val="right"/>
      <w:pPr>
        <w:ind w:left="4003" w:hanging="180"/>
      </w:pPr>
    </w:lvl>
    <w:lvl w:ilvl="6">
      <w:start w:val="1"/>
      <w:numFmt w:val="decimal"/>
      <w:lvlText w:val="%1.%2.%3.%4.%5.%6.%7."/>
      <w:lvlJc w:val="left"/>
      <w:pPr>
        <w:ind w:left="4723" w:hanging="360"/>
      </w:pPr>
    </w:lvl>
    <w:lvl w:ilvl="7">
      <w:start w:val="1"/>
      <w:numFmt w:val="lowerLetter"/>
      <w:lvlText w:val="%1.%2.%3.%4.%5.%6.%7.%8."/>
      <w:lvlJc w:val="left"/>
      <w:pPr>
        <w:ind w:left="5443" w:hanging="360"/>
      </w:pPr>
    </w:lvl>
    <w:lvl w:ilvl="8">
      <w:start w:val="1"/>
      <w:numFmt w:val="lowerRoman"/>
      <w:lvlText w:val="%1.%2.%3.%4.%5.%6.%7.%8.%9."/>
      <w:lvlJc w:val="right"/>
      <w:pPr>
        <w:ind w:left="6163" w:hanging="180"/>
      </w:pPr>
    </w:lvl>
  </w:abstractNum>
  <w:abstractNum w:abstractNumId="7" w15:restartNumberingAfterBreak="0">
    <w:nsid w:val="33730A43"/>
    <w:multiLevelType w:val="multilevel"/>
    <w:tmpl w:val="D8C23D64"/>
    <w:styleLink w:val="WWNum2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 w15:restartNumberingAfterBreak="0">
    <w:nsid w:val="36F212A8"/>
    <w:multiLevelType w:val="multilevel"/>
    <w:tmpl w:val="DAFEDC48"/>
    <w:styleLink w:val="WWNum1"/>
    <w:lvl w:ilvl="0">
      <w:start w:val="1"/>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391060FF"/>
    <w:multiLevelType w:val="multilevel"/>
    <w:tmpl w:val="BF189080"/>
    <w:styleLink w:val="WWNum7"/>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0" w15:restartNumberingAfterBreak="0">
    <w:nsid w:val="3A2F56E0"/>
    <w:multiLevelType w:val="multilevel"/>
    <w:tmpl w:val="340E8496"/>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3E377616"/>
    <w:multiLevelType w:val="multilevel"/>
    <w:tmpl w:val="F2FA2AE6"/>
    <w:styleLink w:val="WWNum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4549364E"/>
    <w:multiLevelType w:val="multilevel"/>
    <w:tmpl w:val="13C6E920"/>
    <w:styleLink w:val="WWNum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58613FFD"/>
    <w:multiLevelType w:val="multilevel"/>
    <w:tmpl w:val="3E62AF58"/>
    <w:styleLink w:val="WWNum5"/>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4" w15:restartNumberingAfterBreak="0">
    <w:nsid w:val="5BC55FC5"/>
    <w:multiLevelType w:val="multilevel"/>
    <w:tmpl w:val="A30232F6"/>
    <w:styleLink w:val="WWNum21"/>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5" w15:restartNumberingAfterBreak="0">
    <w:nsid w:val="67E45E84"/>
    <w:multiLevelType w:val="multilevel"/>
    <w:tmpl w:val="809EBF46"/>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6CEC790B"/>
    <w:multiLevelType w:val="multilevel"/>
    <w:tmpl w:val="D62630CC"/>
    <w:styleLink w:val="WWNum22"/>
    <w:lvl w:ilvl="0">
      <w:start w:val="1"/>
      <w:numFmt w:val="decimal"/>
      <w:lvlText w:val="%1)"/>
      <w:lvlJc w:val="left"/>
      <w:pPr>
        <w:ind w:left="891" w:hanging="465"/>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7" w15:restartNumberingAfterBreak="0">
    <w:nsid w:val="6D675FB3"/>
    <w:multiLevelType w:val="multilevel"/>
    <w:tmpl w:val="2D941694"/>
    <w:styleLink w:val="WWNum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8" w15:restartNumberingAfterBreak="0">
    <w:nsid w:val="6E592B83"/>
    <w:multiLevelType w:val="multilevel"/>
    <w:tmpl w:val="D1EE1E78"/>
    <w:styleLink w:val="WWNum19"/>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6EC25810"/>
    <w:multiLevelType w:val="multilevel"/>
    <w:tmpl w:val="6FE0532C"/>
    <w:styleLink w:val="WWNum6"/>
    <w:lvl w:ilvl="0">
      <w:start w:val="1"/>
      <w:numFmt w:val="decimal"/>
      <w:lvlText w:val="%1."/>
      <w:lvlJc w:val="left"/>
      <w:pPr>
        <w:ind w:left="786" w:hanging="360"/>
      </w:pPr>
      <w:rPr>
        <w:rFonts w:cs="Times New Roman"/>
      </w:rPr>
    </w:lvl>
    <w:lvl w:ilvl="1">
      <w:start w:val="1"/>
      <w:numFmt w:val="lowerLetter"/>
      <w:lvlText w:val="%2."/>
      <w:lvlJc w:val="left"/>
      <w:pPr>
        <w:ind w:left="1506" w:hanging="360"/>
      </w:pPr>
      <w:rPr>
        <w:rFonts w:cs="Times New Roman"/>
      </w:rPr>
    </w:lvl>
    <w:lvl w:ilvl="2">
      <w:start w:val="1"/>
      <w:numFmt w:val="lowerRoman"/>
      <w:lvlText w:val="%1.%2.%3."/>
      <w:lvlJc w:val="right"/>
      <w:pPr>
        <w:ind w:left="2226" w:hanging="180"/>
      </w:pPr>
      <w:rPr>
        <w:rFonts w:cs="Times New Roman"/>
      </w:rPr>
    </w:lvl>
    <w:lvl w:ilvl="3">
      <w:start w:val="1"/>
      <w:numFmt w:val="decimal"/>
      <w:lvlText w:val="%1.%2.%3.%4."/>
      <w:lvlJc w:val="left"/>
      <w:pPr>
        <w:ind w:left="2946" w:hanging="360"/>
      </w:pPr>
      <w:rPr>
        <w:rFonts w:cs="Times New Roman"/>
      </w:rPr>
    </w:lvl>
    <w:lvl w:ilvl="4">
      <w:start w:val="1"/>
      <w:numFmt w:val="lowerLetter"/>
      <w:lvlText w:val="%1.%2.%3.%4.%5."/>
      <w:lvlJc w:val="left"/>
      <w:pPr>
        <w:ind w:left="3666" w:hanging="360"/>
      </w:pPr>
      <w:rPr>
        <w:rFonts w:cs="Times New Roman"/>
      </w:rPr>
    </w:lvl>
    <w:lvl w:ilvl="5">
      <w:start w:val="1"/>
      <w:numFmt w:val="lowerRoman"/>
      <w:lvlText w:val="%1.%2.%3.%4.%5.%6."/>
      <w:lvlJc w:val="right"/>
      <w:pPr>
        <w:ind w:left="4386" w:hanging="180"/>
      </w:pPr>
      <w:rPr>
        <w:rFonts w:cs="Times New Roman"/>
      </w:rPr>
    </w:lvl>
    <w:lvl w:ilvl="6">
      <w:start w:val="1"/>
      <w:numFmt w:val="decimal"/>
      <w:lvlText w:val="%1.%2.%3.%4.%5.%6.%7."/>
      <w:lvlJc w:val="left"/>
      <w:pPr>
        <w:ind w:left="5106" w:hanging="360"/>
      </w:pPr>
      <w:rPr>
        <w:rFonts w:cs="Times New Roman"/>
      </w:rPr>
    </w:lvl>
    <w:lvl w:ilvl="7">
      <w:start w:val="1"/>
      <w:numFmt w:val="lowerLetter"/>
      <w:lvlText w:val="%1.%2.%3.%4.%5.%6.%7.%8."/>
      <w:lvlJc w:val="left"/>
      <w:pPr>
        <w:ind w:left="5826" w:hanging="360"/>
      </w:pPr>
      <w:rPr>
        <w:rFonts w:cs="Times New Roman"/>
      </w:rPr>
    </w:lvl>
    <w:lvl w:ilvl="8">
      <w:start w:val="1"/>
      <w:numFmt w:val="lowerRoman"/>
      <w:lvlText w:val="%1.%2.%3.%4.%5.%6.%7.%8.%9."/>
      <w:lvlJc w:val="right"/>
      <w:pPr>
        <w:ind w:left="6546" w:hanging="180"/>
      </w:pPr>
      <w:rPr>
        <w:rFonts w:cs="Times New Roman"/>
      </w:rPr>
    </w:lvl>
  </w:abstractNum>
  <w:abstractNum w:abstractNumId="20" w15:restartNumberingAfterBreak="0">
    <w:nsid w:val="777343CF"/>
    <w:multiLevelType w:val="multilevel"/>
    <w:tmpl w:val="3818417A"/>
    <w:styleLink w:val="WW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15:restartNumberingAfterBreak="0">
    <w:nsid w:val="7CBA2F51"/>
    <w:multiLevelType w:val="multilevel"/>
    <w:tmpl w:val="DF78A488"/>
    <w:styleLink w:val="WWNum9"/>
    <w:lvl w:ilvl="0">
      <w:start w:val="1"/>
      <w:numFmt w:val="decimal"/>
      <w:lvlText w:val="%1."/>
      <w:lvlJc w:val="left"/>
      <w:pPr>
        <w:ind w:left="720" w:hanging="360"/>
      </w:pPr>
      <w:rPr>
        <w:color w:val="00000A"/>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15:restartNumberingAfterBreak="0">
    <w:nsid w:val="7D9933C3"/>
    <w:multiLevelType w:val="multilevel"/>
    <w:tmpl w:val="0D3C0B50"/>
    <w:styleLink w:val="WWNum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1012218136">
    <w:abstractNumId w:val="8"/>
  </w:num>
  <w:num w:numId="2" w16cid:durableId="375400587">
    <w:abstractNumId w:val="2"/>
  </w:num>
  <w:num w:numId="3" w16cid:durableId="1532717406">
    <w:abstractNumId w:val="5"/>
  </w:num>
  <w:num w:numId="4" w16cid:durableId="607397585">
    <w:abstractNumId w:val="1"/>
  </w:num>
  <w:num w:numId="5" w16cid:durableId="581181407">
    <w:abstractNumId w:val="13"/>
  </w:num>
  <w:num w:numId="6" w16cid:durableId="353190360">
    <w:abstractNumId w:val="19"/>
  </w:num>
  <w:num w:numId="7" w16cid:durableId="363674440">
    <w:abstractNumId w:val="9"/>
  </w:num>
  <w:num w:numId="8" w16cid:durableId="1037193621">
    <w:abstractNumId w:val="17"/>
  </w:num>
  <w:num w:numId="9" w16cid:durableId="1032463622">
    <w:abstractNumId w:val="21"/>
  </w:num>
  <w:num w:numId="10" w16cid:durableId="1656761085">
    <w:abstractNumId w:val="3"/>
  </w:num>
  <w:num w:numId="11" w16cid:durableId="961886761">
    <w:abstractNumId w:val="20"/>
  </w:num>
  <w:num w:numId="12" w16cid:durableId="509027728">
    <w:abstractNumId w:val="22"/>
  </w:num>
  <w:num w:numId="13" w16cid:durableId="447939123">
    <w:abstractNumId w:val="12"/>
  </w:num>
  <w:num w:numId="14" w16cid:durableId="1705908678">
    <w:abstractNumId w:val="4"/>
  </w:num>
  <w:num w:numId="15" w16cid:durableId="1395355199">
    <w:abstractNumId w:val="0"/>
  </w:num>
  <w:num w:numId="16" w16cid:durableId="2136824765">
    <w:abstractNumId w:val="11"/>
  </w:num>
  <w:num w:numId="17" w16cid:durableId="1736464035">
    <w:abstractNumId w:val="10"/>
  </w:num>
  <w:num w:numId="18" w16cid:durableId="772474529">
    <w:abstractNumId w:val="15"/>
  </w:num>
  <w:num w:numId="19" w16cid:durableId="470832918">
    <w:abstractNumId w:val="18"/>
  </w:num>
  <w:num w:numId="20" w16cid:durableId="1304847338">
    <w:abstractNumId w:val="6"/>
  </w:num>
  <w:num w:numId="21" w16cid:durableId="1236938604">
    <w:abstractNumId w:val="14"/>
  </w:num>
  <w:num w:numId="22" w16cid:durableId="859124506">
    <w:abstractNumId w:val="16"/>
  </w:num>
  <w:num w:numId="23" w16cid:durableId="995691390">
    <w:abstractNumId w:val="7"/>
  </w:num>
  <w:num w:numId="24" w16cid:durableId="1745880304">
    <w:abstractNumId w:val="21"/>
    <w:lvlOverride w:ilvl="0">
      <w:startOverride w:val="1"/>
    </w:lvlOverride>
  </w:num>
  <w:num w:numId="25" w16cid:durableId="466899962">
    <w:abstractNumId w:val="3"/>
    <w:lvlOverride w:ilvl="0">
      <w:startOverride w:val="1"/>
    </w:lvlOverride>
  </w:num>
  <w:num w:numId="26" w16cid:durableId="1517037990">
    <w:abstractNumId w:val="7"/>
    <w:lvlOverride w:ilvl="0">
      <w:startOverride w:val="1"/>
    </w:lvlOverride>
  </w:num>
  <w:num w:numId="27" w16cid:durableId="219249549">
    <w:abstractNumId w:val="22"/>
    <w:lvlOverride w:ilvl="0">
      <w:startOverride w:val="1"/>
    </w:lvlOverride>
  </w:num>
  <w:num w:numId="28" w16cid:durableId="1444304461">
    <w:abstractNumId w:val="12"/>
    <w:lvlOverride w:ilvl="0">
      <w:startOverride w:val="1"/>
    </w:lvlOverride>
  </w:num>
  <w:num w:numId="29" w16cid:durableId="430323995">
    <w:abstractNumId w:val="4"/>
    <w:lvlOverride w:ilvl="0">
      <w:startOverride w:val="1"/>
    </w:lvlOverride>
  </w:num>
  <w:num w:numId="30" w16cid:durableId="1385331833">
    <w:abstractNumId w:val="0"/>
    <w:lvlOverride w:ilvl="0">
      <w:startOverride w:val="1"/>
    </w:lvlOverride>
  </w:num>
  <w:num w:numId="31" w16cid:durableId="1196888708">
    <w:abstractNumId w:val="11"/>
    <w:lvlOverride w:ilvl="0">
      <w:startOverride w:val="1"/>
    </w:lvlOverride>
  </w:num>
  <w:num w:numId="32" w16cid:durableId="1086535703">
    <w:abstractNumId w:val="10"/>
    <w:lvlOverride w:ilvl="0">
      <w:startOverride w:val="1"/>
    </w:lvlOverride>
  </w:num>
  <w:num w:numId="33" w16cid:durableId="965894552">
    <w:abstractNumId w:val="15"/>
    <w:lvlOverride w:ilvl="0">
      <w:startOverride w:val="1"/>
    </w:lvlOverride>
  </w:num>
  <w:num w:numId="34" w16cid:durableId="1377436154">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3B0"/>
    <w:rsid w:val="000A5A9C"/>
    <w:rsid w:val="000D1198"/>
    <w:rsid w:val="00135F65"/>
    <w:rsid w:val="001E2EF3"/>
    <w:rsid w:val="001E5468"/>
    <w:rsid w:val="002F247D"/>
    <w:rsid w:val="002F7A47"/>
    <w:rsid w:val="004063B0"/>
    <w:rsid w:val="0044193D"/>
    <w:rsid w:val="004472D6"/>
    <w:rsid w:val="004C1D05"/>
    <w:rsid w:val="00597B6A"/>
    <w:rsid w:val="00610FD2"/>
    <w:rsid w:val="006B6F61"/>
    <w:rsid w:val="00803E87"/>
    <w:rsid w:val="00876C56"/>
    <w:rsid w:val="009513B6"/>
    <w:rsid w:val="009765B2"/>
    <w:rsid w:val="00A04338"/>
    <w:rsid w:val="00A43F30"/>
    <w:rsid w:val="00B63AC9"/>
    <w:rsid w:val="00C23718"/>
    <w:rsid w:val="00C60456"/>
    <w:rsid w:val="00D662FD"/>
    <w:rsid w:val="00E94C44"/>
    <w:rsid w:val="00F43FA1"/>
    <w:rsid w:val="00F846E1"/>
    <w:rsid w:val="00FE78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88FCB"/>
  <w15:docId w15:val="{C87C9990-9A48-43B0-9472-D47FFF27A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3"/>
        <w:sz w:val="22"/>
        <w:szCs w:val="22"/>
        <w:lang w:val="pl-PL" w:eastAsia="pl-PL"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spacing w:after="0" w:line="240" w:lineRule="auto"/>
    </w:pPr>
    <w:rPr>
      <w:rFonts w:ascii="Arial" w:hAnsi="Arial" w:cs="Arial"/>
      <w:sz w:val="20"/>
      <w:szCs w:val="20"/>
    </w:r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sz w:val="24"/>
      <w:szCs w:val="24"/>
    </w:rPr>
  </w:style>
  <w:style w:type="paragraph" w:customStyle="1" w:styleId="Index">
    <w:name w:val="Index"/>
    <w:basedOn w:val="Standard"/>
    <w:pPr>
      <w:suppressLineNumbers/>
    </w:pPr>
  </w:style>
  <w:style w:type="paragraph" w:styleId="Tekstpodstawowy2">
    <w:name w:val="Body Text 2"/>
    <w:basedOn w:val="Standard"/>
    <w:pPr>
      <w:widowControl/>
      <w:jc w:val="both"/>
    </w:pPr>
    <w:rPr>
      <w:rFonts w:ascii="Times New Roman" w:hAnsi="Times New Roman" w:cs="Times New Roman"/>
      <w:b/>
      <w:sz w:val="28"/>
    </w:rPr>
  </w:style>
  <w:style w:type="paragraph" w:styleId="Tekstdymka">
    <w:name w:val="Balloon Text"/>
    <w:basedOn w:val="Standard"/>
    <w:rPr>
      <w:rFonts w:ascii="Tahoma" w:hAnsi="Tahoma" w:cs="Tahoma"/>
      <w:sz w:val="16"/>
      <w:szCs w:val="16"/>
    </w:rPr>
  </w:style>
  <w:style w:type="paragraph" w:styleId="Akapitzlist">
    <w:name w:val="List Paragraph"/>
    <w:basedOn w:val="Standard"/>
    <w:pPr>
      <w:ind w:left="720"/>
    </w:pPr>
  </w:style>
  <w:style w:type="paragraph" w:customStyle="1" w:styleId="Tekstpodstawowy21">
    <w:name w:val="Tekst podstawowy 21"/>
    <w:basedOn w:val="Standard"/>
    <w:pPr>
      <w:widowControl/>
      <w:jc w:val="both"/>
    </w:pPr>
    <w:rPr>
      <w:rFonts w:ascii="Times New Roman" w:hAnsi="Times New Roman" w:cs="Times New Roman"/>
      <w:b/>
      <w:bCs/>
      <w:sz w:val="28"/>
      <w:lang w:eastAsia="ar-SA"/>
    </w:rPr>
  </w:style>
  <w:style w:type="paragraph" w:customStyle="1" w:styleId="Tekstpodstawowy22">
    <w:name w:val="Tekst podstawowy 22"/>
    <w:basedOn w:val="Standard"/>
    <w:pPr>
      <w:widowControl/>
      <w:jc w:val="both"/>
    </w:pPr>
    <w:rPr>
      <w:rFonts w:ascii="Times New Roman" w:hAnsi="Times New Roman" w:cs="Times New Roman"/>
      <w:sz w:val="28"/>
      <w:lang w:eastAsia="ar-SA"/>
    </w:rPr>
  </w:style>
  <w:style w:type="paragraph" w:styleId="Nagwek">
    <w:name w:val="header"/>
    <w:basedOn w:val="Standard"/>
    <w:pPr>
      <w:suppressLineNumbers/>
      <w:tabs>
        <w:tab w:val="center" w:pos="4536"/>
        <w:tab w:val="right" w:pos="9072"/>
      </w:tabs>
    </w:pPr>
  </w:style>
  <w:style w:type="paragraph" w:styleId="Stopka">
    <w:name w:val="footer"/>
    <w:basedOn w:val="Standard"/>
    <w:pPr>
      <w:suppressLineNumbers/>
      <w:tabs>
        <w:tab w:val="center" w:pos="4536"/>
        <w:tab w:val="right" w:pos="9072"/>
      </w:tabs>
    </w:pPr>
  </w:style>
  <w:style w:type="paragraph" w:styleId="Bezodstpw">
    <w:name w:val="No Spacing"/>
    <w:pPr>
      <w:suppressAutoHyphens/>
      <w:spacing w:after="0" w:line="240" w:lineRule="auto"/>
    </w:pPr>
    <w:rPr>
      <w:rFonts w:ascii="Arial" w:hAnsi="Arial" w:cs="Arial"/>
      <w:sz w:val="20"/>
      <w:szCs w:val="20"/>
    </w:rPr>
  </w:style>
  <w:style w:type="paragraph" w:styleId="Tekstkomentarza">
    <w:name w:val="annotation text"/>
    <w:basedOn w:val="Standard"/>
  </w:style>
  <w:style w:type="paragraph" w:styleId="Tematkomentarza">
    <w:name w:val="annotation subject"/>
    <w:basedOn w:val="Tekstkomentarza"/>
    <w:rPr>
      <w:b/>
      <w:bCs/>
    </w:rPr>
  </w:style>
  <w:style w:type="character" w:customStyle="1" w:styleId="Tekstpodstawowy2Znak">
    <w:name w:val="Tekst podstawowy 2 Znak"/>
    <w:basedOn w:val="Domylnaczcionkaakapitu"/>
    <w:rPr>
      <w:rFonts w:ascii="Arial" w:hAnsi="Arial" w:cs="Arial"/>
      <w:sz w:val="20"/>
      <w:szCs w:val="20"/>
    </w:rPr>
  </w:style>
  <w:style w:type="character" w:customStyle="1" w:styleId="TekstdymkaZnak">
    <w:name w:val="Tekst dymka Znak"/>
    <w:basedOn w:val="Domylnaczcionkaakapitu"/>
    <w:rPr>
      <w:rFonts w:ascii="Tahoma" w:hAnsi="Tahoma" w:cs="Tahoma"/>
      <w:sz w:val="16"/>
      <w:szCs w:val="16"/>
    </w:rPr>
  </w:style>
  <w:style w:type="character" w:customStyle="1" w:styleId="TekstpodstawowyZnak">
    <w:name w:val="Tekst podstawowy Znak"/>
    <w:basedOn w:val="Domylnaczcionkaakapitu"/>
    <w:rPr>
      <w:rFonts w:ascii="Arial" w:hAnsi="Arial" w:cs="Arial"/>
      <w:sz w:val="20"/>
      <w:szCs w:val="20"/>
    </w:rPr>
  </w:style>
  <w:style w:type="character" w:customStyle="1" w:styleId="NagwekZnak">
    <w:name w:val="Nagłówek Znak"/>
    <w:basedOn w:val="Domylnaczcionkaakapitu"/>
    <w:rPr>
      <w:rFonts w:ascii="Arial" w:hAnsi="Arial" w:cs="Arial"/>
      <w:sz w:val="20"/>
      <w:szCs w:val="20"/>
    </w:rPr>
  </w:style>
  <w:style w:type="character" w:customStyle="1" w:styleId="StopkaZnak">
    <w:name w:val="Stopka Znak"/>
    <w:basedOn w:val="Domylnaczcionkaakapitu"/>
    <w:rPr>
      <w:rFonts w:ascii="Arial" w:hAnsi="Arial" w:cs="Arial"/>
      <w:sz w:val="20"/>
      <w:szCs w:val="20"/>
    </w:rPr>
  </w:style>
  <w:style w:type="character" w:styleId="Odwoaniedokomentarza">
    <w:name w:val="annotation reference"/>
    <w:basedOn w:val="Domylnaczcionkaakapitu"/>
    <w:rPr>
      <w:sz w:val="16"/>
      <w:szCs w:val="16"/>
    </w:rPr>
  </w:style>
  <w:style w:type="character" w:customStyle="1" w:styleId="TekstkomentarzaZnak">
    <w:name w:val="Tekst komentarza Znak"/>
    <w:basedOn w:val="Domylnaczcionkaakapitu"/>
    <w:rPr>
      <w:rFonts w:ascii="Arial" w:hAnsi="Arial" w:cs="Arial"/>
      <w:sz w:val="20"/>
      <w:szCs w:val="20"/>
    </w:rPr>
  </w:style>
  <w:style w:type="character" w:customStyle="1" w:styleId="TematkomentarzaZnak">
    <w:name w:val="Temat komentarza Znak"/>
    <w:basedOn w:val="TekstkomentarzaZnak"/>
    <w:rPr>
      <w:rFonts w:ascii="Arial" w:hAnsi="Arial" w:cs="Arial"/>
      <w:b/>
      <w:bCs/>
      <w:sz w:val="20"/>
      <w:szCs w:val="20"/>
    </w:rPr>
  </w:style>
  <w:style w:type="character" w:customStyle="1" w:styleId="ListLabel1">
    <w:name w:val="ListLabel 1"/>
    <w:rPr>
      <w:rFonts w:cs="Times New Roman"/>
    </w:rPr>
  </w:style>
  <w:style w:type="character" w:customStyle="1" w:styleId="ListLabel2">
    <w:name w:val="ListLabel 2"/>
    <w:rPr>
      <w:rFonts w:cs="Times New Roman"/>
      <w:color w:val="000000"/>
    </w:rPr>
  </w:style>
  <w:style w:type="character" w:customStyle="1" w:styleId="ListLabel3">
    <w:name w:val="ListLabel 3"/>
    <w:rPr>
      <w:color w:val="00000A"/>
    </w:rPr>
  </w:style>
  <w:style w:type="character" w:customStyle="1" w:styleId="ListLabel4">
    <w:name w:val="ListLabel 4"/>
    <w:rPr>
      <w:b w:val="0"/>
    </w:rPr>
  </w:style>
  <w:style w:type="numbering" w:customStyle="1" w:styleId="WWNum1">
    <w:name w:val="WWNum1"/>
    <w:basedOn w:val="Bezlisty"/>
    <w:pPr>
      <w:numPr>
        <w:numId w:val="1"/>
      </w:numPr>
    </w:pPr>
  </w:style>
  <w:style w:type="numbering" w:customStyle="1" w:styleId="WWNum2">
    <w:name w:val="WWNum2"/>
    <w:basedOn w:val="Bezlisty"/>
    <w:pPr>
      <w:numPr>
        <w:numId w:val="2"/>
      </w:numPr>
    </w:pPr>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Num6">
    <w:name w:val="WWNum6"/>
    <w:basedOn w:val="Bezlisty"/>
    <w:pPr>
      <w:numPr>
        <w:numId w:val="6"/>
      </w:numPr>
    </w:pPr>
  </w:style>
  <w:style w:type="numbering" w:customStyle="1" w:styleId="WWNum7">
    <w:name w:val="WWNum7"/>
    <w:basedOn w:val="Bezlisty"/>
    <w:pPr>
      <w:numPr>
        <w:numId w:val="7"/>
      </w:numPr>
    </w:pPr>
  </w:style>
  <w:style w:type="numbering" w:customStyle="1" w:styleId="WWNum8">
    <w:name w:val="WWNum8"/>
    <w:basedOn w:val="Bezlisty"/>
    <w:pPr>
      <w:numPr>
        <w:numId w:val="8"/>
      </w:numPr>
    </w:pPr>
  </w:style>
  <w:style w:type="numbering" w:customStyle="1" w:styleId="WWNum9">
    <w:name w:val="WWNum9"/>
    <w:basedOn w:val="Bezlisty"/>
    <w:pPr>
      <w:numPr>
        <w:numId w:val="9"/>
      </w:numPr>
    </w:pPr>
  </w:style>
  <w:style w:type="numbering" w:customStyle="1" w:styleId="WWNum10">
    <w:name w:val="WWNum10"/>
    <w:basedOn w:val="Bezlisty"/>
    <w:pPr>
      <w:numPr>
        <w:numId w:val="10"/>
      </w:numPr>
    </w:pPr>
  </w:style>
  <w:style w:type="numbering" w:customStyle="1" w:styleId="WWNum11">
    <w:name w:val="WWNum11"/>
    <w:basedOn w:val="Bezlisty"/>
    <w:pPr>
      <w:numPr>
        <w:numId w:val="11"/>
      </w:numPr>
    </w:pPr>
  </w:style>
  <w:style w:type="numbering" w:customStyle="1" w:styleId="WWNum12">
    <w:name w:val="WWNum12"/>
    <w:basedOn w:val="Bezlisty"/>
    <w:pPr>
      <w:numPr>
        <w:numId w:val="12"/>
      </w:numPr>
    </w:pPr>
  </w:style>
  <w:style w:type="numbering" w:customStyle="1" w:styleId="WWNum13">
    <w:name w:val="WWNum13"/>
    <w:basedOn w:val="Bezlisty"/>
    <w:pPr>
      <w:numPr>
        <w:numId w:val="13"/>
      </w:numPr>
    </w:pPr>
  </w:style>
  <w:style w:type="numbering" w:customStyle="1" w:styleId="WWNum14">
    <w:name w:val="WWNum14"/>
    <w:basedOn w:val="Bezlisty"/>
    <w:pPr>
      <w:numPr>
        <w:numId w:val="14"/>
      </w:numPr>
    </w:pPr>
  </w:style>
  <w:style w:type="numbering" w:customStyle="1" w:styleId="WWNum15">
    <w:name w:val="WWNum15"/>
    <w:basedOn w:val="Bezlisty"/>
    <w:pPr>
      <w:numPr>
        <w:numId w:val="15"/>
      </w:numPr>
    </w:pPr>
  </w:style>
  <w:style w:type="numbering" w:customStyle="1" w:styleId="WWNum16">
    <w:name w:val="WWNum16"/>
    <w:basedOn w:val="Bezlisty"/>
    <w:pPr>
      <w:numPr>
        <w:numId w:val="16"/>
      </w:numPr>
    </w:pPr>
  </w:style>
  <w:style w:type="numbering" w:customStyle="1" w:styleId="WWNum17">
    <w:name w:val="WWNum17"/>
    <w:basedOn w:val="Bezlisty"/>
    <w:pPr>
      <w:numPr>
        <w:numId w:val="17"/>
      </w:numPr>
    </w:pPr>
  </w:style>
  <w:style w:type="numbering" w:customStyle="1" w:styleId="WWNum18">
    <w:name w:val="WWNum18"/>
    <w:basedOn w:val="Bezlisty"/>
    <w:pPr>
      <w:numPr>
        <w:numId w:val="18"/>
      </w:numPr>
    </w:pPr>
  </w:style>
  <w:style w:type="numbering" w:customStyle="1" w:styleId="WWNum19">
    <w:name w:val="WWNum19"/>
    <w:basedOn w:val="Bezlisty"/>
    <w:pPr>
      <w:numPr>
        <w:numId w:val="19"/>
      </w:numPr>
    </w:pPr>
  </w:style>
  <w:style w:type="numbering" w:customStyle="1" w:styleId="WWNum20">
    <w:name w:val="WWNum20"/>
    <w:basedOn w:val="Bezlisty"/>
    <w:pPr>
      <w:numPr>
        <w:numId w:val="20"/>
      </w:numPr>
    </w:pPr>
  </w:style>
  <w:style w:type="numbering" w:customStyle="1" w:styleId="WWNum21">
    <w:name w:val="WWNum21"/>
    <w:basedOn w:val="Bezlisty"/>
    <w:pPr>
      <w:numPr>
        <w:numId w:val="21"/>
      </w:numPr>
    </w:pPr>
  </w:style>
  <w:style w:type="numbering" w:customStyle="1" w:styleId="WWNum22">
    <w:name w:val="WWNum22"/>
    <w:basedOn w:val="Bezlisty"/>
    <w:pPr>
      <w:numPr>
        <w:numId w:val="22"/>
      </w:numPr>
    </w:pPr>
  </w:style>
  <w:style w:type="numbering" w:customStyle="1" w:styleId="WWNum23">
    <w:name w:val="WWNum23"/>
    <w:basedOn w:val="Bezlisty"/>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10</Pages>
  <Words>2247</Words>
  <Characters>17332</Characters>
  <Application>Microsoft Office Word</Application>
  <DocSecurity>0</DocSecurity>
  <Lines>577</Lines>
  <Paragraphs>383</Paragraphs>
  <ScaleCrop>false</ScaleCrop>
  <HeadingPairs>
    <vt:vector size="2" baseType="variant">
      <vt:variant>
        <vt:lpstr>Tytuł</vt:lpstr>
      </vt:variant>
      <vt:variant>
        <vt:i4>1</vt:i4>
      </vt:variant>
    </vt:vector>
  </HeadingPairs>
  <TitlesOfParts>
    <vt:vector size="1" baseType="lpstr">
      <vt:lpstr>UMOWA NR ………………</vt:lpstr>
    </vt:vector>
  </TitlesOfParts>
  <Company/>
  <LinksUpToDate>false</LinksUpToDate>
  <CharactersWithSpaces>19196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 ………………</dc:title>
  <dc:creator>HyperGEAR TIFF/PDF Convert Library</dc:creator>
  <cp:lastModifiedBy>Igor Jucha (Nadleśnictwo Karnieszewice)</cp:lastModifiedBy>
  <cp:revision>7</cp:revision>
  <cp:lastPrinted>2024-07-11T08:33:00Z</cp:lastPrinted>
  <dcterms:created xsi:type="dcterms:W3CDTF">2026-04-21T09:42:00Z</dcterms:created>
  <dcterms:modified xsi:type="dcterms:W3CDTF">2026-09-02T10:20:00Z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