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9F46" w14:textId="71F79823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="007F6E37" w:rsidRPr="003F34E4">
        <w:rPr>
          <w:rFonts w:asciiTheme="minorHAnsi" w:hAnsiTheme="minorHAnsi" w:cstheme="minorHAnsi"/>
          <w:b/>
        </w:rPr>
        <w:t xml:space="preserve">         </w:t>
      </w:r>
      <w:r w:rsidR="00783FCA">
        <w:rPr>
          <w:rFonts w:asciiTheme="minorHAnsi" w:hAnsiTheme="minorHAnsi" w:cstheme="minorHAnsi"/>
          <w:color w:val="auto"/>
          <w14:ligatures w14:val="none"/>
        </w:rPr>
        <w:t>31</w:t>
      </w:r>
      <w:r w:rsidRPr="003F34E4">
        <w:rPr>
          <w:rFonts w:asciiTheme="minorHAnsi" w:hAnsiTheme="minorHAnsi" w:cstheme="minorHAnsi"/>
          <w:color w:val="auto"/>
          <w14:ligatures w14:val="none"/>
        </w:rPr>
        <w:t>.0</w:t>
      </w:r>
      <w:r w:rsidR="00783FCA">
        <w:rPr>
          <w:rFonts w:asciiTheme="minorHAnsi" w:hAnsiTheme="minorHAnsi" w:cstheme="minorHAnsi"/>
          <w:color w:val="auto"/>
          <w14:ligatures w14:val="none"/>
        </w:rPr>
        <w:t>7</w:t>
      </w:r>
      <w:r w:rsidRPr="003F34E4">
        <w:rPr>
          <w:rFonts w:asciiTheme="minorHAnsi" w:hAnsiTheme="minorHAnsi" w:cstheme="minorHAnsi"/>
          <w:color w:val="auto"/>
          <w14:ligatures w14:val="none"/>
        </w:rPr>
        <w:t>.2023 r.</w:t>
      </w:r>
    </w:p>
    <w:p w14:paraId="79B73204" w14:textId="77777777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</w:p>
    <w:p w14:paraId="38F949E5" w14:textId="03C00CC9" w:rsidR="007448A6" w:rsidRPr="003F34E4" w:rsidRDefault="007448A6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>Informacja o zmianie w dokumentacji dla naboru nr FERC.01.01-IP.01.001/23 w ramach Działanie FERC.01.01 Zwiększenie dostępu do ultra-szybkiego internetu szerokopasmowego, Fundusze Europejskie na Rozwój Cyfrowy 2021-2027</w:t>
      </w:r>
    </w:p>
    <w:p w14:paraId="5197154E" w14:textId="77777777" w:rsidR="007448A6" w:rsidRPr="003F34E4" w:rsidRDefault="007448A6" w:rsidP="007448A6">
      <w:pPr>
        <w:rPr>
          <w:rFonts w:cstheme="minorHAnsi"/>
          <w:sz w:val="24"/>
          <w:szCs w:val="24"/>
        </w:rPr>
      </w:pPr>
    </w:p>
    <w:p w14:paraId="1B22CF58" w14:textId="693313C4" w:rsidR="0066598A" w:rsidRPr="003F34E4" w:rsidRDefault="007448A6" w:rsidP="007448A6">
      <w:pPr>
        <w:rPr>
          <w:rFonts w:cstheme="minorHAnsi"/>
          <w:sz w:val="24"/>
          <w:szCs w:val="24"/>
        </w:rPr>
      </w:pPr>
      <w:r w:rsidRPr="003F34E4">
        <w:rPr>
          <w:rFonts w:cstheme="minorHAnsi"/>
          <w:sz w:val="24"/>
          <w:szCs w:val="24"/>
        </w:rPr>
        <w:t>Wprowadzone zmiany:</w:t>
      </w:r>
      <w:r w:rsidRPr="003F34E4">
        <w:rPr>
          <w:rFonts w:cstheme="minorHAnsi"/>
          <w:sz w:val="24"/>
          <w:szCs w:val="24"/>
        </w:rPr>
        <w:br/>
      </w:r>
    </w:p>
    <w:p w14:paraId="5CEEE02F" w14:textId="70B15D70" w:rsidR="00E22E40" w:rsidRPr="003F34E4" w:rsidRDefault="009A65CE" w:rsidP="007448A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E22E40" w:rsidRPr="003F34E4">
        <w:rPr>
          <w:rFonts w:cstheme="minorHAnsi"/>
          <w:sz w:val="24"/>
          <w:szCs w:val="24"/>
        </w:rPr>
        <w:t xml:space="preserve">) Regulamin wyboru projektów - § 6 ust. 2 uzyskał brzmienie: „Nabór </w:t>
      </w:r>
      <w:proofErr w:type="spellStart"/>
      <w:r w:rsidR="00E22E40" w:rsidRPr="003F34E4">
        <w:rPr>
          <w:rFonts w:cstheme="minorHAnsi"/>
          <w:sz w:val="24"/>
          <w:szCs w:val="24"/>
        </w:rPr>
        <w:t>WoD</w:t>
      </w:r>
      <w:proofErr w:type="spellEnd"/>
      <w:r w:rsidR="00E22E40" w:rsidRPr="003F34E4">
        <w:rPr>
          <w:rFonts w:cstheme="minorHAnsi"/>
          <w:sz w:val="24"/>
          <w:szCs w:val="24"/>
        </w:rPr>
        <w:t xml:space="preserve"> rozpoczyna się 1</w:t>
      </w:r>
      <w:r w:rsidR="00783FCA">
        <w:rPr>
          <w:rFonts w:cstheme="minorHAnsi"/>
          <w:sz w:val="24"/>
          <w:szCs w:val="24"/>
        </w:rPr>
        <w:t>6</w:t>
      </w:r>
      <w:r w:rsidR="00E22E40" w:rsidRPr="003F34E4">
        <w:rPr>
          <w:rFonts w:cstheme="minorHAnsi"/>
          <w:sz w:val="24"/>
          <w:szCs w:val="24"/>
        </w:rPr>
        <w:t xml:space="preserve"> sierpnia 2023 r. i kończy się </w:t>
      </w:r>
      <w:r w:rsidR="00783FCA">
        <w:rPr>
          <w:rFonts w:cstheme="minorHAnsi"/>
          <w:sz w:val="24"/>
          <w:szCs w:val="24"/>
        </w:rPr>
        <w:t>18 września</w:t>
      </w:r>
      <w:r w:rsidR="00E22E40" w:rsidRPr="003F34E4">
        <w:rPr>
          <w:rFonts w:cstheme="minorHAnsi"/>
          <w:sz w:val="24"/>
          <w:szCs w:val="24"/>
        </w:rPr>
        <w:t xml:space="preserve"> 2023 r. o godzinie 16:59, chyba że wystąpi sytuacja opisana w ust 3”.</w:t>
      </w:r>
    </w:p>
    <w:sectPr w:rsidR="00E22E40" w:rsidRPr="003F3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3F34E4"/>
    <w:rsid w:val="003F57FB"/>
    <w:rsid w:val="0066598A"/>
    <w:rsid w:val="007448A6"/>
    <w:rsid w:val="00783FCA"/>
    <w:rsid w:val="007F6E37"/>
    <w:rsid w:val="0080664E"/>
    <w:rsid w:val="009A65CE"/>
    <w:rsid w:val="00E20601"/>
    <w:rsid w:val="00E2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411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Katarzyna Buczek-Pawłowska</cp:lastModifiedBy>
  <cp:revision>9</cp:revision>
  <dcterms:created xsi:type="dcterms:W3CDTF">2023-06-07T11:43:00Z</dcterms:created>
  <dcterms:modified xsi:type="dcterms:W3CDTF">2023-07-28T14:03:00Z</dcterms:modified>
</cp:coreProperties>
</file>