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9165CA4" w14:textId="69836E40" w:rsidR="000A5C42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2E680C84" w:rsidR="00765FD4" w:rsidRPr="00303469" w:rsidRDefault="00765FD4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636745">
        <w:rPr>
          <w:rFonts w:ascii="Arial" w:hAnsi="Arial" w:cs="Arial"/>
          <w:color w:val="000000" w:themeColor="text1"/>
          <w:sz w:val="28"/>
          <w:szCs w:val="28"/>
        </w:rPr>
        <w:t>28 października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303469">
        <w:rPr>
          <w:rFonts w:ascii="Arial" w:hAnsi="Arial" w:cs="Arial"/>
          <w:color w:val="000000" w:themeColor="text1"/>
          <w:sz w:val="28"/>
          <w:szCs w:val="28"/>
        </w:rPr>
        <w:t>2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04C375CD" w:rsidR="00765FD4" w:rsidRPr="00303469" w:rsidRDefault="00765FD4" w:rsidP="0030346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636745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CE0D55">
        <w:rPr>
          <w:rFonts w:ascii="Arial" w:hAnsi="Arial" w:cs="Arial"/>
          <w:bCs/>
          <w:color w:val="000000" w:themeColor="text1"/>
          <w:sz w:val="28"/>
          <w:szCs w:val="28"/>
        </w:rPr>
        <w:t>8</w:t>
      </w:r>
      <w:r w:rsidR="00E172A2" w:rsidRPr="00303469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36745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439F61B5" w:rsidR="00AC0D39" w:rsidRPr="00303469" w:rsidRDefault="00AC0D39" w:rsidP="00303469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36745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CE0D55">
        <w:rPr>
          <w:rFonts w:ascii="Arial" w:hAnsi="Arial" w:cs="Arial"/>
          <w:bCs/>
          <w:color w:val="000000" w:themeColor="text1"/>
          <w:sz w:val="28"/>
          <w:szCs w:val="28"/>
        </w:rPr>
        <w:t>9</w:t>
      </w: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.20</w:t>
      </w:r>
      <w:r w:rsidR="00784956" w:rsidRPr="00303469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36745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58DE93C0" w14:textId="77777777" w:rsidR="00784956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3C3B458D" w14:textId="24EDFA01" w:rsidR="00784956" w:rsidRPr="00303469" w:rsidRDefault="00784956" w:rsidP="00303469">
      <w:pPr>
        <w:pStyle w:val="Nagwek1"/>
        <w:spacing w:before="0"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bCs/>
          <w:color w:val="000000" w:themeColor="text1"/>
          <w:sz w:val="28"/>
          <w:szCs w:val="28"/>
        </w:rPr>
        <w:t>o możliwości wypowiedzenia się co do zebranych dowodów i materiałów oraz zgłoszonych żądań</w:t>
      </w:r>
    </w:p>
    <w:p w14:paraId="0726CA61" w14:textId="7EC90A41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i/>
          <w:color w:val="000000" w:themeColor="text1"/>
          <w:sz w:val="28"/>
          <w:szCs w:val="28"/>
          <w:lang w:eastAsia="en-US"/>
        </w:rPr>
      </w:pPr>
      <w:r w:rsidRPr="00303469">
        <w:rPr>
          <w:rFonts w:ascii="Arial" w:hAnsi="Arial" w:cs="Arial"/>
          <w:color w:val="000000" w:themeColor="text1"/>
          <w:sz w:val="28"/>
          <w:szCs w:val="28"/>
        </w:rPr>
        <w:t>Na podstawie art. 10 paragraf 1 ustawy z dnia 14 czerwca 1960 r. – Kodeks postępowania administracyjnego (Dziennik Ustaw z 202</w:t>
      </w:r>
      <w:r w:rsidR="00CE0D55">
        <w:rPr>
          <w:rFonts w:ascii="Arial" w:hAnsi="Arial" w:cs="Arial"/>
          <w:color w:val="000000" w:themeColor="text1"/>
          <w:sz w:val="28"/>
          <w:szCs w:val="28"/>
        </w:rPr>
        <w:t>2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 r. poz. </w:t>
      </w:r>
      <w:r w:rsidR="00CE0D55">
        <w:rPr>
          <w:rFonts w:ascii="Arial" w:hAnsi="Arial" w:cs="Arial"/>
          <w:color w:val="000000" w:themeColor="text1"/>
          <w:sz w:val="28"/>
          <w:szCs w:val="28"/>
        </w:rPr>
        <w:t>2000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) w związku z art. 38 ust. 1 oraz art. 16 ust. 3 i 4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ustawy z dnia 9 marca 2017 r. o szczególnych zasadach usuwania skutków prawnych decyzji reprywatyzacyjnych dotyczących nieruchomości warszawskich, wydanych z naruszeniem prawa (</w:t>
      </w:r>
      <w:r w:rsidRPr="00303469">
        <w:rPr>
          <w:rFonts w:ascii="Arial" w:hAnsi="Arial" w:cs="Arial"/>
          <w:color w:val="000000" w:themeColor="text1"/>
          <w:sz w:val="28"/>
          <w:szCs w:val="28"/>
        </w:rPr>
        <w:t xml:space="preserve">Dziennik Ustaw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 2021 r. poz. 795)</w:t>
      </w:r>
    </w:p>
    <w:p w14:paraId="758E8405" w14:textId="663339A6" w:rsidR="00784956" w:rsidRPr="00303469" w:rsidRDefault="00784956" w:rsidP="00303469">
      <w:pPr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zawiadamiam</w:t>
      </w:r>
    </w:p>
    <w:p w14:paraId="5637943B" w14:textId="32EBE55F" w:rsidR="00303469" w:rsidRPr="00CE0D55" w:rsidRDefault="00303469" w:rsidP="00303469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>o zakończeniu postępowania rozpoznawczego w sprawie o sygn. akt KR VI R 5</w:t>
      </w:r>
      <w:r w:rsidR="00CE0D55">
        <w:rPr>
          <w:rFonts w:ascii="Arial" w:eastAsia="Calibri" w:hAnsi="Arial" w:cs="Arial"/>
          <w:sz w:val="28"/>
          <w:szCs w:val="28"/>
          <w:lang w:eastAsia="en-US"/>
        </w:rPr>
        <w:t>8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ukośnik </w:t>
      </w:r>
      <w:r w:rsidRPr="00303469">
        <w:rPr>
          <w:rFonts w:ascii="Arial" w:eastAsia="Calibri" w:hAnsi="Arial" w:cs="Arial"/>
          <w:sz w:val="28"/>
          <w:szCs w:val="28"/>
          <w:lang w:eastAsia="en-US"/>
        </w:rPr>
        <w:t>2</w:t>
      </w:r>
      <w:r w:rsidR="00636745">
        <w:rPr>
          <w:rFonts w:ascii="Arial" w:eastAsia="Calibri" w:hAnsi="Arial" w:cs="Arial"/>
          <w:sz w:val="28"/>
          <w:szCs w:val="28"/>
          <w:lang w:eastAsia="en-US"/>
        </w:rPr>
        <w:t>2</w:t>
      </w: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303469">
        <w:rPr>
          <w:rFonts w:ascii="Arial" w:hAnsi="Arial" w:cs="Arial"/>
          <w:bCs/>
          <w:sz w:val="28"/>
          <w:szCs w:val="28"/>
        </w:rPr>
        <w:t xml:space="preserve">w przedmiocie </w:t>
      </w:r>
      <w:r w:rsidRPr="00303469">
        <w:rPr>
          <w:rStyle w:val="FontStyle11"/>
          <w:rFonts w:ascii="Arial" w:hAnsi="Arial" w:cs="Arial"/>
          <w:sz w:val="28"/>
          <w:szCs w:val="28"/>
        </w:rPr>
        <w:t xml:space="preserve">decyzji Prezydenta m.st. Warszawy z dnia </w:t>
      </w:r>
      <w:r w:rsidR="00CE0D55">
        <w:rPr>
          <w:rStyle w:val="FontStyle11"/>
          <w:rFonts w:ascii="Arial" w:hAnsi="Arial" w:cs="Arial"/>
          <w:sz w:val="28"/>
          <w:szCs w:val="28"/>
        </w:rPr>
        <w:t xml:space="preserve">20 listopada 2013 r. nr 459 ukośnik GK ukośnik DW ukośnik 2013 </w:t>
      </w:r>
      <w:r w:rsidR="00CE0D55">
        <w:rPr>
          <w:rStyle w:val="FontStyle11"/>
          <w:rFonts w:ascii="Arial" w:hAnsi="Arial" w:cs="Arial"/>
          <w:sz w:val="28"/>
          <w:szCs w:val="28"/>
        </w:rPr>
        <w:lastRenderedPageBreak/>
        <w:t xml:space="preserve">zmieniającej jego decyzję z dnia </w:t>
      </w:r>
      <w:r w:rsidR="00636745">
        <w:rPr>
          <w:rStyle w:val="FontStyle11"/>
          <w:rFonts w:ascii="Arial" w:hAnsi="Arial" w:cs="Arial"/>
          <w:sz w:val="28"/>
          <w:szCs w:val="28"/>
        </w:rPr>
        <w:t>27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="00636745">
        <w:rPr>
          <w:rStyle w:val="FontStyle11"/>
          <w:rFonts w:ascii="Arial" w:hAnsi="Arial" w:cs="Arial"/>
          <w:sz w:val="28"/>
          <w:szCs w:val="28"/>
        </w:rPr>
        <w:t>czerwca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Pr="00303469">
        <w:rPr>
          <w:rStyle w:val="FontStyle11"/>
          <w:rFonts w:ascii="Arial" w:hAnsi="Arial" w:cs="Arial"/>
          <w:sz w:val="28"/>
          <w:szCs w:val="28"/>
        </w:rPr>
        <w:t>20</w:t>
      </w:r>
      <w:r w:rsidR="00636745">
        <w:rPr>
          <w:rStyle w:val="FontStyle11"/>
          <w:rFonts w:ascii="Arial" w:hAnsi="Arial" w:cs="Arial"/>
          <w:sz w:val="28"/>
          <w:szCs w:val="28"/>
        </w:rPr>
        <w:t>13</w:t>
      </w:r>
      <w:r w:rsidRPr="00303469">
        <w:rPr>
          <w:rFonts w:ascii="Arial" w:hAnsi="Arial" w:cs="Arial"/>
          <w:bCs/>
          <w:sz w:val="28"/>
          <w:szCs w:val="28"/>
        </w:rPr>
        <w:t> </w:t>
      </w:r>
      <w:r w:rsidRPr="00303469">
        <w:rPr>
          <w:rStyle w:val="FontStyle11"/>
          <w:rFonts w:ascii="Arial" w:hAnsi="Arial" w:cs="Arial"/>
          <w:sz w:val="28"/>
          <w:szCs w:val="28"/>
        </w:rPr>
        <w:t>r. nr</w:t>
      </w:r>
      <w:r w:rsidRPr="00303469">
        <w:rPr>
          <w:rFonts w:ascii="Arial" w:hAnsi="Arial" w:cs="Arial"/>
          <w:bCs/>
          <w:sz w:val="28"/>
          <w:szCs w:val="28"/>
        </w:rPr>
        <w:t xml:space="preserve">  </w:t>
      </w:r>
      <w:r w:rsidR="00636745">
        <w:rPr>
          <w:rStyle w:val="FontStyle11"/>
          <w:rFonts w:ascii="Arial" w:hAnsi="Arial" w:cs="Arial"/>
          <w:sz w:val="28"/>
          <w:szCs w:val="28"/>
        </w:rPr>
        <w:t>203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GK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DW</w:t>
      </w:r>
      <w:r>
        <w:rPr>
          <w:rStyle w:val="FontStyle11"/>
          <w:rFonts w:ascii="Arial" w:hAnsi="Arial" w:cs="Arial"/>
          <w:sz w:val="28"/>
          <w:szCs w:val="28"/>
        </w:rPr>
        <w:t xml:space="preserve"> ukośnik </w:t>
      </w:r>
      <w:r w:rsidRPr="00303469">
        <w:rPr>
          <w:rStyle w:val="FontStyle11"/>
          <w:rFonts w:ascii="Arial" w:hAnsi="Arial" w:cs="Arial"/>
          <w:sz w:val="28"/>
          <w:szCs w:val="28"/>
        </w:rPr>
        <w:t>20</w:t>
      </w:r>
      <w:r w:rsidR="00636745">
        <w:rPr>
          <w:rStyle w:val="FontStyle11"/>
          <w:rFonts w:ascii="Arial" w:hAnsi="Arial" w:cs="Arial"/>
          <w:sz w:val="28"/>
          <w:szCs w:val="28"/>
        </w:rPr>
        <w:t>13</w:t>
      </w:r>
      <w:r w:rsidRPr="00303469">
        <w:rPr>
          <w:rStyle w:val="FontStyle11"/>
          <w:rFonts w:ascii="Arial" w:hAnsi="Arial" w:cs="Arial"/>
          <w:sz w:val="28"/>
          <w:szCs w:val="28"/>
        </w:rPr>
        <w:t>, dotyczącej nieruchomości położonej w Warszawie przy ul.</w:t>
      </w:r>
      <w:r w:rsidR="00F93517">
        <w:rPr>
          <w:rStyle w:val="FontStyle11"/>
          <w:rFonts w:ascii="Arial" w:hAnsi="Arial" w:cs="Arial"/>
          <w:sz w:val="28"/>
          <w:szCs w:val="28"/>
        </w:rPr>
        <w:t xml:space="preserve"> </w:t>
      </w:r>
      <w:r w:rsidR="00636745">
        <w:rPr>
          <w:rStyle w:val="FontStyle11"/>
          <w:rFonts w:ascii="Arial" w:hAnsi="Arial" w:cs="Arial"/>
          <w:sz w:val="28"/>
          <w:szCs w:val="28"/>
        </w:rPr>
        <w:t>Brackiej 20B.</w:t>
      </w:r>
    </w:p>
    <w:p w14:paraId="7E2F0629" w14:textId="77777777" w:rsidR="00F93517" w:rsidRDefault="00303469" w:rsidP="00303469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 xml:space="preserve">Informuję, że w terminie 7 dni od dnia doręczenia niniejszego zawiadomienia, strona ma prawo wypowiedzieć się co do zebranych dowodów i materiałów oraz zgłoszonych żądań. </w:t>
      </w:r>
    </w:p>
    <w:p w14:paraId="619DF967" w14:textId="2B28A286" w:rsidR="00D56F18" w:rsidRPr="00F93517" w:rsidRDefault="00303469" w:rsidP="00F93517">
      <w:pPr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sz w:val="28"/>
          <w:szCs w:val="28"/>
          <w:lang w:eastAsia="en-US"/>
        </w:rPr>
        <w:t>Powyższe zawiadomienie uznaje się za skutecznie doręczone po upływie 7 dni od daty ogłoszenia.</w:t>
      </w:r>
    </w:p>
    <w:p w14:paraId="319620BC" w14:textId="56AF6943" w:rsidR="00765FD4" w:rsidRPr="00303469" w:rsidRDefault="00765FD4" w:rsidP="0030346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303469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303469" w:rsidRDefault="00765FD4" w:rsidP="0030346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30346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0EE02497" w14:textId="77777777" w:rsidR="00994608" w:rsidRPr="00303469" w:rsidRDefault="00994608" w:rsidP="0030346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30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894">
    <w:abstractNumId w:val="0"/>
  </w:num>
  <w:num w:numId="2" w16cid:durableId="344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A5C42"/>
    <w:rsid w:val="000D26A8"/>
    <w:rsid w:val="001447E1"/>
    <w:rsid w:val="001A2465"/>
    <w:rsid w:val="00245012"/>
    <w:rsid w:val="00247A15"/>
    <w:rsid w:val="002F0972"/>
    <w:rsid w:val="00303469"/>
    <w:rsid w:val="00314A81"/>
    <w:rsid w:val="00376BB0"/>
    <w:rsid w:val="005355F1"/>
    <w:rsid w:val="00636745"/>
    <w:rsid w:val="00732645"/>
    <w:rsid w:val="00765FD4"/>
    <w:rsid w:val="00784956"/>
    <w:rsid w:val="00994608"/>
    <w:rsid w:val="009A5EAA"/>
    <w:rsid w:val="009A779F"/>
    <w:rsid w:val="00AC0D39"/>
    <w:rsid w:val="00CE0D55"/>
    <w:rsid w:val="00D52587"/>
    <w:rsid w:val="00D56F18"/>
    <w:rsid w:val="00E172A2"/>
    <w:rsid w:val="00EE53F0"/>
    <w:rsid w:val="00F22269"/>
    <w:rsid w:val="00F9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11">
    <w:name w:val="Font Style11"/>
    <w:basedOn w:val="Domylnaczcionkaakapitu"/>
    <w:uiPriority w:val="99"/>
    <w:rsid w:val="0030346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3</cp:revision>
  <dcterms:created xsi:type="dcterms:W3CDTF">2022-10-31T08:37:00Z</dcterms:created>
  <dcterms:modified xsi:type="dcterms:W3CDTF">2022-10-31T08:44:00Z</dcterms:modified>
</cp:coreProperties>
</file>