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7161E4A" w14:textId="77777777" w:rsidR="009C75AF" w:rsidRDefault="009C75AF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C75AF">
        <w:rPr>
          <w:rFonts w:ascii="Times New Roman" w:hAnsi="Times New Roman" w:cs="Times New Roman"/>
          <w:b/>
          <w:bCs/>
          <w:sz w:val="26"/>
          <w:szCs w:val="26"/>
          <w:u w:val="single"/>
        </w:rPr>
        <w:t>DLA OSÓB ZAPRASZANYCH NA WYDARZENIE ORGANIZOWANE PRZEZ PAŃSTWOWĄ STRAŻ POŻARNĄ</w:t>
      </w:r>
      <w:r w:rsidRPr="009C75A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2C95A89D" w14:textId="16AB5CDC" w:rsidR="00251080" w:rsidRPr="00D76A99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865517">
        <w:rPr>
          <w:rFonts w:ascii="Times New Roman" w:hAnsi="Times New Roman" w:cs="Times New Roman"/>
          <w:i/>
          <w:iCs/>
          <w:sz w:val="24"/>
          <w:szCs w:val="24"/>
        </w:rPr>
        <w:t>i 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16B2D68B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2D3AB3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2D3AB3">
              <w:rPr>
                <w:rFonts w:ascii="Times New Roman" w:hAnsi="Times New Roman" w:cs="Times New Roman"/>
                <w:sz w:val="24"/>
                <w:szCs w:val="24"/>
              </w:rPr>
              <w:t xml:space="preserve"> Jeleniej Górze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2D3AB3">
              <w:rPr>
                <w:rFonts w:ascii="Times New Roman" w:hAnsi="Times New Roman" w:cs="Times New Roman"/>
                <w:sz w:val="24"/>
                <w:szCs w:val="24"/>
              </w:rPr>
              <w:t>Sudecka 2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2D3AB3">
              <w:rPr>
                <w:rFonts w:ascii="Times New Roman" w:hAnsi="Times New Roman" w:cs="Times New Roman"/>
                <w:sz w:val="24"/>
                <w:szCs w:val="24"/>
              </w:rPr>
              <w:t>8-500 Jelenia Góra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>tel. 7</w:t>
            </w:r>
            <w:r w:rsidR="002D3AB3">
              <w:rPr>
                <w:rFonts w:ascii="Times New Roman" w:hAnsi="Times New Roman" w:cs="Times New Roman"/>
                <w:sz w:val="24"/>
                <w:szCs w:val="24"/>
              </w:rPr>
              <w:t>57647450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="002D3AB3" w:rsidRPr="002D3A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kmjeleniagora</w:t>
              </w:r>
              <w:r w:rsidR="002D3AB3" w:rsidRPr="002110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Danych  telefonicznie</w:t>
            </w:r>
            <w:proofErr w:type="gramEnd"/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7319C2AE" w14:textId="6A74CD4E" w:rsidR="00865517" w:rsidRPr="00865517" w:rsidRDefault="00865517" w:rsidP="00865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ustalenia danych kontaktowych oraz przekazania zaproszenia na wydarzenie,</w:t>
            </w:r>
          </w:p>
          <w:p w14:paraId="62BFB96E" w14:textId="6099F6D5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organizacji wydarzenia oraz jego dokumentowania,</w:t>
            </w:r>
          </w:p>
          <w:p w14:paraId="7839CEB9" w14:textId="77777777" w:rsidR="006A065F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prowadzenia działań informacyjnych, edukacyjnych i prewencyjnych w zakresie ochrony przeciwpożarowej.</w:t>
            </w:r>
          </w:p>
          <w:p w14:paraId="6D99D0E7" w14:textId="0D955A52" w:rsidR="00865517" w:rsidRPr="00865517" w:rsidRDefault="00865517" w:rsidP="00865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w materiałach informacyjnych związanych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z działalnością PSP.</w:t>
            </w:r>
            <w:r>
              <w:t xml:space="preserve"> 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 xml:space="preserve">Jako szczegół całości takiej jak zgromadzenie, krajobraz, publiczna impreza, Pani/a wizerunek może być rozpowszechniany bez ograniczeń terytorialnych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i czasowych, w szczególności poprzez umieszczanie fotografii, filmów i nagrań dźwiękowych na stronie internetowej i mediach społecznościowych administratora, a także w publikacjach i serwisach osób trzecich. Z tytułu rozpowszechniania wizerunku nie przysługują Pani/u jakiekolwiek roszczenia, w szczególności prawo do wynagrodzenia.</w:t>
            </w:r>
          </w:p>
          <w:p w14:paraId="305F9C37" w14:textId="533A2437" w:rsidR="00865517" w:rsidRPr="00865517" w:rsidRDefault="00865517" w:rsidP="00865517">
            <w:pPr>
              <w:tabs>
                <w:tab w:val="left" w:pos="5700"/>
              </w:tabs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 xml:space="preserve">Przetwarzanie danych osobowych realizowane jest na podstawie ustawy z dnia 24 sierpnia 1991 r. o Państwowej Straży Pożarnej, w szczególności w zakresie działań informacyjnych, edukacyjnych oraz popularyzacji zagadnień ochrony </w:t>
            </w:r>
            <w:proofErr w:type="gramStart"/>
            <w:r w:rsidRPr="00865517">
              <w:rPr>
                <w:rFonts w:ascii="Times New Roman" w:hAnsi="Times New Roman"/>
                <w:sz w:val="24"/>
                <w:szCs w:val="24"/>
              </w:rPr>
              <w:t>przeciwpożarowej,  w</w:t>
            </w:r>
            <w:proofErr w:type="gramEnd"/>
            <w:r w:rsidRPr="00865517">
              <w:rPr>
                <w:rFonts w:ascii="Times New Roman" w:hAnsi="Times New Roman"/>
                <w:sz w:val="24"/>
                <w:szCs w:val="24"/>
              </w:rPr>
              <w:t xml:space="preserve"> myśl art. 6 ust. 1 lit. e RODO, jako niezbędne do wykonania zadania realizowanego w interesie publicznym.</w:t>
            </w:r>
          </w:p>
        </w:tc>
      </w:tr>
      <w:tr w:rsidR="002C5784" w:rsidRPr="0086551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04306993" w:rsidR="002C5784" w:rsidRPr="0086551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danych</w:t>
            </w:r>
          </w:p>
        </w:tc>
      </w:tr>
      <w:tr w:rsidR="00865517" w:rsidRPr="00865517" w14:paraId="098C5DCC" w14:textId="77777777" w:rsidTr="00865517">
        <w:tc>
          <w:tcPr>
            <w:tcW w:w="9062" w:type="dxa"/>
          </w:tcPr>
          <w:p w14:paraId="15F8EC42" w14:textId="5A396C03" w:rsidR="00865517" w:rsidRPr="00865517" w:rsidRDefault="00865517" w:rsidP="00865517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Jeżeli dane nie zostały przekazane bezpośrednio przez Panią/Pana, zostały pozyskane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z ogólnodostępnych źródeł, w szczególności stron internetowych reprezentowanych instytucji, w zakresie imienia, nazwiska, stanowiska/funkcji oraz danych kontaktowych.</w:t>
            </w:r>
          </w:p>
        </w:tc>
      </w:tr>
      <w:tr w:rsidR="00865517" w:rsidRPr="00751827" w14:paraId="59E9692C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AD502A" w14:textId="3ECC7DF6" w:rsidR="00865517" w:rsidRPr="0075182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658A201" w:rsidR="002C5784" w:rsidRPr="00751827" w:rsidRDefault="009C75AF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w związku z zamieszczeniem danych w bazie adresów elektronicznych </w:t>
            </w:r>
            <w:proofErr w:type="gramStart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lub  komercyjnym</w:t>
            </w:r>
            <w:proofErr w:type="gramEnd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  dostawcom niepublicznym </w:t>
            </w:r>
            <w:proofErr w:type="gramStart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wpisanym  do</w:t>
            </w:r>
            <w:proofErr w:type="gramEnd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</w:t>
            </w:r>
            <w:proofErr w:type="gramStart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firma  zapewniająca</w:t>
            </w:r>
            <w:proofErr w:type="gramEnd"/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 wsparcie techniczne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</w:tcPr>
          <w:p w14:paraId="5E4B6D3F" w14:textId="4DC6AE59" w:rsidR="006A065F" w:rsidRPr="00EB29B8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udziału w wydarzeniu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7F39268F" w:rsidR="006A065F" w:rsidRPr="00865517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</w:t>
            </w:r>
            <w:proofErr w:type="gramStart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przetwarzania..</w:t>
            </w:r>
            <w:proofErr w:type="gramEnd"/>
            <w:r w:rsidR="00251080"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592B195" w:rsidR="006A065F" w:rsidRPr="0086551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Przekazywanie danych poza EOG</w:t>
            </w:r>
          </w:p>
        </w:tc>
      </w:tr>
      <w:tr w:rsidR="00865517" w:rsidRPr="00751827" w14:paraId="7258435F" w14:textId="77777777" w:rsidTr="00865517">
        <w:tc>
          <w:tcPr>
            <w:tcW w:w="9062" w:type="dxa"/>
          </w:tcPr>
          <w:p w14:paraId="3A01CE68" w14:textId="68EEE1EB" w:rsidR="00865517" w:rsidRPr="00865517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W związku z publikacją materiałów w Internecie, dane osobowe mogą być przekazywane do państw trzecich (np. USA) przez dostawców platform społecznościowych. Przekazywanie to odbywa się na podstawie standardowych klauzul umownych zatwierdzonych przez Komisję Europejską. Informacje o stosowanych zabezpieczeniach dostępne są w politykach prywatności tych podmiotów.</w:t>
            </w:r>
          </w:p>
        </w:tc>
      </w:tr>
      <w:tr w:rsidR="00865517" w:rsidRPr="00751827" w14:paraId="7B66699F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8EA30FE" w14:textId="44F1C52B" w:rsidR="00865517" w:rsidRPr="0075182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4A117C84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przez okres niezbędny do realizacji celu przetwarzania, a następnie zgodnie z przepisami dotyczącymi archiwizacji</w:t>
            </w:r>
            <w:r w:rsidR="00865517">
              <w:rPr>
                <w:rFonts w:ascii="Times New Roman" w:hAnsi="Times New Roman" w:cs="Times New Roman"/>
                <w:sz w:val="24"/>
                <w:szCs w:val="24"/>
              </w:rPr>
              <w:t xml:space="preserve"> przez okres 3 lat od zakończenia sprawy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. Materiały publikowane w celach informacyjnych i edukacyjnych mogą być dostępne do czasu utraty ich aktualności lub wniesienia skutecznego sprzeciwu.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1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0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10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9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7"/>
  </w:num>
  <w:num w:numId="18" w16cid:durableId="1617634454">
    <w:abstractNumId w:val="18"/>
  </w:num>
  <w:num w:numId="19" w16cid:durableId="1671062926">
    <w:abstractNumId w:val="19"/>
  </w:num>
  <w:num w:numId="20" w16cid:durableId="703791273">
    <w:abstractNumId w:val="1"/>
  </w:num>
  <w:num w:numId="21" w16cid:durableId="1036390630">
    <w:abstractNumId w:val="21"/>
  </w:num>
  <w:num w:numId="22" w16cid:durableId="1763064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2D3AB3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900D10"/>
    <w:rsid w:val="00960B0A"/>
    <w:rsid w:val="00986905"/>
    <w:rsid w:val="009C75AF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121</cp:revision>
  <cp:lastPrinted>2024-06-03T05:38:00Z</cp:lastPrinted>
  <dcterms:created xsi:type="dcterms:W3CDTF">2023-04-17T09:57:00Z</dcterms:created>
  <dcterms:modified xsi:type="dcterms:W3CDTF">2026-04-16T12:14:00Z</dcterms:modified>
</cp:coreProperties>
</file>