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7D" w:rsidRDefault="00C7417D" w:rsidP="00C7417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Powierzchnia kwalifikowanych upraw szkółkarskich w 201</w:t>
      </w:r>
      <w:r w:rsidR="00AB071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roku wg rodzajów materiału szkółkarskiego i liczby producentów</w:t>
      </w:r>
    </w:p>
    <w:p w:rsidR="00C7417D" w:rsidRDefault="00C7417D" w:rsidP="00C7417D">
      <w:pPr>
        <w:rPr>
          <w:rFonts w:ascii="Arial" w:hAnsi="Arial" w:cs="Arial"/>
        </w:rPr>
      </w:pPr>
    </w:p>
    <w:tbl>
      <w:tblPr>
        <w:tblW w:w="0" w:type="auto"/>
        <w:tblInd w:w="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832"/>
        <w:gridCol w:w="1559"/>
        <w:gridCol w:w="1559"/>
      </w:tblGrid>
      <w:tr w:rsidR="00C7417D" w:rsidTr="00C7417D">
        <w:trPr>
          <w:trHeight w:val="59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Rodzaj materiału szkółkarskiego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Powierzchnia </w:t>
            </w:r>
          </w:p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(ha)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Liczba producentów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Materiał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przedbazowy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AB0719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</w:t>
            </w:r>
            <w:r w:rsidR="00AB0719">
              <w:rPr>
                <w:rFonts w:ascii="Arial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elitarna krzewów jagodowych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AB0719" w:rsidP="00C7417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AB0719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krzewów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podkładek wegetatywnych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C7417D" w:rsidP="00B74701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2,0</w:t>
            </w:r>
            <w:r w:rsidR="00B74701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sadzonek malin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sadzonek truskawek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 w:rsidP="00ED2AE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18,6</w:t>
            </w:r>
            <w:r w:rsidR="00ED2AE6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podkładek generatywnych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B74701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podkładek wegetatywnych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155,99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sadzonek malin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sadzonek truskawek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110,91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Sad mateczny do pozyskiwania nasion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Sad mateczny do pozyskiwania zrazów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 w:rsidP="008A132B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41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drzew owocowych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 w:rsidP="00A93986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329,33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Szkółka drzew owocowych przeznaczonych na sady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zraźnikowe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nasienne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krzewów jagodowych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37,67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32</w:t>
            </w:r>
          </w:p>
        </w:tc>
      </w:tr>
      <w:tr w:rsidR="00C7417D" w:rsidTr="00C7417D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krzewów jagodowych przeznaczonych na plantacje reprodukcyjne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417D" w:rsidRDefault="00383CD4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C7417D" w:rsidTr="00C7417D">
        <w:trPr>
          <w:trHeight w:val="420"/>
        </w:trPr>
        <w:tc>
          <w:tcPr>
            <w:tcW w:w="52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7417D" w:rsidRDefault="00C7417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417D" w:rsidRDefault="00A93986" w:rsidP="00D63F55">
            <w:pPr>
              <w:spacing w:line="276" w:lineRule="auto"/>
              <w:ind w:right="204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separate"/>
            </w:r>
            <w:r w:rsidR="00D63F55">
              <w:rPr>
                <w:rFonts w:ascii="Arial" w:hAnsi="Arial" w:cs="Arial"/>
                <w:b/>
                <w:noProof/>
                <w:sz w:val="20"/>
                <w:szCs w:val="20"/>
                <w:lang w:eastAsia="en-US"/>
              </w:rPr>
              <w:t>782,93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17D" w:rsidRDefault="00C7417D">
            <w:pPr>
              <w:spacing w:line="276" w:lineRule="auto"/>
              <w:ind w:right="204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C7417D" w:rsidRDefault="00C7417D" w:rsidP="00C7417D">
      <w:pPr>
        <w:jc w:val="both"/>
        <w:rPr>
          <w:rFonts w:ascii="Arial" w:hAnsi="Arial" w:cs="Arial"/>
        </w:rPr>
      </w:pPr>
    </w:p>
    <w:p w:rsidR="00C7417D" w:rsidRDefault="00C7417D" w:rsidP="00C7417D"/>
    <w:p w:rsidR="00C7417D" w:rsidRDefault="00C7417D" w:rsidP="00C7417D">
      <w:bookmarkStart w:id="0" w:name="_GoBack"/>
      <w:bookmarkEnd w:id="0"/>
    </w:p>
    <w:p w:rsidR="007E52B2" w:rsidRDefault="007E52B2"/>
    <w:sectPr w:rsidR="007E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B8"/>
    <w:rsid w:val="00383CD4"/>
    <w:rsid w:val="00713BD2"/>
    <w:rsid w:val="007E52B2"/>
    <w:rsid w:val="008A132B"/>
    <w:rsid w:val="00A93986"/>
    <w:rsid w:val="00AB0719"/>
    <w:rsid w:val="00AF2FB8"/>
    <w:rsid w:val="00B74701"/>
    <w:rsid w:val="00C7417D"/>
    <w:rsid w:val="00D63F55"/>
    <w:rsid w:val="00ED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A514-0055-410A-8394-D245758E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Kowalczyk, Wiesława</dc:creator>
  <cp:lastModifiedBy>Czarny, Magdalena</cp:lastModifiedBy>
  <cp:revision>2</cp:revision>
  <cp:lastPrinted>2014-11-18T10:43:00Z</cp:lastPrinted>
  <dcterms:created xsi:type="dcterms:W3CDTF">2014-11-18T11:03:00Z</dcterms:created>
  <dcterms:modified xsi:type="dcterms:W3CDTF">2014-11-18T11:03:00Z</dcterms:modified>
</cp:coreProperties>
</file>