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D14E94" w:rsidRPr="00F01236" w:rsidP="00591688">
      <w:pPr>
        <w:spacing w:before="24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HŚ.9020.1.7.2025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D14E94" w:rsidRPr="00F01236" w:rsidP="000D4B89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24 września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422576" w:rsidRPr="00422576" w:rsidP="00422576">
      <w:pPr>
        <w:spacing w:before="0" w:after="0"/>
        <w:rPr>
          <w:rFonts w:eastAsiaTheme="majorEastAsia" w:cstheme="majorBidi"/>
          <w:b/>
        </w:rPr>
      </w:pPr>
      <w:r w:rsidRPr="00422576">
        <w:rPr>
          <w:rFonts w:eastAsiaTheme="majorEastAsia" w:cstheme="majorBidi"/>
          <w:b/>
        </w:rPr>
        <w:t xml:space="preserve">Prezydent Miasta Skierniewice </w:t>
      </w:r>
    </w:p>
    <w:p w:rsidR="00422576" w:rsidRPr="00422576" w:rsidP="00422576">
      <w:pPr>
        <w:spacing w:before="0" w:after="0"/>
        <w:rPr>
          <w:rFonts w:eastAsiaTheme="majorEastAsia" w:cstheme="majorBidi"/>
          <w:b/>
        </w:rPr>
      </w:pPr>
      <w:r w:rsidRPr="00422576">
        <w:rPr>
          <w:rFonts w:eastAsiaTheme="majorEastAsia" w:cstheme="majorBidi"/>
          <w:b/>
        </w:rPr>
        <w:t>ul. Rynek 1</w:t>
      </w:r>
    </w:p>
    <w:p w:rsidR="00422576" w:rsidRPr="00422576" w:rsidP="00422576">
      <w:pPr>
        <w:spacing w:before="0" w:after="0"/>
        <w:rPr>
          <w:rFonts w:eastAsiaTheme="majorEastAsia" w:cstheme="majorBidi"/>
          <w:b/>
        </w:rPr>
      </w:pPr>
      <w:r w:rsidRPr="00422576">
        <w:rPr>
          <w:rFonts w:eastAsiaTheme="majorEastAsia" w:cstheme="majorBidi"/>
          <w:b/>
        </w:rPr>
        <w:t xml:space="preserve">96-100 Skierniewice </w:t>
      </w:r>
    </w:p>
    <w:p w:rsidR="00422576" w:rsidRPr="00422576" w:rsidP="00422576">
      <w:pPr>
        <w:spacing w:before="0" w:after="0"/>
        <w:rPr>
          <w:rFonts w:eastAsiaTheme="majorEastAsia" w:cstheme="majorBidi"/>
        </w:rPr>
      </w:pPr>
    </w:p>
    <w:p w:rsidR="00422576" w:rsidRPr="00422576" w:rsidP="00422576">
      <w:pPr>
        <w:spacing w:before="0" w:after="0"/>
        <w:rPr>
          <w:rFonts w:eastAsiaTheme="majorEastAsia" w:cstheme="majorBidi"/>
        </w:rPr>
      </w:pPr>
      <w:r w:rsidRPr="00422576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 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422576" w:rsidRPr="00422576" w:rsidP="00422576">
      <w:pPr>
        <w:spacing w:before="0" w:after="0"/>
        <w:rPr>
          <w:rFonts w:eastAsiaTheme="majorEastAsia" w:cstheme="majorBidi"/>
          <w:b/>
          <w:bCs/>
        </w:rPr>
      </w:pPr>
    </w:p>
    <w:p w:rsidR="00422576" w:rsidRPr="00422576" w:rsidP="00422576">
      <w:pPr>
        <w:spacing w:before="0" w:after="0"/>
        <w:rPr>
          <w:rFonts w:eastAsiaTheme="majorEastAsia" w:cstheme="majorBidi"/>
        </w:rPr>
      </w:pPr>
      <w:r w:rsidRPr="00422576">
        <w:rPr>
          <w:rFonts w:eastAsiaTheme="majorEastAsia" w:cstheme="majorBidi"/>
          <w:b/>
          <w:bCs/>
        </w:rPr>
        <w:t>stwierdza</w:t>
      </w:r>
    </w:p>
    <w:p w:rsidR="00422576" w:rsidP="00422576">
      <w:pPr>
        <w:spacing w:before="0" w:after="0"/>
        <w:rPr>
          <w:rFonts w:eastAsiaTheme="majorEastAsia" w:cstheme="majorBidi"/>
          <w:b/>
          <w:bCs/>
        </w:rPr>
      </w:pPr>
      <w:r w:rsidRPr="00422576">
        <w:rPr>
          <w:rFonts w:eastAsiaTheme="majorEastAsia" w:cstheme="majorBidi"/>
          <w:b/>
          <w:bCs/>
        </w:rPr>
        <w:t xml:space="preserve">przydatność wody wodociągu Skierniewice do spożycia </w:t>
      </w:r>
    </w:p>
    <w:p w:rsidR="00091AC8" w:rsidRPr="00422576" w:rsidP="00422576">
      <w:pPr>
        <w:spacing w:before="0" w:after="0"/>
        <w:rPr>
          <w:rFonts w:eastAsiaTheme="majorEastAsia" w:cstheme="majorBidi"/>
          <w:b/>
          <w:bCs/>
        </w:rPr>
      </w:pPr>
    </w:p>
    <w:p w:rsidR="00422576" w:rsidRPr="00422576" w:rsidP="00422576">
      <w:pPr>
        <w:spacing w:before="0" w:after="0"/>
        <w:rPr>
          <w:rFonts w:eastAsiaTheme="majorEastAsia" w:cstheme="majorBidi"/>
          <w:b/>
        </w:rPr>
      </w:pPr>
      <w:r w:rsidRPr="00422576">
        <w:rPr>
          <w:rFonts w:eastAsiaTheme="majorEastAsia" w:cstheme="majorBidi"/>
          <w:b/>
        </w:rPr>
        <w:t>UZASADNIENIE</w:t>
      </w:r>
    </w:p>
    <w:p w:rsidR="00422576" w:rsidP="00422576">
      <w:pPr>
        <w:spacing w:before="0" w:after="0"/>
        <w:rPr>
          <w:rFonts w:eastAsiaTheme="majorEastAsia" w:cstheme="majorBidi"/>
        </w:rPr>
      </w:pPr>
    </w:p>
    <w:p w:rsidR="00422576" w:rsidRPr="00422576" w:rsidP="00422576">
      <w:pPr>
        <w:spacing w:before="0" w:after="0"/>
        <w:rPr>
          <w:rFonts w:eastAsiaTheme="majorEastAsia" w:cstheme="majorBidi"/>
        </w:rPr>
      </w:pPr>
      <w:r w:rsidRPr="00422576">
        <w:rPr>
          <w:rFonts w:eastAsiaTheme="majorEastAsia" w:cstheme="majorBidi"/>
        </w:rPr>
        <w:t>Spółka odpowiedzialna za jakość wody wodociągu komunalnego Skierniewice czyli Zakład Wodociągów i Kanalizacji „WOD-KAN” Sp. z o.o. Mokra Prawa 30 przedstawiła Państwowemu Powiatowemu Inspektorowi Sanitarnemu w Skierniewicach wyniki badania próbek wody uzdatnionej pobranych w dniu:</w:t>
      </w:r>
    </w:p>
    <w:p w:rsidR="00422576" w:rsidP="00422576">
      <w:pPr>
        <w:spacing w:before="0" w:after="0"/>
        <w:rPr>
          <w:rFonts w:eastAsiaTheme="majorEastAsia" w:cstheme="majorBidi"/>
        </w:rPr>
      </w:pPr>
    </w:p>
    <w:p w:rsidR="00422576" w:rsidRPr="00422576" w:rsidP="00422576">
      <w:pPr>
        <w:spacing w:before="0" w:after="0"/>
        <w:rPr>
          <w:rFonts w:eastAsiaTheme="majorEastAsia" w:cstheme="majorBidi"/>
        </w:rPr>
      </w:pPr>
      <w:r w:rsidRPr="00422576">
        <w:rPr>
          <w:rFonts w:eastAsiaTheme="majorEastAsia" w:cstheme="majorBidi"/>
        </w:rPr>
        <w:t xml:space="preserve">- 07.07.2025 r. z wyjścia na sieć w stacji uzdatniania wody, ul. Waryńskiego 22/24 oraz z punktu na sieci: w budynku </w:t>
      </w:r>
      <w:bookmarkStart w:id="3" w:name="_Hlk107233656"/>
      <w:r w:rsidRPr="00422576">
        <w:rPr>
          <w:rFonts w:eastAsiaTheme="majorEastAsia" w:cstheme="majorBidi"/>
        </w:rPr>
        <w:t>Akademii Nauk Stosowanych, ul. Batorego 64C</w:t>
      </w:r>
      <w:bookmarkEnd w:id="3"/>
      <w:r w:rsidRPr="00422576">
        <w:rPr>
          <w:rFonts w:eastAsiaTheme="majorEastAsia" w:cstheme="majorBidi"/>
        </w:rPr>
        <w:t xml:space="preserve">, raporty i sprawozdania z badań: </w:t>
      </w:r>
    </w:p>
    <w:p w:rsidR="00422576" w:rsidRPr="00422576" w:rsidP="00422576">
      <w:pPr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422576">
        <w:rPr>
          <w:rFonts w:eastAsiaTheme="majorEastAsia" w:cstheme="majorBidi"/>
        </w:rPr>
        <w:t>Nr 137W/2025, Nr 138W/2025 z dnia 07.07.2025 r.,</w:t>
      </w:r>
    </w:p>
    <w:p w:rsidR="00422576" w:rsidRPr="00422576" w:rsidP="00422576">
      <w:pPr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422576">
        <w:rPr>
          <w:rFonts w:eastAsiaTheme="majorEastAsia" w:cstheme="majorBidi"/>
        </w:rPr>
        <w:t>Nr 68545/LB/2025, Nr 68546/LB/2025 z dnia 16.07.2025 r.,</w:t>
      </w:r>
    </w:p>
    <w:p w:rsidR="00422576" w:rsidRPr="00422576" w:rsidP="00422576">
      <w:pPr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422576">
        <w:rPr>
          <w:rFonts w:eastAsiaTheme="majorEastAsia" w:cstheme="majorBidi"/>
        </w:rPr>
        <w:t>Nr W/0/06/2025/694/M/1 z dnia 10.07.2025 r.,</w:t>
      </w:r>
    </w:p>
    <w:p w:rsidR="00422576" w:rsidRPr="00422576" w:rsidP="00422576">
      <w:pPr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422576">
        <w:rPr>
          <w:rFonts w:eastAsiaTheme="majorEastAsia" w:cstheme="majorBidi"/>
        </w:rPr>
        <w:t>Nr 232/2025, Nr 233/2025  z dnia 10.07.2025 r.,</w:t>
      </w:r>
    </w:p>
    <w:p w:rsidR="00422576" w:rsidP="00422576">
      <w:pPr>
        <w:spacing w:before="0" w:after="0"/>
        <w:rPr>
          <w:rFonts w:eastAsiaTheme="majorEastAsia" w:cstheme="majorBidi"/>
        </w:rPr>
      </w:pPr>
    </w:p>
    <w:p w:rsidR="00422576" w:rsidRPr="00422576" w:rsidP="00422576">
      <w:pPr>
        <w:spacing w:before="0" w:after="0"/>
        <w:rPr>
          <w:rFonts w:eastAsiaTheme="majorEastAsia" w:cstheme="majorBidi"/>
        </w:rPr>
      </w:pPr>
      <w:r w:rsidRPr="00422576">
        <w:rPr>
          <w:rFonts w:eastAsiaTheme="majorEastAsia" w:cstheme="majorBidi"/>
        </w:rPr>
        <w:t xml:space="preserve">- 04.08.2025 r. z wyjścia na sieć w stacji uzdatniania wody ul. Waryńskiego 22/24 oraz z punktu na sieci: w budynku zaplecza sanitarnego nad zalewem Zadębie, ul. Konwaliowa, raporty i sprawozdania z badań: </w:t>
      </w:r>
    </w:p>
    <w:p w:rsidR="00422576" w:rsidRPr="00422576" w:rsidP="00422576">
      <w:pPr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422576">
        <w:rPr>
          <w:rFonts w:eastAsiaTheme="majorEastAsia" w:cstheme="majorBidi"/>
        </w:rPr>
        <w:t>Nr 163W/2025, Nr 164W/2025</w:t>
      </w:r>
      <w:r w:rsidR="001634D1">
        <w:rPr>
          <w:rFonts w:eastAsiaTheme="majorEastAsia" w:cstheme="majorBidi"/>
        </w:rPr>
        <w:t>, Nr 165 W/2025</w:t>
      </w:r>
      <w:r w:rsidRPr="00422576">
        <w:rPr>
          <w:rFonts w:eastAsiaTheme="majorEastAsia" w:cstheme="majorBidi"/>
        </w:rPr>
        <w:t xml:space="preserve"> z dnia </w:t>
      </w:r>
      <w:r w:rsidR="001634D1">
        <w:rPr>
          <w:rFonts w:eastAsiaTheme="majorEastAsia" w:cstheme="majorBidi"/>
        </w:rPr>
        <w:t>25</w:t>
      </w:r>
      <w:r w:rsidRPr="00422576">
        <w:rPr>
          <w:rFonts w:eastAsiaTheme="majorEastAsia" w:cstheme="majorBidi"/>
        </w:rPr>
        <w:t>.08.2025 r.,</w:t>
      </w:r>
    </w:p>
    <w:p w:rsidR="00422576" w:rsidRPr="00422576" w:rsidP="00422576">
      <w:pPr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422576">
        <w:rPr>
          <w:rFonts w:eastAsiaTheme="majorEastAsia" w:cstheme="majorBidi"/>
        </w:rPr>
        <w:t xml:space="preserve">Nr </w:t>
      </w:r>
      <w:bookmarkStart w:id="4" w:name="_Hlk138938543"/>
      <w:r w:rsidRPr="00422576">
        <w:rPr>
          <w:rFonts w:eastAsiaTheme="majorEastAsia" w:cstheme="majorBidi"/>
        </w:rPr>
        <w:t>7808</w:t>
      </w:r>
      <w:r w:rsidR="001634D1">
        <w:rPr>
          <w:rFonts w:eastAsiaTheme="majorEastAsia" w:cstheme="majorBidi"/>
        </w:rPr>
        <w:t>0</w:t>
      </w:r>
      <w:r w:rsidRPr="00422576">
        <w:rPr>
          <w:rFonts w:eastAsiaTheme="majorEastAsia" w:cstheme="majorBidi"/>
        </w:rPr>
        <w:t>/LB/2025,</w:t>
      </w:r>
      <w:bookmarkEnd w:id="4"/>
      <w:r w:rsidRPr="00422576">
        <w:rPr>
          <w:rFonts w:eastAsiaTheme="majorEastAsia" w:cstheme="majorBidi"/>
        </w:rPr>
        <w:t xml:space="preserve"> </w:t>
      </w:r>
      <w:bookmarkStart w:id="5" w:name="_Hlk154658928"/>
      <w:bookmarkStart w:id="6" w:name="_Hlk169684173"/>
      <w:bookmarkStart w:id="7" w:name="_Hlk192576753"/>
      <w:r w:rsidRPr="00422576">
        <w:rPr>
          <w:rFonts w:eastAsiaTheme="majorEastAsia" w:cstheme="majorBidi"/>
        </w:rPr>
        <w:t>7808</w:t>
      </w:r>
      <w:r w:rsidR="001634D1">
        <w:rPr>
          <w:rFonts w:eastAsiaTheme="majorEastAsia" w:cstheme="majorBidi"/>
        </w:rPr>
        <w:t>1</w:t>
      </w:r>
      <w:r w:rsidRPr="00422576">
        <w:rPr>
          <w:rFonts w:eastAsiaTheme="majorEastAsia" w:cstheme="majorBidi"/>
        </w:rPr>
        <w:t>/LB/</w:t>
      </w:r>
      <w:bookmarkEnd w:id="5"/>
      <w:bookmarkEnd w:id="6"/>
      <w:r w:rsidRPr="00422576">
        <w:rPr>
          <w:rFonts w:eastAsiaTheme="majorEastAsia" w:cstheme="majorBidi"/>
        </w:rPr>
        <w:t>2025</w:t>
      </w:r>
      <w:bookmarkEnd w:id="7"/>
      <w:r w:rsidRPr="00422576">
        <w:rPr>
          <w:rFonts w:eastAsiaTheme="majorEastAsia" w:cstheme="majorBidi"/>
        </w:rPr>
        <w:t xml:space="preserve"> z dnia 14.08.2025 r.,</w:t>
      </w:r>
    </w:p>
    <w:p w:rsidR="00422576" w:rsidRPr="00422576" w:rsidP="00422576">
      <w:pPr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422576">
        <w:rPr>
          <w:rFonts w:eastAsiaTheme="majorEastAsia" w:cstheme="majorBidi"/>
        </w:rPr>
        <w:t>Nr 272/2025 z dnia 07.08.2025 r.,</w:t>
      </w:r>
    </w:p>
    <w:p w:rsidR="00422576" w:rsidP="00422576">
      <w:pPr>
        <w:spacing w:before="0" w:after="0"/>
        <w:rPr>
          <w:rFonts w:eastAsiaTheme="majorEastAsia" w:cstheme="majorBidi"/>
        </w:rPr>
      </w:pPr>
    </w:p>
    <w:p w:rsidR="00422576" w:rsidRPr="00422576" w:rsidP="00422576">
      <w:pPr>
        <w:spacing w:before="0" w:after="0"/>
        <w:rPr>
          <w:rFonts w:eastAsiaTheme="majorEastAsia" w:cstheme="majorBidi"/>
        </w:rPr>
      </w:pPr>
      <w:r w:rsidRPr="00422576">
        <w:rPr>
          <w:rFonts w:eastAsiaTheme="majorEastAsia" w:cstheme="majorBidi"/>
        </w:rPr>
        <w:t xml:space="preserve">- 08.09.2025 r. z wyjścia na sieć w stacji uzdatniania wody ul. Waryńskiego 22/24 oraz z punktów na sieci: w budynku </w:t>
      </w:r>
      <w:bookmarkStart w:id="8" w:name="_Hlk90453543"/>
      <w:r w:rsidRPr="00422576">
        <w:rPr>
          <w:rFonts w:eastAsiaTheme="majorEastAsia" w:cstheme="majorBidi"/>
        </w:rPr>
        <w:t>Pływalni Miejskiej NAWA,</w:t>
      </w:r>
      <w:bookmarkEnd w:id="8"/>
      <w:r w:rsidRPr="00422576">
        <w:rPr>
          <w:rFonts w:eastAsiaTheme="majorEastAsia" w:cstheme="majorBidi"/>
        </w:rPr>
        <w:t xml:space="preserve"> ul. B. Prusa 6A, w budynku Energetyki Cieplnej, ul. Przemysłowa 2, raporty i sprawozdania z badań: </w:t>
      </w:r>
    </w:p>
    <w:p w:rsidR="00422576" w:rsidRPr="00422576" w:rsidP="00422576">
      <w:pPr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422576">
        <w:rPr>
          <w:rFonts w:eastAsiaTheme="majorEastAsia" w:cstheme="majorBidi"/>
        </w:rPr>
        <w:t xml:space="preserve"> Nr 207W/2025, Nr 208W/2025, Nr 209W/2025 z dnia 08.09.2025 r.,</w:t>
      </w:r>
    </w:p>
    <w:p w:rsidR="00422576" w:rsidRPr="00422576" w:rsidP="00422576">
      <w:pPr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422576">
        <w:rPr>
          <w:rFonts w:eastAsiaTheme="majorEastAsia" w:cstheme="majorBidi"/>
        </w:rPr>
        <w:t xml:space="preserve"> </w:t>
      </w:r>
      <w:bookmarkStart w:id="9" w:name="_Hlk192577304"/>
      <w:r w:rsidRPr="00422576">
        <w:rPr>
          <w:rFonts w:eastAsiaTheme="majorEastAsia" w:cstheme="majorBidi"/>
        </w:rPr>
        <w:t>Nr 97303/LB/2025</w:t>
      </w:r>
      <w:bookmarkEnd w:id="9"/>
      <w:r w:rsidRPr="00422576">
        <w:rPr>
          <w:rFonts w:eastAsiaTheme="majorEastAsia" w:cstheme="majorBidi"/>
        </w:rPr>
        <w:t>, Nr 97304/LB/2025, Nr 97305 z dnia 15.09.2025 r.,</w:t>
      </w:r>
    </w:p>
    <w:p w:rsidR="00422576" w:rsidRPr="00422576" w:rsidP="00422576">
      <w:pPr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422576">
        <w:rPr>
          <w:rFonts w:eastAsiaTheme="majorEastAsia" w:cstheme="majorBidi"/>
        </w:rPr>
        <w:t xml:space="preserve"> Nr 346/2025 z dnia 11.09.2025 r..</w:t>
      </w:r>
    </w:p>
    <w:p w:rsidR="00422576" w:rsidP="00422576">
      <w:pPr>
        <w:spacing w:before="0" w:after="0"/>
        <w:rPr>
          <w:rFonts w:eastAsiaTheme="majorEastAsia" w:cstheme="majorBidi"/>
        </w:rPr>
      </w:pPr>
    </w:p>
    <w:p w:rsidR="00422576" w:rsidRPr="00422576" w:rsidP="00422576">
      <w:pPr>
        <w:spacing w:before="0" w:after="0"/>
        <w:rPr>
          <w:rFonts w:eastAsiaTheme="majorEastAsia" w:cstheme="majorBidi"/>
        </w:rPr>
      </w:pPr>
      <w:r w:rsidRPr="00422576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:rsidR="00422576" w:rsidP="00422576">
      <w:pPr>
        <w:spacing w:before="0" w:after="0"/>
        <w:rPr>
          <w:rFonts w:eastAsiaTheme="majorEastAsia" w:cstheme="majorBidi"/>
        </w:rPr>
      </w:pPr>
    </w:p>
    <w:p w:rsidR="00422576" w:rsidRPr="00422576" w:rsidP="00422576">
      <w:pPr>
        <w:spacing w:before="0" w:after="0"/>
        <w:rPr>
          <w:rFonts w:eastAsiaTheme="majorEastAsia" w:cstheme="majorBidi"/>
        </w:rPr>
      </w:pPr>
      <w:r w:rsidRPr="00422576">
        <w:rPr>
          <w:rFonts w:eastAsiaTheme="majorEastAsia" w:cstheme="majorBidi"/>
        </w:rPr>
        <w:t xml:space="preserve">Biorąc pod uwagę uzyskane wyniki analiz parametrów z powyższych raportów i sprawozdań z badań, a także wyniki innych wcześniejszych badań wykonywanych w ramach kontroli wewnętrznej oraz w ramach nadzoru prowadzonego przez inspekcję sanitarną stwierdza się, że jakość wody wodociągu Skierniewice odpowiada wymaganym parametrom jakości określonym w/w rozporządzeniem i jest przydatna do spożycia. </w:t>
      </w:r>
    </w:p>
    <w:p w:rsidR="00422576" w:rsidRPr="00422576" w:rsidP="00422576">
      <w:pPr>
        <w:spacing w:before="0" w:after="0"/>
        <w:rPr>
          <w:rFonts w:eastAsiaTheme="majorEastAsia" w:cstheme="majorBidi"/>
          <w:u w:val="single"/>
        </w:rPr>
      </w:pPr>
    </w:p>
    <w:p w:rsidR="00422576" w:rsidP="000D4B89">
      <w:pPr>
        <w:spacing w:before="0" w:after="0"/>
        <w:rPr>
          <w:rFonts w:eastAsiaTheme="majorEastAsia" w:cstheme="majorBidi"/>
        </w:rPr>
      </w:pPr>
    </w:p>
    <w:p w:rsidR="00D14E94" w:rsidRPr="00F01236" w:rsidP="000D4B89">
      <w:pPr>
        <w:spacing w:after="480"/>
        <w:rPr>
          <w:rFonts w:eastAsiaTheme="majorEastAsia" w:cstheme="majorBid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C9713C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D14E94" w:rsidRPr="00F01236" w:rsidP="00C9713C">
            <w:pPr>
              <w:spacing w:before="0" w:after="0" w:line="276" w:lineRule="auto"/>
              <w:ind w:left="-105"/>
              <w:rPr>
                <w:rFonts w:eastAsiaTheme="majorEastAsia" w:cstheme="majorBidi"/>
              </w:rPr>
            </w:pPr>
            <w:bookmarkStart w:id="10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10"/>
          </w:p>
        </w:tc>
      </w:tr>
      <w:tr w:rsidTr="00C9713C">
        <w:tblPrEx>
          <w:tblW w:w="0" w:type="auto"/>
          <w:tblLook w:val="04A0"/>
        </w:tblPrEx>
        <w:tc>
          <w:tcPr>
            <w:tcW w:w="4111" w:type="dxa"/>
            <w:hideMark/>
          </w:tcPr>
          <w:p w:rsidR="00D14E94" w:rsidRPr="00A21F85" w:rsidP="00C9713C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11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11"/>
          </w:p>
        </w:tc>
      </w:tr>
      <w:tr w:rsidTr="00C9713C">
        <w:tblPrEx>
          <w:tblW w:w="0" w:type="auto"/>
          <w:tblLook w:val="04A0"/>
        </w:tblPrEx>
        <w:tc>
          <w:tcPr>
            <w:tcW w:w="4111" w:type="dxa"/>
            <w:hideMark/>
          </w:tcPr>
          <w:p w:rsidR="00D14E94" w:rsidRPr="00625537" w:rsidP="00C9713C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D14E94" w:rsidRPr="00625537" w:rsidP="00E44F69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D14E94" w:rsidP="00E44F69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422576" w:rsidRPr="00625537" w:rsidP="00E44F69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ZWiK WOD-KAN Sp. z o.o. Mokra Prawa 30</w:t>
      </w:r>
    </w:p>
    <w:p w:rsidR="00D14E94" w:rsidRPr="00E44F69" w:rsidP="00E44F69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E2C8C68-72BD-4F42-BFF5-A6508C582739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18D4B8FB-DEF4-43DC-A4F2-9F978873B2EB}"/>
    <w:embedBold r:id="rId3" w:fontKey="{EB771DA6-D056-43CC-BB88-EE7740E9EDB4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F568BCC9-9398-44A9-9D2A-8A1A9E311F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14E94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14E94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14E94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D14E94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D14E94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> 833 46 00</w:t>
                          </w:r>
                        </w:p>
                        <w:p w:rsidR="00D14E94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D14E94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14E94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14E94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14E94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> 833 46 00</w:t>
                    </w:r>
                  </w:p>
                  <w:p w:rsidR="00D14E94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14E94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14E94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D14E94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D71FFE"/>
    <w:multiLevelType w:val="hybridMultilevel"/>
    <w:tmpl w:val="2DD847EA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74</TotalTime>
  <Pages>1</Pages>
  <Words>408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27</cp:revision>
  <dcterms:created xsi:type="dcterms:W3CDTF">2025-09-11T12:27:00Z</dcterms:created>
  <dcterms:modified xsi:type="dcterms:W3CDTF">2025-09-24T06:35:00Z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