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ED" w:rsidRPr="000017ED" w:rsidRDefault="000017ED" w:rsidP="000017ED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0017ED">
        <w:rPr>
          <w:rFonts w:ascii="Tahoma" w:hAnsi="Tahoma" w:cs="Tahoma"/>
          <w:sz w:val="22"/>
          <w:szCs w:val="22"/>
        </w:rPr>
        <w:t>Załącznik nr 5 – Klauzula RODO</w:t>
      </w:r>
    </w:p>
    <w:p w:rsidR="000017ED" w:rsidRDefault="000017ED" w:rsidP="000017ED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0017ED" w:rsidRPr="000017ED" w:rsidRDefault="000017ED" w:rsidP="000017E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2016, nr 119, s. 1 ze zm.), zwanego dalej „RODO”, informuję, że: </w:t>
      </w:r>
    </w:p>
    <w:p w:rsidR="000017ED" w:rsidRPr="000017ED" w:rsidRDefault="000017ED" w:rsidP="000017ED">
      <w:pPr>
        <w:pStyle w:val="HTML-wstpniesformatowany"/>
        <w:rPr>
          <w:rFonts w:ascii="Tahoma" w:hAnsi="Tahoma" w:cs="Tahoma"/>
        </w:rPr>
      </w:pPr>
    </w:p>
    <w:p w:rsidR="000017ED" w:rsidRPr="000017ED" w:rsidRDefault="000017ED" w:rsidP="000017ED">
      <w:pPr>
        <w:pStyle w:val="HTML-wstpniesformatowany"/>
      </w:pPr>
      <w:r w:rsidRPr="000017ED">
        <w:rPr>
          <w:rFonts w:ascii="Tahoma" w:hAnsi="Tahoma" w:cs="Tahoma"/>
        </w:rPr>
        <w:t xml:space="preserve">1. Administratorem Pani/Pana danych osobowych jest </w:t>
      </w:r>
      <w:r w:rsidRPr="000017ED">
        <w:rPr>
          <w:rFonts w:ascii="Tahoma" w:hAnsi="Tahoma" w:cs="Tahoma"/>
        </w:rPr>
        <w:t xml:space="preserve">Państwowy Powiatowy Inspektor Sanitarny w Puławach </w:t>
      </w:r>
      <w:r w:rsidRPr="000017ED">
        <w:rPr>
          <w:rFonts w:ascii="Tahoma" w:hAnsi="Tahoma" w:cs="Tahoma"/>
        </w:rPr>
        <w:t xml:space="preserve">z siedzibą mieszczącą się pod adresem: </w:t>
      </w:r>
      <w:r w:rsidRPr="000017ED">
        <w:rPr>
          <w:rFonts w:ascii="Tahoma" w:hAnsi="Tahoma" w:cs="Tahoma"/>
        </w:rPr>
        <w:t>A</w:t>
      </w:r>
      <w:r w:rsidRPr="000017ED">
        <w:rPr>
          <w:rFonts w:ascii="Tahoma" w:hAnsi="Tahoma" w:cs="Tahoma"/>
        </w:rPr>
        <w:t>l. K</w:t>
      </w:r>
      <w:r w:rsidRPr="000017ED">
        <w:rPr>
          <w:rFonts w:ascii="Tahoma" w:hAnsi="Tahoma" w:cs="Tahoma"/>
        </w:rPr>
        <w:t>rólewska 19</w:t>
      </w:r>
      <w:r w:rsidRPr="000017ED">
        <w:rPr>
          <w:rFonts w:ascii="Tahoma" w:hAnsi="Tahoma" w:cs="Tahoma"/>
        </w:rPr>
        <w:t xml:space="preserve">, </w:t>
      </w:r>
      <w:r w:rsidRPr="000017ED">
        <w:rPr>
          <w:rFonts w:ascii="Tahoma" w:hAnsi="Tahoma" w:cs="Tahoma"/>
        </w:rPr>
        <w:t>24</w:t>
      </w:r>
      <w:r w:rsidRPr="000017ED">
        <w:rPr>
          <w:rFonts w:ascii="Tahoma" w:hAnsi="Tahoma" w:cs="Tahoma"/>
        </w:rPr>
        <w:t>-</w:t>
      </w:r>
      <w:r w:rsidRPr="000017ED">
        <w:rPr>
          <w:rFonts w:ascii="Tahoma" w:hAnsi="Tahoma" w:cs="Tahoma"/>
        </w:rPr>
        <w:t>100</w:t>
      </w:r>
      <w:r w:rsidRPr="000017ED">
        <w:rPr>
          <w:rFonts w:ascii="Tahoma" w:hAnsi="Tahoma" w:cs="Tahoma"/>
        </w:rPr>
        <w:t xml:space="preserve"> </w:t>
      </w:r>
      <w:r w:rsidRPr="000017ED">
        <w:rPr>
          <w:rFonts w:ascii="Tahoma" w:hAnsi="Tahoma" w:cs="Tahoma"/>
        </w:rPr>
        <w:t>Puławy</w:t>
      </w:r>
      <w:r w:rsidRPr="000017ED">
        <w:rPr>
          <w:rFonts w:ascii="Tahoma" w:hAnsi="Tahoma" w:cs="Tahoma"/>
        </w:rPr>
        <w:t xml:space="preserve">, tel. </w:t>
      </w:r>
      <w:r w:rsidRPr="000017ED">
        <w:rPr>
          <w:rFonts w:ascii="Tahoma" w:hAnsi="Tahoma" w:cs="Tahoma"/>
        </w:rPr>
        <w:t>81 886 48 91</w:t>
      </w:r>
      <w:r w:rsidRPr="000017ED">
        <w:rPr>
          <w:rFonts w:ascii="Tahoma" w:hAnsi="Tahoma" w:cs="Tahoma"/>
        </w:rPr>
        <w:t xml:space="preserve">, zwanego dalej „Administratorem”.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2. Administrator wyznaczył Inspektora Ochrony Danych, z którym może Pani/Pan skontaktować się pod adresem e-mali: </w:t>
      </w:r>
      <w:r w:rsidRPr="000017ED">
        <w:rPr>
          <w:rFonts w:ascii="Tahoma" w:hAnsi="Tahoma" w:cs="Tahoma"/>
          <w:sz w:val="20"/>
          <w:szCs w:val="20"/>
        </w:rPr>
        <w:t>iod@psse.pulawy.pl</w:t>
      </w:r>
      <w:r w:rsidRPr="000017ED">
        <w:rPr>
          <w:rFonts w:ascii="Tahoma" w:hAnsi="Tahoma" w:cs="Tahoma"/>
          <w:sz w:val="20"/>
          <w:szCs w:val="20"/>
        </w:rPr>
        <w:t xml:space="preserve"> lub pisemnie, kierując korespondencję pod adres siedziby Administratora.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3. Pani/Pana dane osobowe będą przetwarzane w celu przeprowadzenia postępowania o udzielenie zamówienia, którego wartość nie przekracza 130.000 złotych, zwanego dalej „zamówieniem”.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>4.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(Dz. U. z 2021 r. poz. 305</w:t>
      </w:r>
      <w:r w:rsidR="00A5370A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A5370A">
        <w:rPr>
          <w:rFonts w:ascii="Tahoma" w:hAnsi="Tahoma" w:cs="Tahoma"/>
          <w:sz w:val="20"/>
          <w:szCs w:val="20"/>
        </w:rPr>
        <w:t>pózn</w:t>
      </w:r>
      <w:proofErr w:type="spellEnd"/>
      <w:r w:rsidR="00A5370A">
        <w:rPr>
          <w:rFonts w:ascii="Tahoma" w:hAnsi="Tahoma" w:cs="Tahoma"/>
          <w:sz w:val="20"/>
          <w:szCs w:val="20"/>
        </w:rPr>
        <w:t>. zm.</w:t>
      </w:r>
      <w:r w:rsidRPr="000017ED">
        <w:rPr>
          <w:rFonts w:ascii="Tahoma" w:hAnsi="Tahoma" w:cs="Tahoma"/>
          <w:sz w:val="20"/>
          <w:szCs w:val="20"/>
        </w:rPr>
        <w:t xml:space="preserve">) oraz innych przepisów prawa.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5. W związku z przetwarzaniem danych w celu, o którym mowa w ust. 3, odbiorcami Pani/Pana danych osobowych mogą być: </w:t>
      </w:r>
    </w:p>
    <w:p w:rsidR="000017ED" w:rsidRPr="000017ED" w:rsidRDefault="000017ED" w:rsidP="000017ED">
      <w:pPr>
        <w:pStyle w:val="Default"/>
        <w:spacing w:after="18"/>
        <w:ind w:firstLine="70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a) podmioty uprawnione do tego na podstawie przepisów prawa;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b) podmioty, które na podstawie stosownych umów podpisanych z Administratorem są współadministratorami danych osobowych lub przetwarzają w imieniu Administratora dane osobowe, jako podmioty przetwarzające.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6. Administrator nie ma zamiaru przekazywać Pani/Pana danych osobowych do państwa trzeciego lub organizacji międzynarodowych.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7. Pani/Pana dane osobowe będą przechowywane przez okres niezbędny do realizacji celu określonego w ust. 3, jak również przez okres w zakresie wymaganym przez ustawę z dnia 14 lipca 1983 r. o narodowym zasobie archiwalnym i archiwach (Dz. U. z 2020 r. poz. 164 z późn. zm.), akty wykonawcze do tej ustawy oraz inne przepisy prawa.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8. W związku z przetwarzaniem przez Administratora Pani/Pana danych osobowych przysługuje Pani/Panu: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1) prawo dostępu do danych osobowych, w tym prawo do otrzymania kopii danych podlegających przetwarzaniu;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2) prawo żądania sprostowania danych osobowych które są nieprawidłowe, a także prawo żądania uzupełnienia niekompletnych danych osobowych1;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3) prawo do żądania ograniczenia przetwarzania danych osobowych, w następujących przypadkach: </w:t>
      </w:r>
    </w:p>
    <w:p w:rsidR="000017ED" w:rsidRPr="000017ED" w:rsidRDefault="000017ED" w:rsidP="000017ED">
      <w:pPr>
        <w:pStyle w:val="Default"/>
        <w:spacing w:after="18"/>
        <w:ind w:left="1416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a) gdy kwestionuje Pani/Pan prawidłowość danych osobowych – na okres pozwalający Administratorowi sprawdzić prawidłowość tych danych, </w:t>
      </w:r>
    </w:p>
    <w:p w:rsidR="000017ED" w:rsidRPr="000017ED" w:rsidRDefault="000017ED" w:rsidP="000017ED">
      <w:pPr>
        <w:pStyle w:val="Default"/>
        <w:spacing w:after="18"/>
        <w:ind w:left="1416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b) jeżeli przetwarzanie jest niezgodne z prawem, a Pani/Pan sprzeciwia się usunięciu danych osobowych, żądając w zamian ograniczenia ich wykorzystania, </w:t>
      </w:r>
    </w:p>
    <w:p w:rsidR="000017ED" w:rsidRPr="000017ED" w:rsidRDefault="000017ED" w:rsidP="000017ED">
      <w:pPr>
        <w:pStyle w:val="Default"/>
        <w:spacing w:after="18"/>
        <w:ind w:left="1416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c) Administrator nie potrzebuje już danych do celów przetwarzania, ale są one potrzebne Pani/Panu do ustalenia, dochodzenia lub obrony roszczeń, </w:t>
      </w:r>
    </w:p>
    <w:p w:rsidR="000017ED" w:rsidRPr="000017ED" w:rsidRDefault="000017ED" w:rsidP="000017ED">
      <w:pPr>
        <w:pStyle w:val="Default"/>
        <w:ind w:left="1416"/>
        <w:jc w:val="both"/>
        <w:rPr>
          <w:rFonts w:ascii="Tahoma" w:hAnsi="Tahoma" w:cs="Tahoma"/>
          <w:sz w:val="20"/>
          <w:szCs w:val="20"/>
        </w:rPr>
      </w:pPr>
      <w:r w:rsidRPr="000017ED">
        <w:rPr>
          <w:rFonts w:ascii="Tahoma" w:hAnsi="Tahoma" w:cs="Tahoma"/>
          <w:sz w:val="20"/>
          <w:szCs w:val="20"/>
        </w:rPr>
        <w:t xml:space="preserve">d) Jeżeli wniosła/wniósł Pani/Pan sprzeciw na mocy art. 21 ust. 1 RODO wobec przetwarzania – do czasu stwierdzenia, czy prawnie uzasadnione podstawy po stronie Administratora są nadrzędne wobec podstaw sprzeciwu.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9. W związku z przetwarzaniem przez Administratora Pani/Pana danych osobowych nie przysługuje Pani/Panu: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1) prawo do usunięcia danych osobowych, gdyż na podstawie art. 17 ust. 3 lit. b), d) oraz e) RODO- prawo to nie ma zastosowania w związku z przetwarzaniem danych w celu wskazanym w ust. 3; </w:t>
      </w:r>
    </w:p>
    <w:p w:rsidR="000017ED" w:rsidRPr="000017ED" w:rsidRDefault="000017ED" w:rsidP="000017ED">
      <w:pPr>
        <w:pStyle w:val="Default"/>
        <w:spacing w:after="18"/>
        <w:ind w:left="708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2) prawo do sprzeciwu wobec przetwarzania danych osobowych na podstawie art. 21 RODO, gdyż nie ma ono zastosowania, jeżeli podstawę prawną przetwarzania tych danych stanowi art. 6 ust. 1 lit. b) lub c) RODO.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10. Przysługuje Pani/Panu prawo wniesienia skargi do organu nadzorczego - Prezesa Urzędu Ochrony Danych Osobowych, pod adres: ul. Stawki 2, 00-193 Warszawa. </w:t>
      </w:r>
    </w:p>
    <w:p w:rsidR="000017ED" w:rsidRPr="000017ED" w:rsidRDefault="000017ED" w:rsidP="000017ED">
      <w:pPr>
        <w:pStyle w:val="Default"/>
        <w:spacing w:after="18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11. Podanie przez Panią/Pana danych osobowych jest warunkiem zawarcia umowy. Niepodanie danych osobowych wyklucza możliwość udzielenia zamówienia. </w:t>
      </w:r>
    </w:p>
    <w:p w:rsidR="009C7C9F" w:rsidRDefault="000017ED" w:rsidP="000017E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017ED">
        <w:rPr>
          <w:rFonts w:ascii="Tahoma" w:hAnsi="Tahoma" w:cs="Tahoma"/>
          <w:color w:val="auto"/>
          <w:sz w:val="20"/>
          <w:szCs w:val="20"/>
        </w:rPr>
        <w:t xml:space="preserve">12. Nie podlega Pani/Pan decyzjom, które opierają się wyłącznie na zautomatyzowanym przetwarzaniu, w tym profilowaniu, o którym mowa w art. 22 RODO. </w:t>
      </w:r>
    </w:p>
    <w:p w:rsidR="00A5370A" w:rsidRDefault="00A5370A" w:rsidP="000017E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A5370A" w:rsidRDefault="00A5370A" w:rsidP="00A5370A">
      <w:pPr>
        <w:pStyle w:val="Default"/>
        <w:ind w:left="4956" w:firstLine="708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Zapoznałem się z treścią klauzuli RODO</w:t>
      </w:r>
    </w:p>
    <w:p w:rsidR="00A5370A" w:rsidRDefault="00A5370A" w:rsidP="00A5370A">
      <w:pPr>
        <w:pStyle w:val="Default"/>
        <w:ind w:left="4956" w:firstLine="708"/>
        <w:jc w:val="both"/>
        <w:rPr>
          <w:rFonts w:ascii="Tahoma" w:hAnsi="Tahoma" w:cs="Tahoma"/>
          <w:color w:val="auto"/>
          <w:sz w:val="20"/>
          <w:szCs w:val="20"/>
        </w:rPr>
      </w:pPr>
    </w:p>
    <w:p w:rsidR="00077AAE" w:rsidRDefault="00077AAE" w:rsidP="00077AAE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……..……….., dnia ………………….., ……………….……..…………….</w:t>
      </w:r>
    </w:p>
    <w:p w:rsidR="00077AAE" w:rsidRPr="00077AAE" w:rsidRDefault="00077AAE" w:rsidP="00077AAE">
      <w:pPr>
        <w:pStyle w:val="Default"/>
        <w:jc w:val="both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                      </w:t>
      </w:r>
      <w:bookmarkStart w:id="0" w:name="_GoBack"/>
      <w:bookmarkEnd w:id="0"/>
      <w:r>
        <w:rPr>
          <w:rFonts w:ascii="Tahoma" w:hAnsi="Tahoma" w:cs="Tahoma"/>
          <w:color w:val="auto"/>
          <w:sz w:val="16"/>
          <w:szCs w:val="16"/>
        </w:rPr>
        <w:t xml:space="preserve">                                                               Miejscowość </w:t>
      </w:r>
      <w:r>
        <w:rPr>
          <w:rFonts w:ascii="Tahoma" w:hAnsi="Tahoma" w:cs="Tahoma"/>
          <w:color w:val="auto"/>
          <w:sz w:val="20"/>
          <w:szCs w:val="20"/>
        </w:rPr>
        <w:t xml:space="preserve">              </w:t>
      </w:r>
      <w:r>
        <w:rPr>
          <w:rFonts w:ascii="Tahoma" w:hAnsi="Tahoma" w:cs="Tahoma"/>
          <w:color w:val="auto"/>
          <w:sz w:val="16"/>
          <w:szCs w:val="16"/>
        </w:rPr>
        <w:t xml:space="preserve">data </w:t>
      </w:r>
      <w:r>
        <w:rPr>
          <w:rFonts w:ascii="Tahoma" w:hAnsi="Tahoma" w:cs="Tahoma"/>
          <w:color w:val="auto"/>
          <w:sz w:val="20"/>
          <w:szCs w:val="20"/>
        </w:rPr>
        <w:t xml:space="preserve">           </w:t>
      </w:r>
      <w:r w:rsidRPr="00077AAE">
        <w:rPr>
          <w:rFonts w:ascii="Tahoma" w:hAnsi="Tahoma" w:cs="Tahoma"/>
          <w:color w:val="auto"/>
          <w:sz w:val="16"/>
          <w:szCs w:val="16"/>
        </w:rPr>
        <w:t xml:space="preserve"> Pieczątka </w:t>
      </w:r>
      <w:r>
        <w:rPr>
          <w:rFonts w:ascii="Tahoma" w:hAnsi="Tahoma" w:cs="Tahoma"/>
          <w:color w:val="auto"/>
          <w:sz w:val="16"/>
          <w:szCs w:val="16"/>
        </w:rPr>
        <w:t>i podpis upoważnionego</w:t>
      </w:r>
    </w:p>
    <w:sectPr w:rsidR="00077AAE" w:rsidRPr="00077AAE" w:rsidSect="00077AAE">
      <w:pgSz w:w="11906" w:h="17338"/>
      <w:pgMar w:top="567" w:right="1084" w:bottom="426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ED"/>
    <w:rsid w:val="000017ED"/>
    <w:rsid w:val="00077AAE"/>
    <w:rsid w:val="009C7C9F"/>
    <w:rsid w:val="00A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01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017E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01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017E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2022-04-26T10:38:00Z</dcterms:created>
  <dcterms:modified xsi:type="dcterms:W3CDTF">2022-04-26T11:06:00Z</dcterms:modified>
</cp:coreProperties>
</file>