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E9689" w14:textId="2CAB38BB" w:rsidR="005121C5" w:rsidRPr="00520D9C" w:rsidRDefault="00084F2B" w:rsidP="0028364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</w:t>
      </w:r>
      <w:r w:rsidR="000F47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126</w:t>
      </w:r>
    </w:p>
    <w:p w14:paraId="70B1ED2B" w14:textId="77777777" w:rsidR="005121C5" w:rsidRPr="00520D9C" w:rsidRDefault="005121C5" w:rsidP="0028364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D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Działalności Pożytku Publicznego</w:t>
      </w:r>
    </w:p>
    <w:p w14:paraId="74E47DEF" w14:textId="0CA9E041" w:rsidR="005121C5" w:rsidRPr="00520D9C" w:rsidRDefault="005121C5" w:rsidP="0028364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D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084F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 września 2020</w:t>
      </w:r>
      <w:r w:rsidR="002836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5E4DFE83" w14:textId="36DDAA58" w:rsidR="00520D9C" w:rsidRPr="00520D9C" w:rsidRDefault="005121C5" w:rsidP="0028364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D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</w:t>
      </w:r>
      <w:r w:rsidR="002836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projektu </w:t>
      </w:r>
      <w:r w:rsidR="00060025" w:rsidRPr="00060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Regulaminu konkursu Programu Wspierania Rozwoju Uniwersytetów</w:t>
      </w:r>
      <w:r w:rsidR="002E0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Ludowych na lata 2020-2030, e</w:t>
      </w:r>
      <w:r w:rsidR="004B09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dycja 2020</w:t>
      </w:r>
    </w:p>
    <w:p w14:paraId="0C297089" w14:textId="77777777" w:rsidR="005121C5" w:rsidRPr="00520D9C" w:rsidRDefault="005121C5" w:rsidP="00520D9C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AE8E4D" w14:textId="1D7D0894" w:rsidR="00706E2F" w:rsidRPr="00520D9C" w:rsidRDefault="00AB09FD" w:rsidP="00520D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9FD">
        <w:rPr>
          <w:rFonts w:ascii="Times New Roman" w:hAnsi="Times New Roman" w:cs="Times New Roman"/>
          <w:sz w:val="24"/>
          <w:szCs w:val="24"/>
          <w:lang w:eastAsia="pl-PL"/>
        </w:rPr>
        <w:t>Na podstawie § 10 rozporządzenia Przewodniczącego Komitetu do spraw Pożytku Publicznego z dnia 24 października 2018 r. w sprawie Rady Działalnośc</w:t>
      </w:r>
      <w:r w:rsidR="008E3C31">
        <w:rPr>
          <w:rFonts w:ascii="Times New Roman" w:hAnsi="Times New Roman" w:cs="Times New Roman"/>
          <w:sz w:val="24"/>
          <w:szCs w:val="24"/>
          <w:lang w:eastAsia="pl-PL"/>
        </w:rPr>
        <w:t>i Pożytku Publicznego (Dz. U.</w:t>
      </w:r>
      <w:r w:rsidR="004B5126">
        <w:rPr>
          <w:rFonts w:ascii="Times New Roman" w:hAnsi="Times New Roman" w:cs="Times New Roman"/>
          <w:sz w:val="24"/>
          <w:szCs w:val="24"/>
          <w:lang w:eastAsia="pl-PL"/>
        </w:rPr>
        <w:t> poz. </w:t>
      </w:r>
      <w:r w:rsidRPr="00AB09FD">
        <w:rPr>
          <w:rFonts w:ascii="Times New Roman" w:hAnsi="Times New Roman" w:cs="Times New Roman"/>
          <w:sz w:val="24"/>
          <w:szCs w:val="24"/>
          <w:lang w:eastAsia="pl-PL"/>
        </w:rPr>
        <w:t xml:space="preserve">2052) oraz art. 35 ust. 2 ustawy z dnia 24 kwietnia 2003 r. o działalności pożytku publicznego i o wolontariacie (Dz. U. z </w:t>
      </w:r>
      <w:r w:rsidR="004B0927">
        <w:rPr>
          <w:rFonts w:ascii="Times New Roman" w:hAnsi="Times New Roman" w:cs="Times New Roman"/>
          <w:sz w:val="24"/>
          <w:szCs w:val="24"/>
          <w:lang w:eastAsia="pl-PL"/>
        </w:rPr>
        <w:t>2020 r. poz. 1057</w:t>
      </w:r>
      <w:r w:rsidRPr="00AB09FD">
        <w:rPr>
          <w:rFonts w:ascii="Times New Roman" w:hAnsi="Times New Roman" w:cs="Times New Roman"/>
          <w:sz w:val="24"/>
          <w:szCs w:val="24"/>
          <w:lang w:eastAsia="pl-PL"/>
        </w:rPr>
        <w:t xml:space="preserve">), uchwala się stanowisko Rady Działalności Pożytku Publicznego w sprawie </w:t>
      </w:r>
      <w:r w:rsidR="00060025" w:rsidRPr="00060025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projektu Regulaminu konkursu Programu Wspierania Rozwoju Uniwersytetów</w:t>
      </w:r>
      <w:r w:rsidR="000600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Ludowych </w:t>
      </w:r>
      <w:r w:rsidR="002E0C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lata </w:t>
      </w:r>
      <w:r w:rsidR="00F72E36">
        <w:rPr>
          <w:rFonts w:ascii="Times New Roman" w:eastAsia="Times New Roman" w:hAnsi="Times New Roman" w:cs="Times New Roman"/>
          <w:sz w:val="24"/>
          <w:szCs w:val="24"/>
          <w:lang w:eastAsia="pl-PL"/>
        </w:rPr>
        <w:t>2020-2030, e</w:t>
      </w:r>
      <w:r w:rsidR="00060025">
        <w:rPr>
          <w:rFonts w:ascii="Times New Roman" w:eastAsia="Times New Roman" w:hAnsi="Times New Roman" w:cs="Times New Roman"/>
          <w:sz w:val="24"/>
          <w:szCs w:val="24"/>
          <w:lang w:eastAsia="pl-PL"/>
        </w:rPr>
        <w:t>dycja 2020</w:t>
      </w:r>
      <w:r w:rsidR="00283646" w:rsidRPr="0028364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4C39DA3" w14:textId="77777777" w:rsidR="00283646" w:rsidRPr="000F4718" w:rsidRDefault="00283646" w:rsidP="00520D9C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AE6A994" w14:textId="77777777" w:rsidR="005121C5" w:rsidRPr="000F4718" w:rsidRDefault="005121C5" w:rsidP="00520D9C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F47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7E6036AD" w14:textId="7805FE35" w:rsidR="00E91634" w:rsidRPr="000F4718" w:rsidRDefault="005121C5" w:rsidP="0028364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F4718">
        <w:rPr>
          <w:rFonts w:ascii="Times New Roman" w:eastAsia="Times New Roman" w:hAnsi="Times New Roman" w:cs="Times New Roman"/>
          <w:sz w:val="24"/>
          <w:szCs w:val="24"/>
          <w:lang w:eastAsia="pl-PL"/>
        </w:rPr>
        <w:t>Rada Działalności Pożytku Publicznego</w:t>
      </w:r>
      <w:r w:rsidR="00E96FEB" w:rsidRPr="000F47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wyraża pozytywną opinię na temat </w:t>
      </w:r>
      <w:r w:rsidR="00060025" w:rsidRPr="000F47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projektu Regulaminu konkursu Programu Wspierania Rozwoju Uniwersytetów Ludowych </w:t>
      </w:r>
      <w:r w:rsidR="008D1973" w:rsidRPr="000F4718">
        <w:rPr>
          <w:rFonts w:ascii="Times New Roman" w:eastAsia="Times New Roman" w:hAnsi="Times New Roman" w:cs="Times New Roman"/>
          <w:sz w:val="24"/>
          <w:szCs w:val="24"/>
          <w:lang w:eastAsia="pl-PL"/>
        </w:rPr>
        <w:t>na lata 2020-2030, e</w:t>
      </w:r>
      <w:r w:rsidR="00060025" w:rsidRPr="000F4718">
        <w:rPr>
          <w:rFonts w:ascii="Times New Roman" w:eastAsia="Times New Roman" w:hAnsi="Times New Roman" w:cs="Times New Roman"/>
          <w:sz w:val="24"/>
          <w:szCs w:val="24"/>
          <w:lang w:eastAsia="pl-PL"/>
        </w:rPr>
        <w:t>dycja 2020</w:t>
      </w:r>
      <w:r w:rsidR="00AC0B2D" w:rsidRPr="000F47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wnosi </w:t>
      </w:r>
      <w:r w:rsidR="00084F2B" w:rsidRPr="000F47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następujące</w:t>
      </w:r>
      <w:r w:rsidR="00AC0B2D" w:rsidRPr="000F47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uwag</w:t>
      </w:r>
      <w:r w:rsidR="00084F2B" w:rsidRPr="000F47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="00AC0B2D" w:rsidRPr="000F47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jego treści</w:t>
      </w:r>
      <w:r w:rsidR="00084F2B" w:rsidRPr="000F47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0412B3F5" w14:textId="261529C6" w:rsidR="00060025" w:rsidRPr="000F4718" w:rsidRDefault="00CC79CC" w:rsidP="0006002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0F4718">
        <w:rPr>
          <w:rFonts w:ascii="Times New Roman" w:eastAsia="Times New Roman" w:hAnsi="Times New Roman" w:cs="Times New Roman"/>
          <w:sz w:val="24"/>
          <w:szCs w:val="24"/>
          <w:lang w:eastAsia="pl-PL"/>
        </w:rPr>
        <w:t>zmniejszenie maksymalnej wartości projektu w priorytecie 1, w celu zwiększenia ilości potencjalnych beneficjentów objętych wsparciem;</w:t>
      </w:r>
    </w:p>
    <w:p w14:paraId="1464136E" w14:textId="5428F396" w:rsidR="00D046C8" w:rsidRPr="000F4718" w:rsidRDefault="00CC79CC" w:rsidP="00C9352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718">
        <w:rPr>
          <w:rFonts w:ascii="Times New Roman" w:eastAsia="Times New Roman" w:hAnsi="Times New Roman" w:cs="Times New Roman"/>
          <w:sz w:val="24"/>
          <w:szCs w:val="24"/>
          <w:lang w:eastAsia="pl-PL"/>
        </w:rPr>
        <w:t>umieszczenie informacji w treści regulaminu co do wysokości alokacji na konkursy ogłaszane w roku 2021oraz 2022.</w:t>
      </w:r>
    </w:p>
    <w:p w14:paraId="548CA699" w14:textId="0562B6E1" w:rsidR="005121C5" w:rsidRPr="000F4718" w:rsidRDefault="005121C5" w:rsidP="00520D9C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F47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520D9C" w:rsidRPr="000F47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</w:p>
    <w:p w14:paraId="32E00B62" w14:textId="77777777" w:rsidR="00973CF9" w:rsidRPr="000F4718" w:rsidRDefault="005121C5" w:rsidP="00520D9C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718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sectPr w:rsidR="00973CF9" w:rsidRPr="000F4718" w:rsidSect="00DC3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4CEFD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5995101"/>
    <w:multiLevelType w:val="multilevel"/>
    <w:tmpl w:val="91C4A7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8E35B0"/>
    <w:multiLevelType w:val="hybridMultilevel"/>
    <w:tmpl w:val="04EE8C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C5"/>
    <w:rsid w:val="00017399"/>
    <w:rsid w:val="0005195E"/>
    <w:rsid w:val="00060025"/>
    <w:rsid w:val="00084F2B"/>
    <w:rsid w:val="00096D7B"/>
    <w:rsid w:val="000B5D2E"/>
    <w:rsid w:val="000E6A68"/>
    <w:rsid w:val="000F32BA"/>
    <w:rsid w:val="000F4718"/>
    <w:rsid w:val="0014227E"/>
    <w:rsid w:val="001A4215"/>
    <w:rsid w:val="001C32AB"/>
    <w:rsid w:val="00205E5E"/>
    <w:rsid w:val="002140D7"/>
    <w:rsid w:val="00243A01"/>
    <w:rsid w:val="00283646"/>
    <w:rsid w:val="00290484"/>
    <w:rsid w:val="002A4993"/>
    <w:rsid w:val="002B7452"/>
    <w:rsid w:val="002D301D"/>
    <w:rsid w:val="002E0CCD"/>
    <w:rsid w:val="00305412"/>
    <w:rsid w:val="003406BA"/>
    <w:rsid w:val="003704A5"/>
    <w:rsid w:val="003E2827"/>
    <w:rsid w:val="003F39C4"/>
    <w:rsid w:val="004244C6"/>
    <w:rsid w:val="00425559"/>
    <w:rsid w:val="00490CC3"/>
    <w:rsid w:val="004B0927"/>
    <w:rsid w:val="004B5126"/>
    <w:rsid w:val="004E0BAC"/>
    <w:rsid w:val="005121C5"/>
    <w:rsid w:val="00520D9C"/>
    <w:rsid w:val="005A0DDC"/>
    <w:rsid w:val="00603089"/>
    <w:rsid w:val="006039FD"/>
    <w:rsid w:val="00672FDA"/>
    <w:rsid w:val="006872C7"/>
    <w:rsid w:val="00706E2F"/>
    <w:rsid w:val="00714655"/>
    <w:rsid w:val="007309EA"/>
    <w:rsid w:val="007A459D"/>
    <w:rsid w:val="007D5304"/>
    <w:rsid w:val="0084350F"/>
    <w:rsid w:val="00854A32"/>
    <w:rsid w:val="008D1973"/>
    <w:rsid w:val="008D6AC6"/>
    <w:rsid w:val="008E3C31"/>
    <w:rsid w:val="008F5FC1"/>
    <w:rsid w:val="00915B81"/>
    <w:rsid w:val="0092104D"/>
    <w:rsid w:val="00954B99"/>
    <w:rsid w:val="00955B35"/>
    <w:rsid w:val="00973CF9"/>
    <w:rsid w:val="009965BE"/>
    <w:rsid w:val="009A0D8C"/>
    <w:rsid w:val="009D62CE"/>
    <w:rsid w:val="009E43BF"/>
    <w:rsid w:val="00A26758"/>
    <w:rsid w:val="00A4139B"/>
    <w:rsid w:val="00A558C2"/>
    <w:rsid w:val="00A875D5"/>
    <w:rsid w:val="00AB09FD"/>
    <w:rsid w:val="00AC0B2D"/>
    <w:rsid w:val="00AC52BA"/>
    <w:rsid w:val="00BF68D1"/>
    <w:rsid w:val="00C0708B"/>
    <w:rsid w:val="00C70254"/>
    <w:rsid w:val="00C73D39"/>
    <w:rsid w:val="00C93523"/>
    <w:rsid w:val="00CC79CC"/>
    <w:rsid w:val="00CF7FBA"/>
    <w:rsid w:val="00D046C8"/>
    <w:rsid w:val="00D348B5"/>
    <w:rsid w:val="00D61A77"/>
    <w:rsid w:val="00D93B2B"/>
    <w:rsid w:val="00DC6243"/>
    <w:rsid w:val="00E36F8D"/>
    <w:rsid w:val="00E66F8C"/>
    <w:rsid w:val="00E91634"/>
    <w:rsid w:val="00E96FEB"/>
    <w:rsid w:val="00F0390E"/>
    <w:rsid w:val="00F53154"/>
    <w:rsid w:val="00F7000F"/>
    <w:rsid w:val="00F72E36"/>
    <w:rsid w:val="00FB541D"/>
    <w:rsid w:val="00FE43C1"/>
    <w:rsid w:val="00FF095E"/>
    <w:rsid w:val="00FF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CA16"/>
  <w15:chartTrackingRefBased/>
  <w15:docId w15:val="{C4E254A5-B65A-AD4A-8068-13249691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0DDC"/>
    <w:pPr>
      <w:spacing w:after="160" w:line="259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6872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5121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121C5"/>
    <w:pPr>
      <w:widowControl w:val="0"/>
      <w:shd w:val="clear" w:color="auto" w:fill="FFFFFF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872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4A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0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0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0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0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0484"/>
    <w:rPr>
      <w:b/>
      <w:bCs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D348B5"/>
    <w:pPr>
      <w:numPr>
        <w:numId w:val="2"/>
      </w:numPr>
      <w:contextualSpacing/>
    </w:pPr>
  </w:style>
  <w:style w:type="paragraph" w:styleId="Akapitzlist">
    <w:name w:val="List Paragraph"/>
    <w:basedOn w:val="Normalny"/>
    <w:uiPriority w:val="34"/>
    <w:qFormat/>
    <w:rsid w:val="00E66F8C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E96FEB"/>
  </w:style>
  <w:style w:type="paragraph" w:customStyle="1" w:styleId="Default">
    <w:name w:val="Default"/>
    <w:rsid w:val="005A0DDC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33DBBD-4C64-4889-B4B6-110B3D655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JKO JKO</dc:creator>
  <cp:keywords/>
  <dc:description/>
  <cp:lastModifiedBy>Wójcik Aleksandra (DOB)</cp:lastModifiedBy>
  <cp:revision>3</cp:revision>
  <dcterms:created xsi:type="dcterms:W3CDTF">2020-09-21T06:24:00Z</dcterms:created>
  <dcterms:modified xsi:type="dcterms:W3CDTF">2020-09-22T10:39:00Z</dcterms:modified>
</cp:coreProperties>
</file>