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E76" w:rsidRPr="007D6E1D" w:rsidRDefault="00216E76" w:rsidP="004B5080">
      <w:pPr>
        <w:ind w:left="284" w:hanging="284"/>
        <w:jc w:val="right"/>
        <w:rPr>
          <w:rFonts w:ascii="Calibri" w:hAnsi="Calibri" w:cs="Calibri"/>
          <w:b/>
          <w:lang w:eastAsia="en-US"/>
        </w:rPr>
      </w:pPr>
      <w:r w:rsidRPr="007D6E1D">
        <w:rPr>
          <w:rFonts w:ascii="Calibri" w:hAnsi="Calibri" w:cs="Calibri"/>
          <w:b/>
        </w:rPr>
        <w:t xml:space="preserve">Załącznik nr </w:t>
      </w:r>
      <w:r>
        <w:rPr>
          <w:rFonts w:ascii="Calibri" w:hAnsi="Calibri" w:cs="Calibri"/>
          <w:b/>
        </w:rPr>
        <w:t>1</w:t>
      </w:r>
      <w:r w:rsidR="00E65A50">
        <w:rPr>
          <w:rFonts w:ascii="Calibri" w:hAnsi="Calibri" w:cs="Calibri"/>
          <w:b/>
        </w:rPr>
        <w:t>1</w:t>
      </w:r>
      <w:r>
        <w:rPr>
          <w:rFonts w:ascii="Calibri" w:hAnsi="Calibri" w:cs="Calibri"/>
          <w:b/>
        </w:rPr>
        <w:t xml:space="preserve"> do SWZ. Załącznik nr … do wzoru umowy.</w:t>
      </w:r>
    </w:p>
    <w:p w:rsidR="00216E76" w:rsidRPr="007D6E1D" w:rsidRDefault="00216E76" w:rsidP="00216E76">
      <w:pPr>
        <w:rPr>
          <w:rFonts w:ascii="Calibri" w:hAnsi="Calibri" w:cs="Calibri"/>
          <w:lang w:eastAsia="en-US"/>
        </w:rPr>
      </w:pPr>
    </w:p>
    <w:p w:rsidR="00216E76" w:rsidRPr="007D6E1D" w:rsidRDefault="00216E76" w:rsidP="00216E76">
      <w:pPr>
        <w:jc w:val="center"/>
        <w:rPr>
          <w:rFonts w:ascii="Calibri" w:hAnsi="Calibri" w:cs="Calibri"/>
          <w:b/>
        </w:rPr>
      </w:pPr>
      <w:r w:rsidRPr="007D6E1D">
        <w:rPr>
          <w:rFonts w:ascii="Calibri" w:hAnsi="Calibri" w:cs="Calibri"/>
          <w:b/>
        </w:rPr>
        <w:t>WZÓR KARTY GWARANCYJNEJ</w:t>
      </w:r>
    </w:p>
    <w:p w:rsidR="00216E76" w:rsidRPr="007D6E1D" w:rsidRDefault="00216E76" w:rsidP="00216E76">
      <w:pPr>
        <w:jc w:val="center"/>
        <w:rPr>
          <w:rFonts w:ascii="Calibri" w:hAnsi="Calibri" w:cs="Calibri"/>
          <w:b/>
          <w:i/>
        </w:rPr>
      </w:pPr>
      <w:r w:rsidRPr="007D6E1D">
        <w:rPr>
          <w:rFonts w:ascii="Calibri" w:hAnsi="Calibri" w:cs="Calibri"/>
          <w:b/>
          <w:i/>
        </w:rPr>
        <w:t xml:space="preserve"> (Gwarancja jakości)</w:t>
      </w:r>
    </w:p>
    <w:p w:rsidR="00216E76" w:rsidRPr="007D6E1D" w:rsidRDefault="00216E76" w:rsidP="00216E76">
      <w:pPr>
        <w:jc w:val="both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 xml:space="preserve">GWARANTEM jest </w:t>
      </w:r>
    </w:p>
    <w:p w:rsidR="00DB63CE" w:rsidRDefault="00216E76" w:rsidP="00216E76">
      <w:pPr>
        <w:jc w:val="both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 xml:space="preserve">[ nazwa, adres ], </w:t>
      </w:r>
    </w:p>
    <w:p w:rsidR="00216E76" w:rsidRPr="007D6E1D" w:rsidRDefault="00216E76" w:rsidP="00216E76">
      <w:pPr>
        <w:jc w:val="both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będący wykonawcą zadania</w:t>
      </w:r>
      <w:r w:rsidR="00DB63CE">
        <w:rPr>
          <w:rFonts w:ascii="Calibri" w:hAnsi="Calibri" w:cs="Calibri"/>
          <w:bCs/>
        </w:rPr>
        <w:t xml:space="preserve"> pn.</w:t>
      </w:r>
      <w:r w:rsidRPr="007D6E1D">
        <w:rPr>
          <w:rFonts w:ascii="Calibri" w:hAnsi="Calibri" w:cs="Calibri"/>
          <w:bCs/>
        </w:rPr>
        <w:t>:</w:t>
      </w:r>
    </w:p>
    <w:p w:rsidR="00A93A50" w:rsidRDefault="00A93A50" w:rsidP="00216E76">
      <w:pPr>
        <w:jc w:val="both"/>
        <w:rPr>
          <w:rFonts w:ascii="Calibri" w:hAnsi="Calibri" w:cs="Calibri"/>
          <w:bCs/>
        </w:rPr>
      </w:pPr>
      <w:r w:rsidRPr="00A93A50">
        <w:rPr>
          <w:rFonts w:ascii="Calibri" w:hAnsi="Calibri" w:cs="Calibri"/>
          <w:bCs/>
        </w:rPr>
        <w:t>„Wykonanie przebudowy dachu w budynku gospodarczym w Bukowcu (Gmina Solina) oraz przeprowadzenie prac adaptacyjnych związanych z przebywaniem nietoperzy”</w:t>
      </w:r>
      <w:r w:rsidR="00DB63CE" w:rsidRPr="00DB63CE">
        <w:rPr>
          <w:rFonts w:ascii="Calibri" w:hAnsi="Calibri" w:cs="Calibri"/>
          <w:bCs/>
        </w:rPr>
        <w:t>.</w:t>
      </w:r>
    </w:p>
    <w:p w:rsidR="00216E76" w:rsidRPr="007D6E1D" w:rsidRDefault="00216E76" w:rsidP="00216E76">
      <w:pPr>
        <w:jc w:val="both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Uprawnionym z tytułu gwarancji jest:</w:t>
      </w:r>
    </w:p>
    <w:p w:rsidR="00216E76" w:rsidRPr="007D6E1D" w:rsidRDefault="00A93A50" w:rsidP="00216E76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Skarb Państwa – </w:t>
      </w:r>
      <w:r w:rsidR="00DB63CE">
        <w:rPr>
          <w:rFonts w:ascii="Calibri" w:hAnsi="Calibri" w:cs="Calibri"/>
          <w:bCs/>
        </w:rPr>
        <w:t>Regionalna Dyrekcja Ochrony Środowiska w Rzeszowie</w:t>
      </w:r>
    </w:p>
    <w:p w:rsidR="00216E76" w:rsidRPr="007D6E1D" w:rsidRDefault="00216E76" w:rsidP="00216E76">
      <w:pPr>
        <w:jc w:val="both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zwany dalej „</w:t>
      </w:r>
      <w:r w:rsidR="00DC1A4F">
        <w:rPr>
          <w:rFonts w:ascii="Calibri" w:hAnsi="Calibri" w:cs="Calibri"/>
          <w:bCs/>
        </w:rPr>
        <w:t>Z</w:t>
      </w:r>
      <w:r w:rsidRPr="007D6E1D">
        <w:rPr>
          <w:rFonts w:ascii="Calibri" w:hAnsi="Calibri" w:cs="Calibri"/>
          <w:bCs/>
        </w:rPr>
        <w:t>amawiającym”.</w:t>
      </w:r>
    </w:p>
    <w:p w:rsidR="00216E76" w:rsidRPr="007D6E1D" w:rsidRDefault="00216E76" w:rsidP="00216E76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§ 1</w:t>
      </w:r>
    </w:p>
    <w:p w:rsidR="00216E76" w:rsidRPr="007D6E1D" w:rsidRDefault="00216E76" w:rsidP="00216E76">
      <w:pPr>
        <w:jc w:val="center"/>
        <w:rPr>
          <w:rFonts w:ascii="Calibri" w:hAnsi="Calibri" w:cs="Calibri"/>
          <w:b/>
        </w:rPr>
      </w:pPr>
      <w:r w:rsidRPr="007D6E1D">
        <w:rPr>
          <w:rFonts w:ascii="Calibri" w:hAnsi="Calibri" w:cs="Calibri"/>
          <w:b/>
        </w:rPr>
        <w:t>Przedmiot i termin gwarancji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1. Niniejsza gwarancja obejmuje całość przedmiotu zamówienia określonego w Umowie Nr…… z dnia………. oraz w innych dokumentach będących integralną częścią Umowy.</w:t>
      </w:r>
    </w:p>
    <w:p w:rsidR="00216E76" w:rsidRPr="007D6E1D" w:rsidRDefault="00DC1A4F" w:rsidP="00DC1A4F">
      <w:pPr>
        <w:ind w:left="284" w:hanging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2. Gwarant odpowiada wobec Z</w:t>
      </w:r>
      <w:r w:rsidR="00216E76" w:rsidRPr="007D6E1D">
        <w:rPr>
          <w:rFonts w:ascii="Calibri" w:hAnsi="Calibri" w:cs="Calibri"/>
          <w:bCs/>
        </w:rPr>
        <w:t>amawiającego z tytułu niniejszej Karty Gwarancyjnej za cały przedmiot Umowy, w tym także za części realizowane przez podwykonawców.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 xml:space="preserve">3. Gwarant jest odpowiedzialny wobec </w:t>
      </w:r>
      <w:r w:rsidR="00BC7648">
        <w:rPr>
          <w:rFonts w:ascii="Calibri" w:hAnsi="Calibri" w:cs="Calibri"/>
          <w:bCs/>
        </w:rPr>
        <w:t>Z</w:t>
      </w:r>
      <w:r w:rsidRPr="007D6E1D">
        <w:rPr>
          <w:rFonts w:ascii="Calibri" w:hAnsi="Calibri" w:cs="Calibri"/>
          <w:bCs/>
        </w:rPr>
        <w:t xml:space="preserve">amawiającego za realizację wszystkich zobowiązań, </w:t>
      </w:r>
      <w:r w:rsidR="00DC1A4F">
        <w:rPr>
          <w:rFonts w:ascii="Calibri" w:hAnsi="Calibri" w:cs="Calibri"/>
          <w:bCs/>
        </w:rPr>
        <w:br/>
      </w:r>
      <w:r w:rsidRPr="007D6E1D">
        <w:rPr>
          <w:rFonts w:ascii="Calibri" w:hAnsi="Calibri" w:cs="Calibri"/>
          <w:bCs/>
        </w:rPr>
        <w:t>o których mowa w niniejszej gwarancji.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4. Termin gwarancji wynosi ...............miesiące l</w:t>
      </w:r>
      <w:r w:rsidR="00DC1A4F">
        <w:rPr>
          <w:rFonts w:ascii="Calibri" w:hAnsi="Calibri" w:cs="Calibri"/>
          <w:bCs/>
        </w:rPr>
        <w:t>icząc od dnia podpisania przez Z</w:t>
      </w:r>
      <w:r w:rsidRPr="007D6E1D">
        <w:rPr>
          <w:rFonts w:ascii="Calibri" w:hAnsi="Calibri" w:cs="Calibri"/>
          <w:bCs/>
        </w:rPr>
        <w:t>amawiającego protokołu odbioru końcowego przejęcia do eksploatacji przedmiotu Umowy.</w:t>
      </w:r>
    </w:p>
    <w:p w:rsidR="00216E76" w:rsidRPr="007D6E1D" w:rsidRDefault="00216E76" w:rsidP="00DC1A4F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7D6E1D">
        <w:rPr>
          <w:rFonts w:ascii="Calibri" w:hAnsi="Calibri" w:cs="Calibri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6E76" w:rsidRPr="007D6E1D" w:rsidRDefault="00216E76" w:rsidP="00DC1A4F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7D6E1D">
        <w:rPr>
          <w:rFonts w:ascii="Calibri" w:hAnsi="Calibri" w:cs="Calibri"/>
          <w:b/>
        </w:rPr>
        <w:t>…………………………………………………………………………………………………………………………………………..</w:t>
      </w:r>
    </w:p>
    <w:p w:rsidR="00216E76" w:rsidRPr="007D6E1D" w:rsidRDefault="00216E76" w:rsidP="00DC1A4F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7D6E1D">
        <w:rPr>
          <w:rFonts w:ascii="Calibri" w:hAnsi="Calibri" w:cs="Calibri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</w:p>
    <w:p w:rsidR="00216E76" w:rsidRPr="007D6E1D" w:rsidRDefault="00216E76" w:rsidP="00DC1A4F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§ 2</w:t>
      </w:r>
    </w:p>
    <w:p w:rsidR="00216E76" w:rsidRPr="007D6E1D" w:rsidRDefault="00216E76" w:rsidP="00DC1A4F">
      <w:pPr>
        <w:keepNext/>
        <w:ind w:left="360"/>
        <w:jc w:val="center"/>
        <w:outlineLvl w:val="0"/>
        <w:rPr>
          <w:rFonts w:ascii="Calibri" w:hAnsi="Calibri" w:cs="Calibri"/>
          <w:b/>
        </w:rPr>
      </w:pPr>
      <w:r w:rsidRPr="007D6E1D">
        <w:rPr>
          <w:rFonts w:ascii="Calibri" w:hAnsi="Calibri" w:cs="Calibri"/>
          <w:b/>
          <w:bCs/>
        </w:rPr>
        <w:t>Obowiązki i uprawnienia stron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 xml:space="preserve">1. W przypadku wystąpienia jakiejkolwiek wady w </w:t>
      </w:r>
      <w:r w:rsidR="00DC1A4F">
        <w:rPr>
          <w:rFonts w:ascii="Calibri" w:hAnsi="Calibri" w:cs="Calibri"/>
          <w:bCs/>
        </w:rPr>
        <w:t>przedmiocie Umowy Z</w:t>
      </w:r>
      <w:r w:rsidRPr="007D6E1D">
        <w:rPr>
          <w:rFonts w:ascii="Calibri" w:hAnsi="Calibri" w:cs="Calibri"/>
          <w:bCs/>
        </w:rPr>
        <w:t>amawiający jest uprawniony do:</w:t>
      </w:r>
    </w:p>
    <w:p w:rsidR="00216E76" w:rsidRPr="007D6E1D" w:rsidRDefault="00216E76" w:rsidP="00DC1A4F">
      <w:pPr>
        <w:numPr>
          <w:ilvl w:val="0"/>
          <w:numId w:val="10"/>
        </w:numPr>
        <w:ind w:left="709" w:hanging="425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żądania usunięcia wady przedmiotu Umowy, a w przypadku, gdy dana rzecz wchodząca w zakres przedmiotu Umowy była już dwukrotnie naprawiana – do żądania wymiany tej rzeczy na nową, wolną od wad;</w:t>
      </w:r>
    </w:p>
    <w:p w:rsidR="00216E76" w:rsidRPr="007D6E1D" w:rsidRDefault="00216E76" w:rsidP="00DC1A4F">
      <w:pPr>
        <w:numPr>
          <w:ilvl w:val="0"/>
          <w:numId w:val="10"/>
        </w:numPr>
        <w:ind w:left="709" w:hanging="425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wskazania trybu usunięcia wady/wymiany rzeczy na wolną od wad;</w:t>
      </w:r>
    </w:p>
    <w:p w:rsidR="00216E76" w:rsidRPr="007D6E1D" w:rsidRDefault="00216E76" w:rsidP="00DC1A4F">
      <w:pPr>
        <w:numPr>
          <w:ilvl w:val="0"/>
          <w:numId w:val="10"/>
        </w:numPr>
        <w:ind w:left="709" w:hanging="425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żądania od Gwaranta odszkodowania (obejmującego zarówno poniesione straty, jak</w:t>
      </w:r>
      <w:r w:rsidR="00DC1A4F">
        <w:rPr>
          <w:rFonts w:ascii="Calibri" w:hAnsi="Calibri" w:cs="Calibri"/>
          <w:bCs/>
        </w:rPr>
        <w:br/>
      </w:r>
      <w:r w:rsidRPr="007D6E1D">
        <w:rPr>
          <w:rFonts w:ascii="Calibri" w:hAnsi="Calibri" w:cs="Calibri"/>
          <w:bCs/>
        </w:rPr>
        <w:t xml:space="preserve"> i ut</w:t>
      </w:r>
      <w:r w:rsidR="00DC1A4F">
        <w:rPr>
          <w:rFonts w:ascii="Calibri" w:hAnsi="Calibri" w:cs="Calibri"/>
          <w:bCs/>
        </w:rPr>
        <w:t>racone korzyści) jakiej doznał Z</w:t>
      </w:r>
      <w:r w:rsidRPr="007D6E1D">
        <w:rPr>
          <w:rFonts w:ascii="Calibri" w:hAnsi="Calibri" w:cs="Calibri"/>
          <w:bCs/>
        </w:rPr>
        <w:t>amawiający lub osoby trzecie na skutek wystąpienia wad</w:t>
      </w:r>
      <w:r w:rsidR="00670AC6">
        <w:rPr>
          <w:rFonts w:ascii="Calibri" w:hAnsi="Calibri" w:cs="Calibri"/>
          <w:bCs/>
        </w:rPr>
        <w:t>;</w:t>
      </w:r>
    </w:p>
    <w:p w:rsidR="00216E76" w:rsidRPr="007D6E1D" w:rsidRDefault="00216E76" w:rsidP="00DC1A4F">
      <w:pPr>
        <w:numPr>
          <w:ilvl w:val="0"/>
          <w:numId w:val="10"/>
        </w:numPr>
        <w:ind w:left="709" w:hanging="425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żądania od Gwaranta kary umownej za nieterminowe przystąpienie do usuwania wad/wymiany rzeczy na wolną od wad w wysokości 0,2 % wynagrodzenia brutto (włącznie z VAT) określonego w Umowie, za każdy dzień zwłoki;</w:t>
      </w:r>
    </w:p>
    <w:p w:rsidR="00216E76" w:rsidRPr="007D6E1D" w:rsidRDefault="00216E76" w:rsidP="00DC1A4F">
      <w:pPr>
        <w:numPr>
          <w:ilvl w:val="0"/>
          <w:numId w:val="10"/>
        </w:numPr>
        <w:ind w:left="709" w:hanging="425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 xml:space="preserve">żądania od Gwaranta odszkodowania za nieterminowe usunięcia wad/wymianę rzeczy na wolne od wad w wysokości przewyższającej kwotę kary umownej, o której mowa </w:t>
      </w:r>
      <w:r w:rsidR="00DB63CE">
        <w:rPr>
          <w:rFonts w:ascii="Calibri" w:hAnsi="Calibri" w:cs="Calibri"/>
          <w:bCs/>
        </w:rPr>
        <w:br/>
      </w:r>
      <w:r w:rsidRPr="007D6E1D">
        <w:rPr>
          <w:rFonts w:ascii="Calibri" w:hAnsi="Calibri" w:cs="Calibri"/>
          <w:bCs/>
        </w:rPr>
        <w:t xml:space="preserve">w </w:t>
      </w:r>
      <w:r w:rsidR="00DB63CE">
        <w:rPr>
          <w:rFonts w:ascii="Calibri" w:hAnsi="Calibri" w:cs="Calibri"/>
          <w:bCs/>
        </w:rPr>
        <w:t>pkt 4</w:t>
      </w:r>
      <w:r w:rsidRPr="007D6E1D">
        <w:rPr>
          <w:rFonts w:ascii="Calibri" w:hAnsi="Calibri" w:cs="Calibri"/>
          <w:bCs/>
        </w:rPr>
        <w:t xml:space="preserve">. 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2. W przypadku wystąpienia jakiejkolwiek wady w przedmiocie Umowy Gwarant jest zobowiązany do:</w:t>
      </w:r>
    </w:p>
    <w:p w:rsidR="00216E76" w:rsidRPr="007D6E1D" w:rsidRDefault="00DC1A4F" w:rsidP="00DC1A4F">
      <w:pPr>
        <w:numPr>
          <w:ilvl w:val="1"/>
          <w:numId w:val="13"/>
        </w:numPr>
        <w:ind w:left="567" w:hanging="283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terminowego spełnienia żądania Z</w:t>
      </w:r>
      <w:r w:rsidR="00216E76" w:rsidRPr="007D6E1D">
        <w:rPr>
          <w:rFonts w:ascii="Calibri" w:hAnsi="Calibri" w:cs="Calibri"/>
          <w:bCs/>
        </w:rPr>
        <w:t>amawiającego dotyczącego usunięcia wady, przy czym usunięcie wady może nastąpić również poprzez wymianę rzeczy wchodzącej w zakres przedmiotu Umowy na wolną od wad;</w:t>
      </w:r>
    </w:p>
    <w:p w:rsidR="00216E76" w:rsidRPr="007D6E1D" w:rsidRDefault="00216E76" w:rsidP="00DC1A4F">
      <w:pPr>
        <w:numPr>
          <w:ilvl w:val="1"/>
          <w:numId w:val="13"/>
        </w:numPr>
        <w:ind w:left="567" w:hanging="283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zapłaty odszkodowania</w:t>
      </w:r>
      <w:r w:rsidR="00DC1A4F">
        <w:rPr>
          <w:rFonts w:ascii="Calibri" w:hAnsi="Calibri" w:cs="Calibri"/>
          <w:bCs/>
        </w:rPr>
        <w:t>, o którym mowa w ust. 1 pkt 3</w:t>
      </w:r>
      <w:r w:rsidRPr="007D6E1D">
        <w:rPr>
          <w:rFonts w:ascii="Calibri" w:hAnsi="Calibri" w:cs="Calibri"/>
          <w:bCs/>
        </w:rPr>
        <w:t>;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3. W przypadku nieterminowego przystąpienia do usunięcia wad lub nieterminowego usunięcia wad/wymiany rzeczy na wolną od wad Gwarant jest zobowiązany do:</w:t>
      </w:r>
    </w:p>
    <w:p w:rsidR="00216E76" w:rsidRPr="007D6E1D" w:rsidRDefault="00216E76" w:rsidP="00DC1A4F">
      <w:pPr>
        <w:numPr>
          <w:ilvl w:val="0"/>
          <w:numId w:val="15"/>
        </w:numPr>
        <w:ind w:hanging="719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zapłaty kary umownej</w:t>
      </w:r>
      <w:r w:rsidR="00DC1A4F">
        <w:rPr>
          <w:rFonts w:ascii="Calibri" w:hAnsi="Calibri" w:cs="Calibri"/>
          <w:bCs/>
        </w:rPr>
        <w:t>, o której mowa w ust. 1 pkt 4</w:t>
      </w:r>
      <w:r w:rsidRPr="007D6E1D">
        <w:rPr>
          <w:rFonts w:ascii="Calibri" w:hAnsi="Calibri" w:cs="Calibri"/>
          <w:bCs/>
        </w:rPr>
        <w:t>;</w:t>
      </w:r>
    </w:p>
    <w:p w:rsidR="00216E76" w:rsidRPr="007D6E1D" w:rsidRDefault="00216E76" w:rsidP="00DC1A4F">
      <w:pPr>
        <w:numPr>
          <w:ilvl w:val="0"/>
          <w:numId w:val="15"/>
        </w:numPr>
        <w:ind w:left="709" w:hanging="502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zapłaty odszkodowania</w:t>
      </w:r>
      <w:r w:rsidR="00DC1A4F">
        <w:rPr>
          <w:rFonts w:ascii="Calibri" w:hAnsi="Calibri" w:cs="Calibri"/>
          <w:bCs/>
        </w:rPr>
        <w:t>, o którym mowa w ust. 1 pkt 5</w:t>
      </w:r>
      <w:r w:rsidRPr="007D6E1D">
        <w:rPr>
          <w:rFonts w:ascii="Calibri" w:hAnsi="Calibri" w:cs="Calibri"/>
          <w:bCs/>
        </w:rPr>
        <w:t>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4. Ilekroć w dalszych postanowieniach jest mowa o „usunięciu wady” należy przez to rozumieć również wymianę rzeczy wchodzącej w zakres przedmiotu Umowy na wolną od wad.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</w:p>
    <w:p w:rsidR="00216E76" w:rsidRPr="007D6E1D" w:rsidRDefault="00216E76" w:rsidP="00DC1A4F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§ 3</w:t>
      </w:r>
    </w:p>
    <w:p w:rsidR="00216E76" w:rsidRPr="007D6E1D" w:rsidRDefault="00216E76" w:rsidP="00DC1A4F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</w:rPr>
        <w:t>Przeglądy gwarancyjne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1. Komisyjny przegląd gwarancyjny odbędzie się nie wcześniej niż na 6 miesięcy przed upływem ustalonego w Umowie terminu gwarancji oraz nie później niż na 30 dni przed upływem tego terminu.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2. Datę, godzinę i miejsce dokonania pr</w:t>
      </w:r>
      <w:r w:rsidR="00DC1A4F">
        <w:rPr>
          <w:rFonts w:ascii="Calibri" w:hAnsi="Calibri" w:cs="Calibri"/>
          <w:bCs/>
        </w:rPr>
        <w:t>zeglądu gwarancyjnego wyznacza Z</w:t>
      </w:r>
      <w:r w:rsidRPr="007D6E1D">
        <w:rPr>
          <w:rFonts w:ascii="Calibri" w:hAnsi="Calibri" w:cs="Calibri"/>
          <w:bCs/>
        </w:rPr>
        <w:t>amawiający, zawiadamiając o nim Gwaranta na piśmie z co najmniej 14 dniowym wyprzedzeniem.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3. W skład komisji przeglądowej będą wchodziły co najmniej 1 osoba wyznaczone przez Zamawiającego, co najmniej 1 osoba wyznaczone przez Gwaranta oraz .............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4. Jeżeli Gwarant został prawidłowo zawiadomiony o terminie i miejscu dokonania przeglądu gwarancyjnego, niestawienie się jego przedstawicieli nie będzie wywoływało żadnych ujemnych skutków dla ważności i skuteczności ustaleń dokonanych przez komisję przeglądową.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5. Z każdego przeglądu gwarancyjnego sporządza się szczegółowy Protokół Przeglądu Gwarancyjnego, w co najmniej dwóc</w:t>
      </w:r>
      <w:r w:rsidR="00DC1A4F">
        <w:rPr>
          <w:rFonts w:ascii="Calibri" w:hAnsi="Calibri" w:cs="Calibri"/>
          <w:bCs/>
        </w:rPr>
        <w:t>h egzemplarzach, po jednym dla Z</w:t>
      </w:r>
      <w:r w:rsidRPr="007D6E1D">
        <w:rPr>
          <w:rFonts w:ascii="Calibri" w:hAnsi="Calibri" w:cs="Calibri"/>
          <w:bCs/>
        </w:rPr>
        <w:t>amawiającego i dla Gwaranta. W przypadku nieobecn</w:t>
      </w:r>
      <w:r w:rsidR="00DC1A4F">
        <w:rPr>
          <w:rFonts w:ascii="Calibri" w:hAnsi="Calibri" w:cs="Calibri"/>
          <w:bCs/>
        </w:rPr>
        <w:t>ości przedstawicieli Gwaranta, Z</w:t>
      </w:r>
      <w:r w:rsidRPr="007D6E1D">
        <w:rPr>
          <w:rFonts w:ascii="Calibri" w:hAnsi="Calibri" w:cs="Calibri"/>
          <w:bCs/>
        </w:rPr>
        <w:t>amawiający niezwłocznie przesyła Gwarantowi jeden egzemplarz Protokołu Przeglądu.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</w:p>
    <w:p w:rsidR="00216E76" w:rsidRPr="007D6E1D" w:rsidRDefault="00216E76" w:rsidP="00DC1A4F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§ 4</w:t>
      </w:r>
    </w:p>
    <w:p w:rsidR="00216E76" w:rsidRPr="007D6E1D" w:rsidRDefault="00216E76" w:rsidP="00DC1A4F">
      <w:pPr>
        <w:keepNext/>
        <w:ind w:left="360"/>
        <w:jc w:val="center"/>
        <w:outlineLvl w:val="0"/>
        <w:rPr>
          <w:rFonts w:ascii="Calibri" w:hAnsi="Calibri" w:cs="Calibri"/>
          <w:b/>
        </w:rPr>
      </w:pPr>
      <w:r w:rsidRPr="007D6E1D">
        <w:rPr>
          <w:rFonts w:ascii="Calibri" w:hAnsi="Calibri" w:cs="Calibri"/>
          <w:b/>
          <w:bCs/>
        </w:rPr>
        <w:t>Wezwanie do usunięcia wady</w:t>
      </w:r>
    </w:p>
    <w:p w:rsidR="00216E76" w:rsidRPr="007D6E1D" w:rsidRDefault="00216E76" w:rsidP="00DC1A4F">
      <w:pPr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 xml:space="preserve">W przypadku ujawnienia wady w czasie innym niż podczas przeglądu gwarancyjnego, Zamawiający niezwłocznie, lecz nie później niż w ciągu 7 dni od ujawnienia wady, zawiadomi na piśmie o niej Gwaranta, równocześnie wzywając go do usunięcia ujawnionej wady </w:t>
      </w:r>
      <w:r w:rsidR="00DC1A4F">
        <w:rPr>
          <w:rFonts w:ascii="Calibri" w:hAnsi="Calibri" w:cs="Calibri"/>
          <w:bCs/>
        </w:rPr>
        <w:br/>
      </w:r>
      <w:r w:rsidRPr="007D6E1D">
        <w:rPr>
          <w:rFonts w:ascii="Calibri" w:hAnsi="Calibri" w:cs="Calibri"/>
          <w:bCs/>
        </w:rPr>
        <w:t>w odpowiednim trybie:</w:t>
      </w:r>
    </w:p>
    <w:p w:rsidR="00216E76" w:rsidRPr="007D6E1D" w:rsidRDefault="00216E76" w:rsidP="00DC1A4F">
      <w:pPr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zwykłym, o którym mowa w § 5 ust. 1, lub</w:t>
      </w:r>
    </w:p>
    <w:p w:rsidR="00216E76" w:rsidRPr="007D6E1D" w:rsidRDefault="00216E76" w:rsidP="00DC1A4F">
      <w:pPr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awaryjnym, o którym mowa w § 5 ust. 2.</w:t>
      </w:r>
    </w:p>
    <w:p w:rsidR="00216E76" w:rsidRPr="007D6E1D" w:rsidRDefault="00216E76" w:rsidP="00DC1A4F">
      <w:pPr>
        <w:autoSpaceDE w:val="0"/>
        <w:autoSpaceDN w:val="0"/>
        <w:adjustRightInd w:val="0"/>
        <w:ind w:left="720"/>
        <w:rPr>
          <w:rFonts w:ascii="Calibri" w:hAnsi="Calibri" w:cs="Calibri"/>
          <w:bCs/>
        </w:rPr>
      </w:pPr>
    </w:p>
    <w:p w:rsidR="00216E76" w:rsidRPr="007D6E1D" w:rsidRDefault="00216E76" w:rsidP="00DC1A4F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§ 5</w:t>
      </w:r>
    </w:p>
    <w:p w:rsidR="00216E76" w:rsidRPr="007D6E1D" w:rsidRDefault="00216E76" w:rsidP="00DC1A4F">
      <w:pPr>
        <w:keepNext/>
        <w:jc w:val="center"/>
        <w:outlineLvl w:val="0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Tryby usuwania wad</w:t>
      </w:r>
    </w:p>
    <w:p w:rsidR="00216E76" w:rsidRPr="007D6E1D" w:rsidRDefault="00216E76" w:rsidP="00DC1A4F">
      <w:pPr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Tryb zwykły: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1. Gwarant obowiązany jest przystąpić do usuwania ujawnionej wady w ciągu 7 dni kalendarzowych od daty otrzymania wezwania, o którym mowa w § 4 lub daty sporządzenia Protokołu Przeglądu Gwarancyjnego. Termin usuwania wad nie może być dłuższy niż 14 dni roboczych od daty otrzymania wezwania lub daty sporządzenia Protokołu Przeglądu Gwarancyjnego.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Tryb awaryjny: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lastRenderedPageBreak/>
        <w:t>2. W przypadku, kiedy ujawniona wada ogranicza lub uniemożliwia działanie części lub całości przedmiotu umowy, a także, gdy ujawniona wada może skutkować zagrożeniem dla życia lub zdrowia ludzi, zanieczyszczeniem środowiska, wystąpie</w:t>
      </w:r>
      <w:r w:rsidR="00DC1A4F">
        <w:rPr>
          <w:rFonts w:ascii="Calibri" w:hAnsi="Calibri" w:cs="Calibri"/>
          <w:bCs/>
        </w:rPr>
        <w:t>niem niepowetowanej szkody dla Z</w:t>
      </w:r>
      <w:r w:rsidRPr="007D6E1D">
        <w:rPr>
          <w:rFonts w:ascii="Calibri" w:hAnsi="Calibri" w:cs="Calibri"/>
          <w:bCs/>
        </w:rPr>
        <w:t xml:space="preserve">amawiającego lub osób trzecich, jak również w innych przypadkach </w:t>
      </w:r>
      <w:r w:rsidR="00DC1A4F">
        <w:rPr>
          <w:rFonts w:ascii="Calibri" w:hAnsi="Calibri" w:cs="Calibri"/>
          <w:bCs/>
        </w:rPr>
        <w:t>nie cierpiących zwłoki (o czym Z</w:t>
      </w:r>
      <w:r w:rsidRPr="007D6E1D">
        <w:rPr>
          <w:rFonts w:ascii="Calibri" w:hAnsi="Calibri" w:cs="Calibri"/>
          <w:bCs/>
        </w:rPr>
        <w:t xml:space="preserve">amawiający poinformuje Gwaranta </w:t>
      </w:r>
      <w:r w:rsidR="00DC1A4F">
        <w:rPr>
          <w:rFonts w:ascii="Calibri" w:hAnsi="Calibri" w:cs="Calibri"/>
          <w:bCs/>
        </w:rPr>
        <w:t>w wezwaniu, o którym mowa w § 4</w:t>
      </w:r>
      <w:r w:rsidRPr="007D6E1D">
        <w:rPr>
          <w:rFonts w:ascii="Calibri" w:hAnsi="Calibri" w:cs="Calibri"/>
          <w:bCs/>
        </w:rPr>
        <w:t xml:space="preserve"> Gwarant zobowiązany jest:</w:t>
      </w:r>
    </w:p>
    <w:p w:rsidR="00216E76" w:rsidRPr="007D6E1D" w:rsidRDefault="00216E76" w:rsidP="00DC1A4F">
      <w:pPr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przystąpić do usuwania ujawnionej wady niezwłocznie, lecz nie później niż w ciągu 24 godzin od chwili otrzymania wezwania, o którym mowa § 4, lub od chwili sporządzenia Protokołu Przeglądu Gwarancyjnego,</w:t>
      </w:r>
    </w:p>
    <w:p w:rsidR="00216E76" w:rsidRPr="007D6E1D" w:rsidRDefault="00216E76" w:rsidP="00DC1A4F">
      <w:pPr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 xml:space="preserve">usunąć wadę w najwcześniej możliwym terminie, nie później niż w ciągu 2 dni kalendarzowych od chwili otrzymania wezwania, o którym mowa w § 4 lub daty sporządzenia Protokołu Przeglądu Gwarancyjnego. 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3. Usunięcie wad uważa się za skuteczne z chwilą podpisania przez obie strony Protokołu odbioru prac z usuwania wad.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</w:p>
    <w:p w:rsidR="00216E76" w:rsidRPr="007D6E1D" w:rsidRDefault="00216E76" w:rsidP="00DC1A4F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§ 6</w:t>
      </w:r>
    </w:p>
    <w:p w:rsidR="00216E76" w:rsidRPr="007D6E1D" w:rsidRDefault="00216E76" w:rsidP="00DC1A4F">
      <w:pPr>
        <w:keepNext/>
        <w:jc w:val="center"/>
        <w:outlineLvl w:val="0"/>
        <w:rPr>
          <w:rFonts w:ascii="Calibri" w:hAnsi="Calibri" w:cs="Calibri"/>
          <w:b/>
        </w:rPr>
      </w:pPr>
      <w:r w:rsidRPr="007D6E1D">
        <w:rPr>
          <w:rFonts w:ascii="Calibri" w:hAnsi="Calibri" w:cs="Calibri"/>
          <w:b/>
          <w:bCs/>
        </w:rPr>
        <w:t>Komunikacja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 xml:space="preserve">1. Wszelka komunikacja pomiędzy stronami wymaga zachowania formy pisemnej. 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2. Komunikacja za pomocą telefaksu lub poczty elektronicznej (e-mail) będzie uważana za prowadzoną w formie pisemnej, o ile treść telefaksu lub e-maila zostanie niezwłocznie potwierdzona na piśmie, tj. poprzez nadanie w dniu wysłania faksu listu potwierdzającego treść faksu lub e-mail. Data otrzymania tak potwierdzonego faksu lub e-mail będzie uważana za datę otrzymania pisma.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3. Wszelkie pisma skierowane do Gwaranta należy wysyłać na adres: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 xml:space="preserve">    [adres Wykonawcy, nr faksu, adres e-mail] ............................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4</w:t>
      </w:r>
      <w:r w:rsidR="00DC1A4F">
        <w:rPr>
          <w:rFonts w:ascii="Calibri" w:hAnsi="Calibri" w:cs="Calibri"/>
          <w:bCs/>
        </w:rPr>
        <w:t>. Wszelkie pisma skierowane do Z</w:t>
      </w:r>
      <w:r w:rsidRPr="007D6E1D">
        <w:rPr>
          <w:rFonts w:ascii="Calibri" w:hAnsi="Calibri" w:cs="Calibri"/>
          <w:bCs/>
        </w:rPr>
        <w:t>amawiającego należy wysyłać na adres: ............................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 xml:space="preserve">     O zmianach w danych teleadresowych, o których mowa w ust. 3 i 4 strony obowiązane są informować się niezwłocznie, nie później niż 7 dni od chwili zaistnienia zmian, pod rygorem uznania wysłania korespondencji pod ostatnio znany adres za skutecznie doręczoną.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 xml:space="preserve">5. Gwarant jest obowiązany w terminie 7 dni od daty złożenia wniosku o upadłość lub likwidację powiadomić na piśmie o tym </w:t>
      </w:r>
      <w:r w:rsidR="00DC1A4F">
        <w:rPr>
          <w:rFonts w:ascii="Calibri" w:hAnsi="Calibri" w:cs="Calibri"/>
          <w:bCs/>
        </w:rPr>
        <w:t>fakcie Z</w:t>
      </w:r>
      <w:r w:rsidRPr="007D6E1D">
        <w:rPr>
          <w:rFonts w:ascii="Calibri" w:hAnsi="Calibri" w:cs="Calibri"/>
          <w:bCs/>
        </w:rPr>
        <w:t>amawiającego.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</w:p>
    <w:p w:rsidR="00216E76" w:rsidRPr="007D6E1D" w:rsidRDefault="00216E76" w:rsidP="00DC1A4F">
      <w:pPr>
        <w:tabs>
          <w:tab w:val="left" w:pos="7980"/>
        </w:tabs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§ 7</w:t>
      </w:r>
    </w:p>
    <w:p w:rsidR="00216E76" w:rsidRPr="007D6E1D" w:rsidRDefault="00216E76" w:rsidP="00DC1A4F">
      <w:pPr>
        <w:keepNext/>
        <w:jc w:val="center"/>
        <w:outlineLvl w:val="0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Postanowienia końcowe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1. W sprawach nieuregulowanych zastosowanie mają odpowiednie przepisy prawa polskiego, w szczególności Kodeksu cywilnego.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2. Integralną częścią niniejszej Karty Gwarancyjnej jest Umowa oraz inne dokumenty będące jej nierozłączną częścią.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3. Wszelkie zmiany niniejszej Karty Gwarancyjnej wymagają formy pisemnej pod rygorem nieważności.</w:t>
      </w:r>
    </w:p>
    <w:p w:rsidR="00216E76" w:rsidRPr="007D6E1D" w:rsidRDefault="00216E76" w:rsidP="00DC1A4F">
      <w:pPr>
        <w:ind w:left="284" w:hanging="284"/>
        <w:rPr>
          <w:rFonts w:ascii="Calibri" w:hAnsi="Calibri" w:cs="Calibri"/>
          <w:bCs/>
        </w:rPr>
      </w:pPr>
      <w:r w:rsidRPr="007D6E1D">
        <w:rPr>
          <w:rFonts w:ascii="Calibri" w:hAnsi="Calibri" w:cs="Calibri"/>
          <w:bCs/>
        </w:rPr>
        <w:t>4. Niniejszą Kartę Gwarancyjną sporządzono w dwóch egzemplarzach na prawach oryginału, po jednym dla każdej ze stron.</w:t>
      </w:r>
    </w:p>
    <w:p w:rsidR="002F1B2D" w:rsidRDefault="002F1B2D" w:rsidP="00DC1A4F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</w:t>
      </w:r>
    </w:p>
    <w:p w:rsidR="002F1B2D" w:rsidRPr="007D6E1D" w:rsidRDefault="002F1B2D" w:rsidP="00DC1A4F">
      <w:pPr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         …………………………………………                                            …………………………………………</w:t>
      </w:r>
    </w:p>
    <w:p w:rsidR="002F1B2D" w:rsidRPr="007D6E1D" w:rsidRDefault="002F1B2D" w:rsidP="00DC1A4F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        </w:t>
      </w:r>
      <w:r w:rsidRPr="007D6E1D">
        <w:rPr>
          <w:rFonts w:ascii="Calibri" w:hAnsi="Calibri" w:cs="Calibri"/>
          <w:bCs/>
        </w:rPr>
        <w:t>GWARANT (WYKONAWCA):__</w:t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                                                 </w:t>
      </w:r>
      <w:r>
        <w:rPr>
          <w:rFonts w:ascii="Calibri" w:hAnsi="Calibri" w:cs="Calibri"/>
          <w:bCs/>
        </w:rPr>
        <w:t>ZAMAWIAJĄCY</w:t>
      </w:r>
      <w:r w:rsidRPr="007D6E1D">
        <w:rPr>
          <w:rFonts w:ascii="Calibri" w:hAnsi="Calibri" w:cs="Calibri"/>
          <w:bCs/>
        </w:rPr>
        <w:t>:__</w:t>
      </w:r>
      <w:r w:rsidRPr="007D6E1D">
        <w:rPr>
          <w:rFonts w:ascii="Calibri" w:hAnsi="Calibri" w:cs="Calibri"/>
        </w:rPr>
        <w:t xml:space="preserve"> </w:t>
      </w:r>
    </w:p>
    <w:p w:rsidR="00216E76" w:rsidRPr="007D6E1D" w:rsidRDefault="00216E76" w:rsidP="00DC1A4F">
      <w:pPr>
        <w:rPr>
          <w:rFonts w:ascii="Calibri" w:hAnsi="Calibri" w:cs="Calibri"/>
        </w:rPr>
      </w:pPr>
    </w:p>
    <w:p w:rsidR="00216E76" w:rsidRPr="007D6E1D" w:rsidRDefault="00216E76" w:rsidP="00DC1A4F">
      <w:pPr>
        <w:rPr>
          <w:rFonts w:ascii="Calibri" w:hAnsi="Calibri" w:cs="Calibri"/>
        </w:rPr>
      </w:pPr>
      <w:r>
        <w:rPr>
          <w:rFonts w:ascii="Calibri" w:hAnsi="Calibri" w:cs="Calibri"/>
        </w:rPr>
        <w:t>MIEJSCOWOŚĆ: ………………. DNIA: ……………….</w:t>
      </w:r>
    </w:p>
    <w:p w:rsidR="00216E76" w:rsidRPr="007D6E1D" w:rsidRDefault="00216E76" w:rsidP="00216E76">
      <w:pPr>
        <w:rPr>
          <w:rFonts w:ascii="Calibri" w:hAnsi="Calibri" w:cs="Calibri"/>
        </w:rPr>
      </w:pPr>
    </w:p>
    <w:p w:rsidR="00216E76" w:rsidRPr="007D6E1D" w:rsidRDefault="00216E76" w:rsidP="00216E76"/>
    <w:p w:rsidR="00E5015E" w:rsidRPr="00216E76" w:rsidRDefault="00E5015E" w:rsidP="00216E76"/>
    <w:sectPr w:rsidR="00E5015E" w:rsidRPr="00216E76" w:rsidSect="009701E0">
      <w:headerReference w:type="even" r:id="rId8"/>
      <w:headerReference w:type="default" r:id="rId9"/>
      <w:footerReference w:type="default" r:id="rId10"/>
      <w:pgSz w:w="11906" w:h="16838"/>
      <w:pgMar w:top="1179" w:right="1275" w:bottom="761" w:left="1417" w:header="514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7225" w:rsidRDefault="002C7225" w:rsidP="007C210D">
      <w:r>
        <w:separator/>
      </w:r>
    </w:p>
  </w:endnote>
  <w:endnote w:type="continuationSeparator" w:id="0">
    <w:p w:rsidR="002C7225" w:rsidRDefault="002C7225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7225" w:rsidRDefault="002C7225" w:rsidP="007C210D">
      <w:r>
        <w:separator/>
      </w:r>
    </w:p>
  </w:footnote>
  <w:footnote w:type="continuationSeparator" w:id="0">
    <w:p w:rsidR="002C7225" w:rsidRDefault="002C7225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10D" w:rsidRDefault="008A41AF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10D" w:rsidRPr="0073033C" w:rsidRDefault="008A41AF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  <w:sz w:val="20"/>
        <w:szCs w:val="20"/>
      </w:rPr>
    </w:pPr>
    <w:r w:rsidRPr="0073033C">
      <w:rPr>
        <w:rStyle w:val="Numerstrony"/>
        <w:rFonts w:ascii="Calibri" w:hAnsi="Calibri" w:cs="Calibri"/>
        <w:sz w:val="20"/>
        <w:szCs w:val="20"/>
      </w:rPr>
      <w:fldChar w:fldCharType="begin"/>
    </w:r>
    <w:r w:rsidR="007C210D" w:rsidRPr="0073033C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73033C">
      <w:rPr>
        <w:rStyle w:val="Numerstrony"/>
        <w:rFonts w:ascii="Calibri" w:hAnsi="Calibri" w:cs="Calibri"/>
        <w:sz w:val="20"/>
        <w:szCs w:val="20"/>
      </w:rPr>
      <w:fldChar w:fldCharType="separate"/>
    </w:r>
    <w:r w:rsidR="00DC1A4F">
      <w:rPr>
        <w:rStyle w:val="Numerstrony"/>
        <w:rFonts w:ascii="Calibri" w:hAnsi="Calibri" w:cs="Calibri"/>
        <w:noProof/>
        <w:sz w:val="20"/>
        <w:szCs w:val="20"/>
      </w:rPr>
      <w:t>1</w:t>
    </w:r>
    <w:r w:rsidRPr="0073033C">
      <w:rPr>
        <w:rStyle w:val="Numerstrony"/>
        <w:rFonts w:ascii="Calibri" w:hAnsi="Calibri" w:cs="Calibri"/>
        <w:sz w:val="20"/>
        <w:szCs w:val="20"/>
      </w:rPr>
      <w:fldChar w:fldCharType="end"/>
    </w:r>
  </w:p>
  <w:p w:rsidR="004B5080" w:rsidRDefault="007E0FB0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  <w:r w:rsidRPr="00182084">
      <w:rPr>
        <w:noProof/>
      </w:rPr>
      <w:drawing>
        <wp:inline distT="0" distB="0" distL="0" distR="0">
          <wp:extent cx="5762625" cy="666750"/>
          <wp:effectExtent l="0" t="0" r="0" b="0"/>
          <wp:docPr id="1" name="Obraz 10695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6956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210D" w:rsidRPr="0073033C" w:rsidRDefault="004B5080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20"/>
        <w:szCs w:val="20"/>
      </w:rPr>
      <w:t>WPN.261.2.3.2023.LBu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3D6B46"/>
    <w:multiLevelType w:val="hybridMultilevel"/>
    <w:tmpl w:val="E1681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F7B14"/>
    <w:multiLevelType w:val="hybridMultilevel"/>
    <w:tmpl w:val="DFDA54EE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1E62400E"/>
    <w:multiLevelType w:val="hybridMultilevel"/>
    <w:tmpl w:val="95EADC0E"/>
    <w:lvl w:ilvl="0" w:tplc="FFFFFFFF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003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D919EE"/>
    <w:multiLevelType w:val="hybridMultilevel"/>
    <w:tmpl w:val="CF3CA7B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43F1A73"/>
    <w:multiLevelType w:val="hybridMultilevel"/>
    <w:tmpl w:val="EE327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F515524"/>
    <w:multiLevelType w:val="hybridMultilevel"/>
    <w:tmpl w:val="8A66D154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37F4F444">
      <w:start w:val="1"/>
      <w:numFmt w:val="lowerLetter"/>
      <w:lvlText w:val="%2)"/>
      <w:lvlJc w:val="left"/>
      <w:pPr>
        <w:ind w:left="172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43CA0"/>
    <w:multiLevelType w:val="hybridMultilevel"/>
    <w:tmpl w:val="75081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57A86"/>
    <w:multiLevelType w:val="hybridMultilevel"/>
    <w:tmpl w:val="C30410CA"/>
    <w:lvl w:ilvl="0" w:tplc="2BCCA8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0D74299"/>
    <w:multiLevelType w:val="hybridMultilevel"/>
    <w:tmpl w:val="787833B0"/>
    <w:lvl w:ilvl="0" w:tplc="69B6FC7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21674C7"/>
    <w:multiLevelType w:val="hybridMultilevel"/>
    <w:tmpl w:val="889A1EA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37178362">
    <w:abstractNumId w:val="0"/>
  </w:num>
  <w:num w:numId="2" w16cid:durableId="1112240998">
    <w:abstractNumId w:val="1"/>
  </w:num>
  <w:num w:numId="3" w16cid:durableId="1219318280">
    <w:abstractNumId w:val="6"/>
  </w:num>
  <w:num w:numId="4" w16cid:durableId="164563453">
    <w:abstractNumId w:val="10"/>
  </w:num>
  <w:num w:numId="5" w16cid:durableId="732658163">
    <w:abstractNumId w:val="3"/>
  </w:num>
  <w:num w:numId="6" w16cid:durableId="501550157">
    <w:abstractNumId w:val="11"/>
  </w:num>
  <w:num w:numId="7" w16cid:durableId="2077433793">
    <w:abstractNumId w:val="2"/>
  </w:num>
  <w:num w:numId="8" w16cid:durableId="11954310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2615963">
    <w:abstractNumId w:val="2"/>
  </w:num>
  <w:num w:numId="10" w16cid:durableId="1543638376">
    <w:abstractNumId w:val="9"/>
  </w:num>
  <w:num w:numId="11" w16cid:durableId="1946036221">
    <w:abstractNumId w:val="12"/>
  </w:num>
  <w:num w:numId="12" w16cid:durableId="404883772">
    <w:abstractNumId w:val="14"/>
  </w:num>
  <w:num w:numId="13" w16cid:durableId="2116241734">
    <w:abstractNumId w:val="5"/>
  </w:num>
  <w:num w:numId="14" w16cid:durableId="1953055603">
    <w:abstractNumId w:val="7"/>
  </w:num>
  <w:num w:numId="15" w16cid:durableId="1939216763">
    <w:abstractNumId w:val="4"/>
  </w:num>
  <w:num w:numId="16" w16cid:durableId="1690906813">
    <w:abstractNumId w:val="13"/>
  </w:num>
  <w:num w:numId="17" w16cid:durableId="4926440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A067C"/>
    <w:rsid w:val="00216E76"/>
    <w:rsid w:val="00235EC8"/>
    <w:rsid w:val="002C7225"/>
    <w:rsid w:val="002F1B2D"/>
    <w:rsid w:val="00360AE7"/>
    <w:rsid w:val="00373B45"/>
    <w:rsid w:val="003B1F02"/>
    <w:rsid w:val="003D0A2A"/>
    <w:rsid w:val="004B38AF"/>
    <w:rsid w:val="004B5080"/>
    <w:rsid w:val="005003A4"/>
    <w:rsid w:val="006253A6"/>
    <w:rsid w:val="00670AC6"/>
    <w:rsid w:val="0073033C"/>
    <w:rsid w:val="007C210D"/>
    <w:rsid w:val="007C547C"/>
    <w:rsid w:val="007E0FB0"/>
    <w:rsid w:val="008526EE"/>
    <w:rsid w:val="00873A9E"/>
    <w:rsid w:val="008A41AF"/>
    <w:rsid w:val="008B0BF3"/>
    <w:rsid w:val="008D5381"/>
    <w:rsid w:val="008D54E4"/>
    <w:rsid w:val="008F5840"/>
    <w:rsid w:val="0094448A"/>
    <w:rsid w:val="009701E0"/>
    <w:rsid w:val="00972D81"/>
    <w:rsid w:val="00A93A50"/>
    <w:rsid w:val="00B66091"/>
    <w:rsid w:val="00BC7648"/>
    <w:rsid w:val="00C55D5B"/>
    <w:rsid w:val="00D4648C"/>
    <w:rsid w:val="00DA3728"/>
    <w:rsid w:val="00DB63CE"/>
    <w:rsid w:val="00DC1A4F"/>
    <w:rsid w:val="00E26297"/>
    <w:rsid w:val="00E363FB"/>
    <w:rsid w:val="00E5015E"/>
    <w:rsid w:val="00E65A50"/>
    <w:rsid w:val="00F86D57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6714"/>
  <w15:docId w15:val="{3A7461E7-568F-4E16-83E4-7B8F45D8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1A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A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B1DD86-2EB9-495A-8E6E-B6E9CC6F6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1114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Sperczyński</dc:creator>
  <cp:keywords/>
  <dc:description/>
  <cp:lastModifiedBy>Bulatek.Lidia@rzeszow.rdos</cp:lastModifiedBy>
  <cp:revision>2</cp:revision>
  <dcterms:created xsi:type="dcterms:W3CDTF">2023-06-21T12:08:00Z</dcterms:created>
  <dcterms:modified xsi:type="dcterms:W3CDTF">2023-06-21T12:08:00Z</dcterms:modified>
</cp:coreProperties>
</file>