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6E75" w14:textId="77777777" w:rsidR="00EC51DE" w:rsidRDefault="00EC51DE" w:rsidP="00EC51DE">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Okręgowego w Rzeszowie</w:t>
      </w:r>
    </w:p>
    <w:p w14:paraId="30A32EAF" w14:textId="77777777" w:rsidR="00EC51DE" w:rsidRPr="00EF5581" w:rsidRDefault="00EC51DE" w:rsidP="00EC51DE">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7F42C18B"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p>
    <w:p w14:paraId="3F07E6C2" w14:textId="77777777" w:rsidR="00EC51DE" w:rsidRPr="00EC51DE" w:rsidRDefault="00EC51DE" w:rsidP="00EC51DE">
      <w:pPr>
        <w:spacing w:after="0"/>
        <w:jc w:val="both"/>
        <w:rPr>
          <w:rFonts w:asciiTheme="minorHAnsi" w:eastAsiaTheme="minorHAnsi" w:hAnsiTheme="minorHAnsi" w:cstheme="minorBidi"/>
          <w:kern w:val="2"/>
          <w:u w:val="single"/>
          <w14:ligatures w14:val="standardContextual"/>
        </w:rPr>
      </w:pPr>
      <w:r w:rsidRPr="00EC51DE">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sidRPr="00EC51DE">
        <w:rPr>
          <w:rFonts w:asciiTheme="minorHAnsi" w:eastAsiaTheme="minorHAnsi" w:hAnsiTheme="minorHAnsi" w:cstheme="minorBid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D2C84A8" w14:textId="77777777" w:rsidR="00EC51DE" w:rsidRPr="00EC51DE" w:rsidRDefault="00EC51DE" w:rsidP="00EC51DE">
      <w:pPr>
        <w:spacing w:after="0"/>
        <w:jc w:val="both"/>
        <w:rPr>
          <w:rFonts w:asciiTheme="minorHAnsi" w:eastAsiaTheme="minorHAnsi" w:hAnsiTheme="minorHAnsi" w:cstheme="minorBidi"/>
          <w:b/>
          <w:bCs/>
          <w:strike/>
          <w:kern w:val="2"/>
          <w14:ligatures w14:val="standardContextual"/>
        </w:rPr>
      </w:pPr>
    </w:p>
    <w:p w14:paraId="1FE9F54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b/>
          <w:bCs/>
          <w:kern w:val="2"/>
          <w14:ligatures w14:val="standardContextual"/>
        </w:rPr>
        <w:t>1) Administrator danych osobowych</w:t>
      </w:r>
      <w:r w:rsidRPr="00EC51DE">
        <w:rPr>
          <w:rFonts w:asciiTheme="minorHAnsi" w:eastAsiaTheme="minorHAnsi" w:hAnsiTheme="minorHAnsi" w:cstheme="minorBidi"/>
          <w:kern w:val="2"/>
          <w14:ligatures w14:val="standardContextual"/>
        </w:rPr>
        <w:t>:</w:t>
      </w:r>
    </w:p>
    <w:p w14:paraId="6D72786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Administratorem danych osobowych jest Minister Sprawiedliwości.</w:t>
      </w:r>
    </w:p>
    <w:p w14:paraId="5B81232A"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Kontakt z Administratorem możliwy jest:</w:t>
      </w:r>
    </w:p>
    <w:p w14:paraId="042EDAE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 xml:space="preserve">listownie </w:t>
      </w:r>
      <w:r w:rsidRPr="00EC51DE">
        <w:rPr>
          <w:rFonts w:asciiTheme="minorHAnsi" w:eastAsiaTheme="minorHAnsi" w:hAnsiTheme="minorHAnsi" w:cstheme="minorBidi"/>
          <w:kern w:val="2"/>
          <w14:ligatures w14:val="standardContextual"/>
        </w:rPr>
        <w:t>na adres: Aleje Ujazdowskie 11, 00-950 Warszawa;</w:t>
      </w:r>
    </w:p>
    <w:p w14:paraId="14907ED3"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pocztą elektroniczną</w:t>
      </w:r>
      <w:r w:rsidRPr="00EC51DE">
        <w:rPr>
          <w:rFonts w:asciiTheme="minorHAnsi" w:eastAsiaTheme="minorHAnsi" w:hAnsiTheme="minorHAnsi" w:cstheme="minorBidi"/>
          <w:kern w:val="2"/>
          <w14:ligatures w14:val="standardContextual"/>
        </w:rPr>
        <w:t>: kontakt@ms.gov.pl;</w:t>
      </w:r>
    </w:p>
    <w:p w14:paraId="065E334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telefonicznie</w:t>
      </w:r>
      <w:r w:rsidRPr="00EC51DE">
        <w:rPr>
          <w:rFonts w:asciiTheme="minorHAnsi" w:eastAsiaTheme="minorHAnsi" w:hAnsiTheme="minorHAnsi" w:cstheme="minorBidi"/>
          <w:kern w:val="2"/>
          <w14:ligatures w14:val="standardContextual"/>
        </w:rPr>
        <w:t>: +48 22 52 12 888.</w:t>
      </w:r>
    </w:p>
    <w:p w14:paraId="66E10CD8"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62B6983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2) Inspektor Ochrony Danych:</w:t>
      </w:r>
    </w:p>
    <w:p w14:paraId="11F9E5A6"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C51DE">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3AEBD43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Kontakt z Inspektorem Ochrony Danych możliwy jest:</w:t>
      </w:r>
    </w:p>
    <w:p w14:paraId="043923B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listownie</w:t>
      </w:r>
      <w:r w:rsidRPr="00EC51DE">
        <w:rPr>
          <w:rFonts w:asciiTheme="minorHAnsi" w:eastAsiaTheme="minorHAnsi" w:hAnsiTheme="minorHAnsi" w:cstheme="minorBidi"/>
          <w:kern w:val="2"/>
          <w14:ligatures w14:val="standardContextual"/>
        </w:rPr>
        <w:t xml:space="preserve"> na adres: Aleje Ujazdowskie 11, 00-950 Warszawa;</w:t>
      </w:r>
    </w:p>
    <w:p w14:paraId="1F1AEB6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pocztą elektroniczną</w:t>
      </w:r>
      <w:r w:rsidRPr="00EC51DE">
        <w:rPr>
          <w:rFonts w:asciiTheme="minorHAnsi" w:eastAsiaTheme="minorHAnsi" w:hAnsiTheme="minorHAnsi" w:cstheme="minorBidi"/>
          <w:kern w:val="2"/>
          <w14:ligatures w14:val="standardContextual"/>
        </w:rPr>
        <w:t xml:space="preserve">: </w:t>
      </w:r>
      <w:hyperlink r:id="rId4" w:history="1">
        <w:r w:rsidRPr="00EC51DE">
          <w:rPr>
            <w:rFonts w:asciiTheme="minorHAnsi" w:eastAsiaTheme="minorHAnsi" w:hAnsiTheme="minorHAnsi" w:cstheme="minorBidi"/>
            <w:kern w:val="2"/>
            <w:u w:val="single"/>
            <w14:ligatures w14:val="standardContextual"/>
          </w:rPr>
          <w:t>iod@ms.gov.pl</w:t>
        </w:r>
      </w:hyperlink>
      <w:r w:rsidRPr="00EC51DE">
        <w:rPr>
          <w:rFonts w:asciiTheme="minorHAnsi" w:eastAsiaTheme="minorHAnsi" w:hAnsiTheme="minorHAnsi" w:cstheme="minorBidi"/>
          <w:kern w:val="2"/>
          <w:u w:val="single"/>
          <w14:ligatures w14:val="standardContextual"/>
        </w:rPr>
        <w:t xml:space="preserve">; lub </w:t>
      </w:r>
      <w:hyperlink r:id="rId5" w:history="1">
        <w:r w:rsidRPr="00EC51DE">
          <w:rPr>
            <w:rFonts w:asciiTheme="minorHAnsi" w:eastAsiaTheme="minorHAnsi" w:hAnsiTheme="minorHAnsi" w:cstheme="minorBidi"/>
            <w:kern w:val="2"/>
            <w:u w:val="single"/>
            <w14:ligatures w14:val="standardContextual"/>
          </w:rPr>
          <w:t>kontakt@ms.gov.pl</w:t>
        </w:r>
      </w:hyperlink>
      <w:r w:rsidRPr="00EC51DE">
        <w:rPr>
          <w:rFonts w:asciiTheme="minorHAnsi" w:eastAsiaTheme="minorHAnsi" w:hAnsiTheme="minorHAnsi" w:cstheme="minorBidi"/>
          <w:kern w:val="2"/>
          <w:u w:val="single"/>
          <w14:ligatures w14:val="standardContextual"/>
        </w:rPr>
        <w:t>.</w:t>
      </w:r>
    </w:p>
    <w:p w14:paraId="66C4DD4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969BBFE"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3) Cel i podstawa przetwarzania:</w:t>
      </w:r>
    </w:p>
    <w:p w14:paraId="585DD8E3" w14:textId="77777777" w:rsidR="00EC51DE" w:rsidRPr="00EC51DE" w:rsidRDefault="00EC51DE" w:rsidP="00EC51DE">
      <w:pPr>
        <w:shd w:val="clear" w:color="auto" w:fill="FFFFFF"/>
        <w:spacing w:after="0"/>
        <w:jc w:val="both"/>
        <w:textAlignment w:val="baseline"/>
        <w:rPr>
          <w:rFonts w:asciiTheme="minorHAnsi" w:eastAsiaTheme="minorHAnsi" w:hAnsiTheme="minorHAnsi" w:cstheme="minorBidi"/>
          <w:kern w:val="2"/>
          <w14:ligatures w14:val="standardContextual"/>
        </w:rPr>
      </w:pPr>
      <w:r w:rsidRPr="00EC51DE">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C51DE">
          <w:rPr>
            <w:rFonts w:cs="Calibri"/>
          </w:rPr>
          <w:t>art. 31 ust. 1 pkt 4</w:t>
        </w:r>
      </w:hyperlink>
      <w:r w:rsidRPr="00EC51DE">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EC51DE">
        <w:rPr>
          <w:rFonts w:cs="Calibri"/>
        </w:rPr>
        <w:t>u.s.p</w:t>
      </w:r>
      <w:proofErr w:type="spellEnd"/>
      <w:r w:rsidRPr="00EC51DE">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C51DE">
        <w:rPr>
          <w:rFonts w:cs="Calibri"/>
        </w:rPr>
        <w:br/>
      </w:r>
      <w:r w:rsidRPr="00EC51DE">
        <w:rPr>
          <w:rFonts w:cs="Calibri"/>
        </w:rPr>
        <w:lastRenderedPageBreak/>
        <w:t>P</w:t>
      </w:r>
      <w:r w:rsidRPr="00EC51DE">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C51DE">
        <w:rPr>
          <w:rFonts w:asciiTheme="minorHAnsi" w:eastAsiaTheme="minorHAnsi" w:hAnsiTheme="minorHAnsi" w:cstheme="minorBidi"/>
          <w:kern w:val="2"/>
          <w14:ligatures w14:val="standardContextual"/>
        </w:rPr>
        <w:t>u.s.p</w:t>
      </w:r>
      <w:proofErr w:type="spellEnd"/>
      <w:r w:rsidRPr="00EC51DE">
        <w:rPr>
          <w:rFonts w:asciiTheme="minorHAnsi" w:eastAsiaTheme="minorHAnsi" w:hAnsiTheme="minorHAnsi" w:cstheme="minorBidi"/>
          <w:kern w:val="2"/>
          <w14:ligatures w14:val="standardContextual"/>
        </w:rPr>
        <w:t>., w celu rekrutacji na stanowisko dyrektora sądu.</w:t>
      </w:r>
    </w:p>
    <w:p w14:paraId="23565F99" w14:textId="77777777" w:rsidR="00EC51DE" w:rsidRPr="00EC51DE" w:rsidRDefault="00EC51DE" w:rsidP="00EC51DE">
      <w:pPr>
        <w:shd w:val="clear" w:color="auto" w:fill="FFFFFF"/>
        <w:spacing w:after="0"/>
        <w:jc w:val="both"/>
        <w:textAlignment w:val="baseline"/>
        <w:rPr>
          <w:rFonts w:cs="Calibri"/>
        </w:rPr>
      </w:pPr>
    </w:p>
    <w:p w14:paraId="439E2FF9" w14:textId="77777777" w:rsidR="00EC51DE" w:rsidRPr="00EC51DE" w:rsidRDefault="00EC51DE" w:rsidP="00EC51DE">
      <w:pPr>
        <w:spacing w:after="0"/>
        <w:jc w:val="both"/>
        <w:rPr>
          <w:rFonts w:asciiTheme="minorHAnsi" w:eastAsiaTheme="minorHAnsi" w:hAnsiTheme="minorHAnsi" w:cstheme="minorBidi"/>
          <w:strike/>
          <w:kern w:val="2"/>
          <w14:ligatures w14:val="standardContextual"/>
        </w:rPr>
      </w:pPr>
      <w:r w:rsidRPr="00EC51DE">
        <w:rPr>
          <w:rFonts w:asciiTheme="minorHAnsi" w:eastAsiaTheme="minorHAnsi" w:hAnsiTheme="minorHAnsi" w:cstheme="minorBidi"/>
          <w:b/>
          <w:bCs/>
          <w:kern w:val="2"/>
          <w14:ligatures w14:val="standardContextual"/>
        </w:rPr>
        <w:t>4) Przekazywanie danych osobowych do państw trzecich:</w:t>
      </w:r>
    </w:p>
    <w:p w14:paraId="26A3308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5D8AB44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D327822"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5) Okres przetwarzania/ przechowywania:</w:t>
      </w:r>
    </w:p>
    <w:p w14:paraId="04378B9E"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C51DE">
        <w:rPr>
          <w:rFonts w:asciiTheme="minorHAnsi" w:eastAsiaTheme="minorHAnsi" w:hAnsiTheme="minorHAnsi" w:cstheme="minorBidi"/>
          <w:i/>
          <w:iCs/>
          <w:kern w:val="2"/>
          <w14:ligatures w14:val="standardContextual"/>
        </w:rPr>
        <w:t>Ustawie z dnia 14 lipca 1983 r. o narodowym zasobie archiwalnym i archiwach</w:t>
      </w:r>
      <w:r w:rsidRPr="00EC51DE">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1F3E90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653F164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6) Prawa związane z przetwarzaniem:</w:t>
      </w:r>
    </w:p>
    <w:p w14:paraId="40462A69"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Przysługuje Pani/Panu:</w:t>
      </w:r>
    </w:p>
    <w:p w14:paraId="5ED5D3B6" w14:textId="77777777" w:rsidR="00EC51DE" w:rsidRPr="00EC51DE" w:rsidRDefault="00EC51DE" w:rsidP="00EC51DE">
      <w:pPr>
        <w:spacing w:after="0"/>
        <w:jc w:val="both"/>
        <w:rPr>
          <w:rFonts w:asciiTheme="minorHAnsi" w:eastAsiaTheme="minorHAnsi" w:hAnsiTheme="minorHAnsi" w:cstheme="minorBidi"/>
          <w:strike/>
          <w:kern w:val="2"/>
          <w14:ligatures w14:val="standardContextual"/>
        </w:rPr>
      </w:pPr>
      <w:r w:rsidRPr="00EC51DE">
        <w:rPr>
          <w:rFonts w:asciiTheme="minorHAnsi" w:eastAsiaTheme="minorHAnsi" w:hAnsiTheme="minorHAnsi" w:cstheme="minorBidi"/>
          <w:kern w:val="2"/>
          <w14:ligatures w14:val="standardContextual"/>
        </w:rPr>
        <w:t>- prawo dostępu do swoich danych;</w:t>
      </w:r>
    </w:p>
    <w:p w14:paraId="4C27D79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sprostowania swoich danych;</w:t>
      </w:r>
    </w:p>
    <w:p w14:paraId="2F8699F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ograniczenia przetwarzania danych;</w:t>
      </w:r>
    </w:p>
    <w:p w14:paraId="59CD77F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wniesienia sprzeciwu wobec przetwarzania;</w:t>
      </w:r>
    </w:p>
    <w:p w14:paraId="3A801366"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usunięcia danych;</w:t>
      </w:r>
    </w:p>
    <w:p w14:paraId="5E7513A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4C7F170D"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p>
    <w:p w14:paraId="42A4287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7) Ujawnianie danych osobowych innym odbiorcom:</w:t>
      </w:r>
    </w:p>
    <w:p w14:paraId="2EB10F6F" w14:textId="77777777" w:rsidR="00EC51DE" w:rsidRPr="00EC51DE" w:rsidRDefault="00EC51DE" w:rsidP="00EC51DE">
      <w:pPr>
        <w:shd w:val="clear" w:color="auto" w:fill="FFFFFF"/>
        <w:spacing w:after="0" w:line="259" w:lineRule="auto"/>
        <w:jc w:val="both"/>
        <w:textAlignment w:val="baseline"/>
        <w:rPr>
          <w:rFonts w:cs="Calibri"/>
        </w:rPr>
      </w:pPr>
      <w:r w:rsidRPr="00EC51DE">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C51DE">
        <w:rPr>
          <w:rFonts w:cs="Calibri"/>
        </w:rPr>
        <w:t>odbiorcą danych osobowych osoby, co do której nastąpi powołanie, będą podmioty przetwarzające dane osobowe na podstawie przepisów prawa, tj. w szczególności:</w:t>
      </w:r>
    </w:p>
    <w:p w14:paraId="59A9E39F" w14:textId="77777777" w:rsidR="00EC51DE" w:rsidRPr="00EC51DE" w:rsidRDefault="00EC51DE" w:rsidP="00EC51DE">
      <w:pPr>
        <w:shd w:val="clear" w:color="auto" w:fill="FFFFFF"/>
        <w:spacing w:after="0"/>
        <w:jc w:val="both"/>
        <w:textAlignment w:val="baseline"/>
        <w:rPr>
          <w:rFonts w:cs="Calibri"/>
        </w:rPr>
      </w:pPr>
      <w:r w:rsidRPr="00EC51DE">
        <w:rPr>
          <w:rFonts w:cs="Calibri"/>
        </w:rPr>
        <w:t>- Krajowy Rejestr Karny,</w:t>
      </w:r>
    </w:p>
    <w:p w14:paraId="658E43D8" w14:textId="77777777" w:rsidR="00EC51DE" w:rsidRPr="00EC51DE" w:rsidRDefault="00EC51DE" w:rsidP="00EC51DE">
      <w:pPr>
        <w:shd w:val="clear" w:color="auto" w:fill="FFFFFF"/>
        <w:spacing w:after="0"/>
        <w:jc w:val="both"/>
        <w:textAlignment w:val="baseline"/>
        <w:rPr>
          <w:rFonts w:cs="Calibri"/>
        </w:rPr>
      </w:pPr>
      <w:r w:rsidRPr="00EC51DE">
        <w:rPr>
          <w:rFonts w:cs="Calibri"/>
        </w:rPr>
        <w:t>- prezes właściwego sądu,</w:t>
      </w:r>
    </w:p>
    <w:p w14:paraId="1DCDA3B1" w14:textId="77777777" w:rsidR="00EC51DE" w:rsidRPr="00EC51DE" w:rsidRDefault="00EC51DE" w:rsidP="00EC51DE">
      <w:pPr>
        <w:shd w:val="clear" w:color="auto" w:fill="FFFFFF"/>
        <w:spacing w:after="0"/>
        <w:jc w:val="both"/>
        <w:textAlignment w:val="baseline"/>
        <w:rPr>
          <w:rFonts w:cs="Calibri"/>
        </w:rPr>
      </w:pPr>
      <w:r w:rsidRPr="00EC51DE">
        <w:rPr>
          <w:rFonts w:cs="Calibri"/>
        </w:rPr>
        <w:t>- dyrektor właściwego sądu apelacyjnego;</w:t>
      </w:r>
    </w:p>
    <w:p w14:paraId="750D7831"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0C8E72A"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8) Profilowanie:</w:t>
      </w:r>
    </w:p>
    <w:p w14:paraId="5658F75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Pani/Pana dane osobowe nie będą wykorzystane w celu profilowania Pana/Pani osoby.</w:t>
      </w:r>
    </w:p>
    <w:p w14:paraId="2E16CB6F"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3B87259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9) Zautomatyzowane podejmowanie decyzji:</w:t>
      </w:r>
    </w:p>
    <w:p w14:paraId="4AB9B12D"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Na podstawie Pana/Pani danych osobowych nie podejmujemy decyzji w sposób zautomatyzowany.</w:t>
      </w:r>
    </w:p>
    <w:p w14:paraId="50CEE257"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BCDF90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lastRenderedPageBreak/>
        <w:t>10) Prawo wniesienia skargi:</w:t>
      </w:r>
    </w:p>
    <w:p w14:paraId="17D737B8"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36814DD5"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Skargę można wnieść:</w:t>
      </w:r>
    </w:p>
    <w:p w14:paraId="1993C2DE"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ustnie</w:t>
      </w:r>
      <w:r w:rsidRPr="00EC51DE">
        <w:rPr>
          <w:rFonts w:asciiTheme="minorHAnsi" w:eastAsiaTheme="minorHAnsi" w:hAnsiTheme="minorHAnsi" w:cstheme="minorBidi"/>
          <w:kern w:val="2"/>
          <w14:ligatures w14:val="standardContextual"/>
        </w:rPr>
        <w:t xml:space="preserve"> do protokołu w siedzibie Prezesa Urzędu Ochrony Danych Osobowych;</w:t>
      </w:r>
    </w:p>
    <w:p w14:paraId="54A773F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pisemnie</w:t>
      </w:r>
      <w:r w:rsidRPr="00EC51DE">
        <w:rPr>
          <w:rFonts w:asciiTheme="minorHAnsi" w:eastAsiaTheme="minorHAnsi" w:hAnsiTheme="minorHAnsi" w:cstheme="minorBidi"/>
          <w:kern w:val="2"/>
          <w14:ligatures w14:val="standardContextual"/>
        </w:rPr>
        <w:t>, składając ją na adres siedziby Prezesa Urzędu Ochrony Danych Osobowych;</w:t>
      </w:r>
    </w:p>
    <w:p w14:paraId="3719E411" w14:textId="77777777" w:rsidR="00EC51DE" w:rsidRPr="00EC51DE" w:rsidRDefault="00EC51DE" w:rsidP="00EC51DE">
      <w:pPr>
        <w:spacing w:after="16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elektronicznie</w:t>
      </w:r>
      <w:r w:rsidRPr="00EC51DE">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493BF7DA" w14:textId="77777777" w:rsidR="00242E85" w:rsidRPr="00EC51DE" w:rsidRDefault="00242E85"/>
    <w:sectPr w:rsidR="00242E85" w:rsidRPr="00EC51DE" w:rsidSect="00EC51D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DE"/>
    <w:rsid w:val="00242E85"/>
    <w:rsid w:val="005C2541"/>
    <w:rsid w:val="00D211E0"/>
    <w:rsid w:val="00EA6ABC"/>
    <w:rsid w:val="00EC5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448D"/>
  <w15:chartTrackingRefBased/>
  <w15:docId w15:val="{95FEDE0E-4CB2-4B2A-85C3-1C3D8BF3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1DE"/>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EC51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EC51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EC51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EC51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EC51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EC51D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EC51D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EC51D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EC51D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1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51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51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51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51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51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1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1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1DE"/>
    <w:rPr>
      <w:rFonts w:eastAsiaTheme="majorEastAsia" w:cstheme="majorBidi"/>
      <w:color w:val="272727" w:themeColor="text1" w:themeTint="D8"/>
    </w:rPr>
  </w:style>
  <w:style w:type="paragraph" w:styleId="Tytu">
    <w:name w:val="Title"/>
    <w:basedOn w:val="Normalny"/>
    <w:next w:val="Normalny"/>
    <w:link w:val="TytuZnak"/>
    <w:uiPriority w:val="10"/>
    <w:qFormat/>
    <w:rsid w:val="00EC51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EC51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1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EC51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1D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EC51DE"/>
    <w:rPr>
      <w:i/>
      <w:iCs/>
      <w:color w:val="404040" w:themeColor="text1" w:themeTint="BF"/>
    </w:rPr>
  </w:style>
  <w:style w:type="paragraph" w:styleId="Akapitzlist">
    <w:name w:val="List Paragraph"/>
    <w:basedOn w:val="Normalny"/>
    <w:uiPriority w:val="34"/>
    <w:qFormat/>
    <w:rsid w:val="00EC51D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EC51DE"/>
    <w:rPr>
      <w:i/>
      <w:iCs/>
      <w:color w:val="0F4761" w:themeColor="accent1" w:themeShade="BF"/>
    </w:rPr>
  </w:style>
  <w:style w:type="paragraph" w:styleId="Cytatintensywny">
    <w:name w:val="Intense Quote"/>
    <w:basedOn w:val="Normalny"/>
    <w:next w:val="Normalny"/>
    <w:link w:val="CytatintensywnyZnak"/>
    <w:uiPriority w:val="30"/>
    <w:qFormat/>
    <w:rsid w:val="00EC51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EC51DE"/>
    <w:rPr>
      <w:i/>
      <w:iCs/>
      <w:color w:val="0F4761" w:themeColor="accent1" w:themeShade="BF"/>
    </w:rPr>
  </w:style>
  <w:style w:type="character" w:styleId="Odwoanieintensywne">
    <w:name w:val="Intense Reference"/>
    <w:basedOn w:val="Domylnaczcionkaakapitu"/>
    <w:uiPriority w:val="32"/>
    <w:qFormat/>
    <w:rsid w:val="00EC5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893</Words>
  <Characters>5361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Ziemska Anna  (DKO)</cp:lastModifiedBy>
  <cp:revision>1</cp:revision>
  <dcterms:created xsi:type="dcterms:W3CDTF">2026-02-13T16:08:00Z</dcterms:created>
  <dcterms:modified xsi:type="dcterms:W3CDTF">2026-02-13T16:12:00Z</dcterms:modified>
</cp:coreProperties>
</file>