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3E7D44" w:rsidP="001D5466">
      <w:pPr>
        <w:rPr>
          <w:rFonts w:ascii="Century Gothic" w:hAnsi="Century Gothic"/>
        </w:rPr>
      </w:pPr>
      <w:bookmarkStart w:id="0" w:name="_GoBack"/>
      <w:bookmarkEnd w:id="0"/>
    </w:p>
    <w:p w:rsidR="00761E60" w:rsidRPr="00C0682D" w:rsidRDefault="000A21CE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r w:rsidR="00924AA8">
        <w:rPr>
          <w:rFonts w:ascii="Century Gothic" w:hAnsi="Century Gothic"/>
        </w:rPr>
        <w:t xml:space="preserve">                  2020 r. </w:t>
      </w:r>
      <w:r w:rsidRPr="00C0682D">
        <w:rPr>
          <w:rFonts w:ascii="Century Gothic" w:hAnsi="Century Gothic"/>
        </w:rPr>
        <w:t xml:space="preserve"> r.</w:t>
      </w:r>
    </w:p>
    <w:p w:rsidR="00EA6865" w:rsidRPr="001D5466" w:rsidRDefault="000A21CE" w:rsidP="00EA6865">
      <w:pPr>
        <w:pStyle w:val="menfont"/>
      </w:pPr>
      <w:bookmarkStart w:id="1" w:name="ezdSprawaZnak"/>
      <w:r w:rsidRPr="001D5466">
        <w:t>DWKI-WPB.0913.1.2020</w:t>
      </w:r>
      <w:bookmarkEnd w:id="1"/>
      <w:r w:rsidRPr="001D5466">
        <w:t>.</w:t>
      </w:r>
      <w:bookmarkStart w:id="2" w:name="ezdAutorInicjaly"/>
      <w:r w:rsidRPr="001D5466">
        <w:t>TSG</w:t>
      </w:r>
      <w:bookmarkEnd w:id="2"/>
    </w:p>
    <w:p w:rsidR="001D5466" w:rsidRDefault="001D5466" w:rsidP="001D5466">
      <w:pPr>
        <w:pStyle w:val="menfont"/>
      </w:pPr>
    </w:p>
    <w:p w:rsidR="007128D7" w:rsidRPr="001D5466" w:rsidRDefault="007128D7" w:rsidP="001D5466">
      <w:pPr>
        <w:pStyle w:val="menfont"/>
      </w:pPr>
    </w:p>
    <w:p w:rsidR="001D5466" w:rsidRPr="001D5466" w:rsidRDefault="001D5466" w:rsidP="001D5466">
      <w:pPr>
        <w:pStyle w:val="menfont"/>
      </w:pPr>
    </w:p>
    <w:p w:rsidR="001D5466" w:rsidRPr="001D5466" w:rsidRDefault="001D5466" w:rsidP="00924AA8">
      <w:pPr>
        <w:pStyle w:val="Teksttreci0"/>
        <w:shd w:val="clear" w:color="auto" w:fill="auto"/>
        <w:spacing w:after="0" w:line="240" w:lineRule="auto"/>
        <w:ind w:left="4248"/>
        <w:rPr>
          <w:sz w:val="24"/>
          <w:szCs w:val="24"/>
        </w:rPr>
      </w:pPr>
      <w:r w:rsidRPr="001D5466">
        <w:rPr>
          <w:color w:val="000000"/>
          <w:sz w:val="24"/>
          <w:szCs w:val="24"/>
          <w:lang w:bidi="pl-PL"/>
        </w:rPr>
        <w:t>Pani</w:t>
      </w:r>
    </w:p>
    <w:p w:rsidR="001D5466" w:rsidRPr="001D5466" w:rsidRDefault="001D5466" w:rsidP="00924AA8">
      <w:pPr>
        <w:pStyle w:val="menfont"/>
        <w:ind w:left="4248"/>
      </w:pPr>
      <w:r w:rsidRPr="001D5466">
        <w:t>Anna Knapik</w:t>
      </w:r>
    </w:p>
    <w:p w:rsidR="001D5466" w:rsidRPr="001D5466" w:rsidRDefault="001D5466" w:rsidP="00924AA8">
      <w:pPr>
        <w:pStyle w:val="menfont"/>
        <w:ind w:left="4248"/>
      </w:pPr>
      <w:r w:rsidRPr="001D5466">
        <w:t>Prezes Stowarzyszenia Epsilon Plus</w:t>
      </w:r>
    </w:p>
    <w:p w:rsidR="001D5466" w:rsidRPr="001D5466" w:rsidRDefault="001D5466" w:rsidP="00924AA8">
      <w:pPr>
        <w:pStyle w:val="menfont"/>
        <w:ind w:left="4248"/>
      </w:pPr>
      <w:r w:rsidRPr="001D5466">
        <w:t>ul. Łukasińskiego 47</w:t>
      </w:r>
    </w:p>
    <w:p w:rsidR="001D5466" w:rsidRDefault="001D5466" w:rsidP="00924AA8">
      <w:pPr>
        <w:pStyle w:val="menfont"/>
        <w:ind w:left="4248"/>
      </w:pPr>
      <w:r w:rsidRPr="001D5466">
        <w:t>43-300 Bielsko-Biała</w:t>
      </w:r>
    </w:p>
    <w:p w:rsidR="001D5466" w:rsidRDefault="001D5466" w:rsidP="001D5466">
      <w:pPr>
        <w:pStyle w:val="menfont"/>
        <w:jc w:val="center"/>
        <w:rPr>
          <w:b/>
        </w:rPr>
      </w:pPr>
    </w:p>
    <w:p w:rsidR="001D5466" w:rsidRDefault="001D5466" w:rsidP="001D5466">
      <w:pPr>
        <w:pStyle w:val="menfont"/>
        <w:jc w:val="center"/>
        <w:rPr>
          <w:b/>
        </w:rPr>
      </w:pPr>
    </w:p>
    <w:p w:rsidR="007128D7" w:rsidRPr="00A35F1F" w:rsidRDefault="007128D7" w:rsidP="001D5466">
      <w:pPr>
        <w:pStyle w:val="menfont"/>
        <w:jc w:val="center"/>
        <w:rPr>
          <w:b/>
        </w:rPr>
      </w:pPr>
    </w:p>
    <w:p w:rsidR="001D5466" w:rsidRDefault="001D5466" w:rsidP="001D5466">
      <w:pPr>
        <w:pStyle w:val="menfont"/>
        <w:jc w:val="center"/>
        <w:rPr>
          <w:b/>
        </w:rPr>
      </w:pPr>
      <w:r w:rsidRPr="00A35F1F">
        <w:rPr>
          <w:b/>
        </w:rPr>
        <w:t>WYSTĄPEINIE POKONTROLNE</w:t>
      </w:r>
    </w:p>
    <w:p w:rsidR="001D5466" w:rsidRDefault="001D5466" w:rsidP="00636F29">
      <w:pPr>
        <w:pStyle w:val="menfont"/>
        <w:rPr>
          <w:b/>
        </w:rPr>
      </w:pPr>
    </w:p>
    <w:p w:rsidR="00636F29" w:rsidRPr="00A35F1F" w:rsidRDefault="00636F29" w:rsidP="00636F29">
      <w:pPr>
        <w:pStyle w:val="menfont"/>
        <w:rPr>
          <w:b/>
        </w:rPr>
      </w:pPr>
    </w:p>
    <w:p w:rsidR="001D5466" w:rsidRDefault="001D5466" w:rsidP="001D5466">
      <w:pPr>
        <w:pStyle w:val="menfont"/>
        <w:spacing w:before="120" w:line="276" w:lineRule="auto"/>
        <w:jc w:val="both"/>
      </w:pPr>
      <w:r>
        <w:t>Zgodnie z art. 47 ustawy z dnia 15 lipca 2011 r. o kontroli w administracji rządowej (Dz. U. z 2020 r. poz. 224), przekazuję niniejsze wystąpienie pokontrolne.</w:t>
      </w:r>
    </w:p>
    <w:p w:rsidR="001C2408" w:rsidRDefault="003E7D44">
      <w:pPr>
        <w:pStyle w:val="menfont"/>
        <w:rPr>
          <w:rFonts w:ascii="Century Gothic" w:hAnsi="Century Gothic"/>
        </w:rPr>
      </w:pPr>
    </w:p>
    <w:p w:rsidR="001D5466" w:rsidRDefault="001D5466" w:rsidP="001D5466">
      <w:pPr>
        <w:widowControl w:val="0"/>
        <w:spacing w:after="120"/>
        <w:ind w:left="23"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Na podstawie art. 6 ust. 3 pkt 3 ustawy z dnia 15 lipca 2011 r. o </w:t>
      </w:r>
      <w:r>
        <w:rPr>
          <w:rFonts w:eastAsia="Arial"/>
          <w:iCs/>
          <w:color w:val="000000"/>
          <w:lang w:bidi="pl-PL"/>
        </w:rPr>
        <w:t>kontroli w administracji rządowej</w:t>
      </w:r>
      <w:r>
        <w:rPr>
          <w:rFonts w:eastAsia="Courier New"/>
          <w:color w:val="000000"/>
          <w:lang w:bidi="pl-PL"/>
        </w:rPr>
        <w:t xml:space="preserve"> Ministerstwo Edukacji Narodowej</w:t>
      </w:r>
      <w:r>
        <w:rPr>
          <w:rFonts w:eastAsia="Courier New"/>
          <w:color w:val="000000"/>
          <w:vertAlign w:val="superscript"/>
          <w:lang w:bidi="pl-PL"/>
        </w:rPr>
        <w:footnoteReference w:id="1"/>
      </w:r>
      <w:r>
        <w:rPr>
          <w:rFonts w:eastAsia="Courier New"/>
          <w:color w:val="000000"/>
          <w:lang w:bidi="pl-PL"/>
        </w:rPr>
        <w:t xml:space="preserve"> w okresie </w:t>
      </w:r>
      <w:r>
        <w:rPr>
          <w:rFonts w:eastAsia="Courier New"/>
          <w:color w:val="000000"/>
          <w:lang w:bidi="pl-PL"/>
        </w:rPr>
        <w:br/>
        <w:t xml:space="preserve">od 15 września do 30 września 2020 r. przeprowadziło kontrolę </w:t>
      </w:r>
      <w:r>
        <w:rPr>
          <w:rFonts w:eastAsia="Courier New"/>
          <w:color w:val="000000"/>
          <w:lang w:bidi="pl-PL"/>
        </w:rPr>
        <w:br/>
        <w:t xml:space="preserve">w </w:t>
      </w:r>
      <w:r>
        <w:t xml:space="preserve">Stowarzyszeniu Epsilon Plus </w:t>
      </w:r>
      <w:r>
        <w:rPr>
          <w:rFonts w:eastAsia="Courier New"/>
          <w:color w:val="000000"/>
          <w:lang w:bidi="pl-PL"/>
        </w:rPr>
        <w:t xml:space="preserve">z siedzibą w Bielsku-Białej, ul. Łukasińskiego </w:t>
      </w:r>
      <w:r>
        <w:rPr>
          <w:rFonts w:eastAsia="Courier New"/>
          <w:color w:val="000000"/>
          <w:lang w:bidi="pl-PL"/>
        </w:rPr>
        <w:lastRenderedPageBreak/>
        <w:t>47, 43-300 Bielsko-Biała</w:t>
      </w:r>
      <w:r>
        <w:t xml:space="preserve"> (dalej: Stowarzyszenie).</w:t>
      </w:r>
    </w:p>
    <w:p w:rsidR="001D5466" w:rsidRDefault="001D5466" w:rsidP="001D5466">
      <w:pPr>
        <w:autoSpaceDE w:val="0"/>
        <w:autoSpaceDN w:val="0"/>
        <w:adjustRightInd w:val="0"/>
        <w:jc w:val="both"/>
      </w:pPr>
      <w:r>
        <w:t xml:space="preserve">Kontrolę przeprowadzono w zakresie prawidłowości wykonania zadania publicznego, w tym wykorzystania dotacji przekazanej na realizację zadania </w:t>
      </w:r>
      <w:r>
        <w:br/>
        <w:t>pn. „Wspieranie szkół i placówek oświatowych w realizacji skutecznych działań wychowawczych i profilaktycznych”.</w:t>
      </w:r>
    </w:p>
    <w:p w:rsidR="001D5466" w:rsidRDefault="001D5466" w:rsidP="001D5466">
      <w:pPr>
        <w:autoSpaceDE w:val="0"/>
        <w:autoSpaceDN w:val="0"/>
        <w:adjustRightInd w:val="0"/>
        <w:spacing w:before="120"/>
        <w:jc w:val="both"/>
      </w:pPr>
      <w:r>
        <w:t>Celem kontroli było zbadanie prawidłowości realizacji ww. zadania, w tym w szczególności:</w:t>
      </w:r>
    </w:p>
    <w:p w:rsidR="001D5466" w:rsidRDefault="001D5466" w:rsidP="001D5466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357" w:hanging="357"/>
        <w:jc w:val="both"/>
      </w:pPr>
      <w:r>
        <w:t>stopnia realizacji zadania;</w:t>
      </w:r>
    </w:p>
    <w:p w:rsidR="001D5466" w:rsidRDefault="001D5466" w:rsidP="001D546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rPr>
          <w:color w:val="000000"/>
        </w:rPr>
        <w:t>efektywności, rzetelności i jakości realizacji zadania;</w:t>
      </w:r>
    </w:p>
    <w:p w:rsidR="001D5466" w:rsidRDefault="001D5466" w:rsidP="001D546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prawidłowości wykorzystania środków publicznych otrzymanych na realizację zadania;</w:t>
      </w:r>
    </w:p>
    <w:p w:rsidR="001D5466" w:rsidRDefault="001D5466" w:rsidP="001D54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jc w:val="both"/>
      </w:pPr>
      <w:r>
        <w:t>prowadzenia dokumentacji związanej z realizowanym zadaniem.</w:t>
      </w:r>
    </w:p>
    <w:p w:rsidR="001D5466" w:rsidRDefault="001D5466" w:rsidP="001D5466">
      <w:pPr>
        <w:widowControl w:val="0"/>
        <w:autoSpaceDE w:val="0"/>
        <w:autoSpaceDN w:val="0"/>
        <w:adjustRightInd w:val="0"/>
        <w:spacing w:after="120"/>
        <w:ind w:left="357"/>
        <w:jc w:val="both"/>
      </w:pPr>
    </w:p>
    <w:p w:rsidR="001D5466" w:rsidRDefault="001D5466" w:rsidP="001D5466">
      <w:pPr>
        <w:pStyle w:val="menfont"/>
        <w:spacing w:after="120"/>
        <w:jc w:val="both"/>
      </w:pPr>
      <w:r>
        <w:rPr>
          <w:rFonts w:eastAsia="Courier New"/>
          <w:color w:val="000000"/>
          <w:lang w:bidi="pl-PL"/>
        </w:rPr>
        <w:t xml:space="preserve">Kontrolą objęto całość realizowanego zadania publicznego, tj. okres </w:t>
      </w:r>
      <w:r>
        <w:rPr>
          <w:rFonts w:eastAsia="Courier New"/>
          <w:color w:val="000000"/>
          <w:lang w:bidi="pl-PL"/>
        </w:rPr>
        <w:br/>
        <w:t xml:space="preserve">od </w:t>
      </w:r>
      <w:r>
        <w:t xml:space="preserve">24 czerwca 2019 r. (od dnia zawarcia umowy) do 31 grudnia 2019 r. (do dnia zakończenia realizacji zadania). </w:t>
      </w:r>
    </w:p>
    <w:p w:rsidR="001D5466" w:rsidRDefault="001D5466" w:rsidP="001D5466">
      <w:pPr>
        <w:pStyle w:val="menfont"/>
        <w:spacing w:after="12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 xml:space="preserve">Na podstawie wyników kontroli, pozytywnie oceniono realizację ww. zadania publicznego. Przeprowadzona kontrola wskazuje na realizację zadania publicznego zgodnie z umową i wykorzystanie dotacji zgodnie z przeznaczeniem. </w:t>
      </w:r>
    </w:p>
    <w:p w:rsidR="001D5466" w:rsidRDefault="001D5466" w:rsidP="001D5466">
      <w:pPr>
        <w:pStyle w:val="menfont"/>
        <w:spacing w:after="120"/>
        <w:jc w:val="both"/>
      </w:pPr>
      <w:r>
        <w:t xml:space="preserve">W wyniku ogłoszonego 27 marca 2019 r. przez Ministra Edukacji Narodowej otwartego konkursu ofert na realizację ww. zadania publicznego zawarta została umowa MEN/2019/DWKI/1030 (dalej: umowa) pomiędzy Ministrem Edukacji Narodowej a Stowarzyszeniem. Termin realizacji umowy określono od 24 czerwca do 31 grudnia 2019 r. </w:t>
      </w:r>
    </w:p>
    <w:p w:rsidR="001D5466" w:rsidRDefault="001D5466" w:rsidP="001D5466">
      <w:pPr>
        <w:pStyle w:val="menfont"/>
        <w:shd w:val="clear" w:color="auto" w:fill="FFFFFF" w:themeFill="background1"/>
        <w:jc w:val="both"/>
      </w:pPr>
      <w:r>
        <w:t>Na realizację ww. zadania, przekazano środki publiczne w wysokości 80 000 złotych. Zgodnie z § 3 ust. 5 umowy Zleceniobiorca zobowiązał się do przekazania na realizację zadania środków finansowych własnych w  wysokości 5 654 zł oraz wkładu osobowego o wartości 3 648 zł.</w:t>
      </w:r>
    </w:p>
    <w:p w:rsidR="001D5466" w:rsidRDefault="001D5466" w:rsidP="001D5466">
      <w:pPr>
        <w:widowControl w:val="0"/>
        <w:autoSpaceDE w:val="0"/>
        <w:autoSpaceDN w:val="0"/>
        <w:adjustRightInd w:val="0"/>
        <w:spacing w:before="120" w:after="120"/>
        <w:jc w:val="both"/>
      </w:pPr>
      <w:r>
        <w:t xml:space="preserve">Zgodnie z umową, Stowarzyszenie było zobowiązane do wdrożenia w szkołach </w:t>
      </w:r>
      <w:r>
        <w:lastRenderedPageBreak/>
        <w:t xml:space="preserve">na obszarze dwóch województw projektu pn. „Profilaktyczny Bank Dobrych Praktyk” (w 60 szkołach). </w:t>
      </w:r>
    </w:p>
    <w:p w:rsidR="001D5466" w:rsidRDefault="001D5466" w:rsidP="001D5466">
      <w:pPr>
        <w:widowControl w:val="0"/>
        <w:autoSpaceDE w:val="0"/>
        <w:autoSpaceDN w:val="0"/>
        <w:adjustRightInd w:val="0"/>
        <w:spacing w:before="120" w:after="120"/>
        <w:jc w:val="both"/>
      </w:pPr>
      <w:r>
        <w:t>Zakres merytoryczny projektu obejmował: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>rozpoznanie w środowisku szkolnym czynników chroniących i czynników ryzyka, ze szczególnym uwzględnieniem zagrożeń związanych z używaniem substancji psychotropowych, środków zastępczych oraz nowych substancji psychoaktywnych;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>przygotowanie do realizacji trafnych zadań wychowawczych i profilaktycznych ukierunkowanych na wzmocnienie czynników chroniących i zmniejszenie wpływu czynników ryzyka;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>budowanie kapitału środowiska szkoły w oparciu o wartości, przekonania normatywne i konstruktywne postawy prozdrowotne i prospołeczne;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>działania kierowane w szczególności do uczniów i wychowanków z grup podwyższonego ryzyka oparte na koncepcji resilience wyjaśniającej mechanizmy psychologiczne osiągania pozytywnej adaptacji pomimo przeszłych lub obecnych trudności;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>zaprojektowanie działań skierowanych do rodziców uczniów;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 xml:space="preserve">przeprowadzenie szkoleń dla rad pedagogicznych do realizacji projektu </w:t>
      </w:r>
      <w:r>
        <w:br/>
        <w:t>w szkole;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>rozpoznanie, zewidencjonowanie i powiązanie sieciami współpracy zasobów instytucjonalnych, organizacji, osób w środowisku lokalnym na rzecz wsparcia szkół;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>stworzenie mechanizmów gwarantujących osiągnięcie trwałości projektu;</w:t>
      </w:r>
    </w:p>
    <w:p w:rsidR="001D5466" w:rsidRDefault="001D5466" w:rsidP="001D5466">
      <w:pPr>
        <w:pStyle w:val="menfont"/>
        <w:numPr>
          <w:ilvl w:val="0"/>
          <w:numId w:val="3"/>
        </w:numPr>
        <w:shd w:val="clear" w:color="auto" w:fill="FFFFFF" w:themeFill="background1"/>
        <w:ind w:left="357" w:hanging="357"/>
        <w:jc w:val="both"/>
      </w:pPr>
      <w:r>
        <w:t>zaprojektowanie ewaluacji procesu i celu przyjętych zmian w środowisku szkolnym.</w:t>
      </w:r>
    </w:p>
    <w:p w:rsidR="001D5466" w:rsidRDefault="001D5466" w:rsidP="001D5466">
      <w:pPr>
        <w:pStyle w:val="menfont"/>
        <w:shd w:val="clear" w:color="auto" w:fill="FFFFFF" w:themeFill="background1"/>
        <w:ind w:left="357"/>
        <w:jc w:val="both"/>
      </w:pPr>
    </w:p>
    <w:p w:rsidR="001D5466" w:rsidRDefault="001D5466" w:rsidP="001D5466">
      <w:pPr>
        <w:pStyle w:val="Akapitzlist"/>
        <w:widowControl w:val="0"/>
        <w:numPr>
          <w:ilvl w:val="0"/>
          <w:numId w:val="4"/>
        </w:numPr>
        <w:spacing w:before="120" w:after="120"/>
        <w:ind w:left="567" w:hanging="357"/>
        <w:jc w:val="both"/>
        <w:rPr>
          <w:rFonts w:eastAsia="Arial"/>
          <w:b/>
          <w:lang w:bidi="pl-PL"/>
        </w:rPr>
      </w:pPr>
      <w:r>
        <w:rPr>
          <w:rFonts w:eastAsia="Arial"/>
          <w:b/>
          <w:lang w:bidi="pl-PL"/>
        </w:rPr>
        <w:t>Stopień realizacji zadania, w tym efektywność, rzetelność i jakość jego wykonania.</w:t>
      </w:r>
    </w:p>
    <w:p w:rsidR="001D5466" w:rsidRDefault="001D5466" w:rsidP="001D5466">
      <w:pPr>
        <w:widowControl w:val="0"/>
        <w:spacing w:after="120"/>
        <w:jc w:val="both"/>
        <w:rPr>
          <w:rFonts w:eastAsia="Arial"/>
          <w:lang w:bidi="pl-PL"/>
        </w:rPr>
      </w:pPr>
      <w:r>
        <w:rPr>
          <w:rFonts w:eastAsia="Arial"/>
          <w:lang w:bidi="pl-PL"/>
        </w:rPr>
        <w:t xml:space="preserve">Zakres kontroli obejmował ocenę realizacji zadania publicznego w odniesieniu do oferty złożonej przez </w:t>
      </w:r>
      <w:r>
        <w:t>Stowarzyszenie</w:t>
      </w:r>
      <w:r>
        <w:rPr>
          <w:rFonts w:eastAsia="Arial"/>
          <w:lang w:bidi="pl-PL"/>
        </w:rPr>
        <w:t xml:space="preserve"> (stanowiącej załącznik nr 1 do umowy).</w:t>
      </w:r>
    </w:p>
    <w:p w:rsidR="001D5466" w:rsidRDefault="001D5466" w:rsidP="001D5466">
      <w:pPr>
        <w:widowControl w:val="0"/>
        <w:spacing w:after="120"/>
        <w:ind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lastRenderedPageBreak/>
        <w:t xml:space="preserve">W wyniku kontroli stwierdzono, że działania określone w harmonogramie umowy zostały zrealizowane. Działania te zostały wykonane zgodnie z celem i zakresem zadań. Ich realizacja była zgodna z harmonogramem umowy. </w:t>
      </w:r>
    </w:p>
    <w:p w:rsidR="001D5466" w:rsidRDefault="001D5466" w:rsidP="001D5466">
      <w:pPr>
        <w:autoSpaceDE w:val="0"/>
        <w:autoSpaceDN w:val="0"/>
        <w:adjustRightInd w:val="0"/>
        <w:spacing w:after="120"/>
        <w:jc w:val="both"/>
        <w:rPr>
          <w:lang w:bidi="pl-PL"/>
        </w:rPr>
      </w:pPr>
      <w:r>
        <w:rPr>
          <w:lang w:bidi="pl-PL"/>
        </w:rPr>
        <w:t xml:space="preserve">W ramach zadania publicznego Stowarzyszenie zrealizowano niżej wymienione działania. </w:t>
      </w:r>
    </w:p>
    <w:p w:rsidR="001D5466" w:rsidRDefault="001D5466" w:rsidP="001D5466">
      <w:pPr>
        <w:pStyle w:val="menfont"/>
        <w:numPr>
          <w:ilvl w:val="0"/>
          <w:numId w:val="5"/>
        </w:numPr>
        <w:spacing w:before="120"/>
        <w:ind w:left="426" w:hanging="426"/>
        <w:jc w:val="both"/>
      </w:pPr>
      <w:r>
        <w:rPr>
          <w:lang w:bidi="pl-PL"/>
        </w:rPr>
        <w:t>Zorganizowane zostały dwie konferencje szkoleniowe</w:t>
      </w:r>
      <w:r>
        <w:t>, inaugurujące i wieńczące projekt, w których uczestniczyło 190 osób z województw: małopolskiego i śląskiego, tj. o 25% więcej niż założono w projekcie. Wśród uczestników byli dyrektorzy szkół, pedagodzy, przedstawiciele samorządu terytorialnego, służb i organizacji pracujących na rzecz edukacji, wychowania i bezpieczeństwa dzieci i młodzieży.</w:t>
      </w:r>
    </w:p>
    <w:p w:rsidR="001D5466" w:rsidRDefault="001D5466" w:rsidP="001D5466">
      <w:pPr>
        <w:pStyle w:val="menfont"/>
        <w:numPr>
          <w:ilvl w:val="0"/>
          <w:numId w:val="5"/>
        </w:numPr>
        <w:spacing w:before="120"/>
        <w:ind w:left="426" w:hanging="426"/>
        <w:jc w:val="both"/>
      </w:pPr>
      <w:r>
        <w:t xml:space="preserve">Przeprowadzono 9 całodziennych warsztatów szkoleniowych dla 80 nauczycieli wychowawców z 76 szkół z obu województw. Warsztaty były ukierunkowane na uzyskanie podstawowych, praktycznych umiejętności w zakresie pracy z grupą i procesem grupowym, w tym skutecznej pracy </w:t>
      </w:r>
      <w:r>
        <w:br/>
        <w:t>z dziećmi zagrożonymi niedostosowaniem społecznym w swoich klasach, zgodnie z założeniami programu (opartymi o koncepcję resilience).</w:t>
      </w:r>
    </w:p>
    <w:p w:rsidR="001D5466" w:rsidRDefault="001D5466" w:rsidP="001D5466">
      <w:pPr>
        <w:pStyle w:val="menfont"/>
        <w:numPr>
          <w:ilvl w:val="0"/>
          <w:numId w:val="5"/>
        </w:numPr>
        <w:spacing w:before="120"/>
        <w:ind w:left="426"/>
        <w:jc w:val="both"/>
      </w:pPr>
      <w:r>
        <w:t xml:space="preserve">Stowarzyszenie prowadziło wsparcie konsultacyjne nauczycieli przy wdrażaniu nabywanych kompetencji do praktyki pedagogicznej. Konsultacje dotyczyły pracy indywidualnej, przygotowania strategii pracy z rodzicem, </w:t>
      </w:r>
      <w:r>
        <w:br/>
        <w:t>w oparciu o indywidualne przypadki (</w:t>
      </w:r>
      <w:proofErr w:type="spellStart"/>
      <w:r>
        <w:t>case</w:t>
      </w:r>
      <w:proofErr w:type="spellEnd"/>
      <w:r>
        <w:t xml:space="preserve"> </w:t>
      </w:r>
      <w:proofErr w:type="spellStart"/>
      <w:r>
        <w:t>study</w:t>
      </w:r>
      <w:proofErr w:type="spellEnd"/>
      <w:r>
        <w:t>).</w:t>
      </w:r>
    </w:p>
    <w:p w:rsidR="001D5466" w:rsidRDefault="001D5466" w:rsidP="001D5466">
      <w:pPr>
        <w:pStyle w:val="menfont"/>
        <w:numPr>
          <w:ilvl w:val="0"/>
          <w:numId w:val="5"/>
        </w:numPr>
        <w:spacing w:before="120"/>
        <w:ind w:left="426"/>
        <w:jc w:val="both"/>
      </w:pPr>
      <w:r>
        <w:t xml:space="preserve">Przeprowadzono dwudniowe szkolenie w zakresie doskonalenia kompetencji nauczycieli w pracy z rodzicami w trakcie wakacyjnego bloku szkoleniowego pn. </w:t>
      </w:r>
      <w:r>
        <w:rPr>
          <w:i/>
        </w:rPr>
        <w:t>Akademia Skutecznej Pracy z Rodzicem</w:t>
      </w:r>
      <w:r>
        <w:t>. Zakres obejmował kontakt indywidualny między nauczycielem a rodzicem oraz pracę grupową szczególnie przydatną w prowadzeniu zebrań i spotkań z rodzicami.</w:t>
      </w:r>
    </w:p>
    <w:p w:rsidR="001D5466" w:rsidRDefault="001D5466" w:rsidP="001D5466">
      <w:pPr>
        <w:pStyle w:val="menfont"/>
        <w:numPr>
          <w:ilvl w:val="0"/>
          <w:numId w:val="5"/>
        </w:numPr>
        <w:spacing w:before="120"/>
        <w:ind w:left="426"/>
        <w:jc w:val="both"/>
      </w:pPr>
      <w:r>
        <w:t xml:space="preserve">Stowarzyszenie wdrożyło „profilaktyczne dobre praktyki” w formie „pozytywnej rytualizacji” kształtując pozytywne nawykowe zachowania uczniów i nauczycieli poprawiające klimat klasy i szkoły. Jednocześnie przygotowało </w:t>
      </w:r>
      <w:r>
        <w:lastRenderedPageBreak/>
        <w:t xml:space="preserve">szkolenia e-learningowe dla rad pedagogicznych wszystkich szkół uczestniczących w programie, umożliwiające wprowadzenie w szkołach dobrych praktyk profilaktycznych. </w:t>
      </w:r>
    </w:p>
    <w:p w:rsidR="001D5466" w:rsidRDefault="001D5466" w:rsidP="001D5466">
      <w:pPr>
        <w:pStyle w:val="menfont"/>
        <w:numPr>
          <w:ilvl w:val="0"/>
          <w:numId w:val="5"/>
        </w:numPr>
        <w:spacing w:before="120"/>
        <w:ind w:left="426"/>
        <w:jc w:val="both"/>
      </w:pPr>
      <w:r>
        <w:t xml:space="preserve">Dokonano rozpoznania, zewidencjonowania i powiązania sieciami współpracy zasobów instytucjonalnych, organizacji osób w środowisku lokalnym na rzecz wsparcia szkół. Efektem tych prac był dokument pn. „Sieć na rzecz wsparcia szkoły” Dokument został zamieszczony na platformie </w:t>
      </w:r>
      <w:r>
        <w:br/>
        <w:t>e-learningowej dla rad pedagogicznych szkół uczestniczących w projekcie.</w:t>
      </w:r>
    </w:p>
    <w:p w:rsidR="001D5466" w:rsidRDefault="001D5466" w:rsidP="001D5466">
      <w:pPr>
        <w:pStyle w:val="menfont"/>
        <w:numPr>
          <w:ilvl w:val="0"/>
          <w:numId w:val="5"/>
        </w:numPr>
        <w:spacing w:before="120" w:after="120"/>
        <w:ind w:left="425" w:hanging="357"/>
        <w:jc w:val="both"/>
      </w:pPr>
      <w:r>
        <w:rPr>
          <w:bCs/>
        </w:rPr>
        <w:t xml:space="preserve">Stowarzyszenie przeprowadziło badania ewaluacyjne: ewaluację procesu </w:t>
      </w:r>
      <w:r>
        <w:rPr>
          <w:bCs/>
        </w:rPr>
        <w:br/>
        <w:t>i ewaluację celu.</w:t>
      </w:r>
      <w:r>
        <w:t xml:space="preserve"> Z</w:t>
      </w:r>
      <w:r>
        <w:rPr>
          <w:bCs/>
        </w:rPr>
        <w:t xml:space="preserve">apewniono także trwałość projektu, tj. uczestnicy projektu aktywnie nadal działają wykorzystując grupę projektu na FB, która liczy obecnie blisko 150 uczestników. Aktywny udział w grupie nauczycieli potwierdza trwałość zmian i wdrożeń będących efektem realizacji projektu. </w:t>
      </w:r>
    </w:p>
    <w:p w:rsidR="001D5466" w:rsidRDefault="001D5466" w:rsidP="001D5466">
      <w:pPr>
        <w:pStyle w:val="Default"/>
        <w:jc w:val="both"/>
      </w:pPr>
      <w:r>
        <w:t>Stowarzyszenie przedstawiło kontrolerom rekomendacje zrealizowanego projektu, które są szansą na poszerzanie wdrożeń Projektu na znacznie szerszą skalę.</w:t>
      </w:r>
    </w:p>
    <w:p w:rsidR="001D5466" w:rsidRDefault="001D5466" w:rsidP="001D5466">
      <w:pPr>
        <w:pStyle w:val="Default"/>
        <w:jc w:val="both"/>
      </w:pPr>
    </w:p>
    <w:p w:rsidR="001D5466" w:rsidRDefault="001D5466" w:rsidP="001D5466">
      <w:pPr>
        <w:widowControl w:val="0"/>
        <w:spacing w:before="120" w:after="240"/>
        <w:ind w:right="40"/>
        <w:jc w:val="both"/>
        <w:rPr>
          <w:rFonts w:eastAsia="Courier New"/>
          <w:b/>
          <w:color w:val="000000"/>
          <w:lang w:bidi="pl-PL"/>
        </w:rPr>
      </w:pPr>
      <w:r>
        <w:rPr>
          <w:rFonts w:eastAsia="Courier New"/>
          <w:b/>
          <w:color w:val="000000"/>
          <w:lang w:bidi="pl-PL"/>
        </w:rPr>
        <w:t>Prawidłowość wykorzystania środków publicznych na realizację zadania.</w:t>
      </w:r>
    </w:p>
    <w:p w:rsidR="001D5466" w:rsidRDefault="001D5466" w:rsidP="001D5466">
      <w:pPr>
        <w:pStyle w:val="menfont"/>
        <w:spacing w:before="120"/>
        <w:jc w:val="both"/>
      </w:pPr>
      <w:r>
        <w:rPr>
          <w:color w:val="000000" w:themeColor="text1"/>
        </w:rPr>
        <w:t xml:space="preserve">Kontrolą objęto całą kwotę przekazanej dotacji, tj. 80 000 </w:t>
      </w:r>
      <w:r>
        <w:rPr>
          <w:rFonts w:eastAsia="Arial"/>
          <w:color w:val="000000" w:themeColor="text1"/>
        </w:rPr>
        <w:t xml:space="preserve">zł oraz sprawdzono wniesienie, zgodnie z umową, środków finansowych własnych w wysokości </w:t>
      </w:r>
      <w:r>
        <w:t xml:space="preserve">5 654 zł </w:t>
      </w:r>
      <w:r>
        <w:rPr>
          <w:rFonts w:eastAsia="Arial"/>
          <w:color w:val="000000" w:themeColor="text1"/>
        </w:rPr>
        <w:t xml:space="preserve">i wkładu osobowego o wartości </w:t>
      </w:r>
      <w:r>
        <w:t>3 648 zł.</w:t>
      </w:r>
    </w:p>
    <w:p w:rsidR="001D5466" w:rsidRDefault="001D5466" w:rsidP="001D5466">
      <w:pPr>
        <w:pStyle w:val="menfont"/>
        <w:spacing w:before="120"/>
        <w:jc w:val="both"/>
        <w:rPr>
          <w:color w:val="000000" w:themeColor="text1"/>
        </w:rPr>
      </w:pPr>
      <w:r>
        <w:rPr>
          <w:rFonts w:eastAsia="Arial"/>
          <w:color w:val="000000" w:themeColor="text1"/>
        </w:rPr>
        <w:t xml:space="preserve">W wyniku kontroli ustalono, że dotacja </w:t>
      </w:r>
      <w:r>
        <w:rPr>
          <w:color w:val="000000" w:themeColor="text1"/>
        </w:rPr>
        <w:t xml:space="preserve">była wydatkowana zgodnie z przeznaczeniem określonym w umowie </w:t>
      </w:r>
      <w:r>
        <w:t>i w terminach zgodnych z harmonogramem</w:t>
      </w:r>
      <w:r>
        <w:rPr>
          <w:color w:val="000000" w:themeColor="text1"/>
        </w:rPr>
        <w:t xml:space="preserve">, co znalazło potwierdzenie w dokumentacji </w:t>
      </w:r>
      <w:r>
        <w:t>związanej z realizowanym zadaniem.</w:t>
      </w:r>
      <w:r>
        <w:rPr>
          <w:color w:val="000000" w:themeColor="text1"/>
        </w:rPr>
        <w:t xml:space="preserve"> </w:t>
      </w:r>
    </w:p>
    <w:p w:rsidR="001D5466" w:rsidRDefault="001D5466" w:rsidP="001D5466">
      <w:pPr>
        <w:pStyle w:val="menfont"/>
        <w:spacing w:before="120"/>
        <w:jc w:val="both"/>
        <w:rPr>
          <w:color w:val="000000" w:themeColor="text1"/>
        </w:rPr>
      </w:pPr>
      <w:r>
        <w:rPr>
          <w:color w:val="000000" w:themeColor="text1"/>
        </w:rPr>
        <w:t>Stwierdzono, że:</w:t>
      </w:r>
    </w:p>
    <w:p w:rsidR="001D5466" w:rsidRDefault="001D5466" w:rsidP="001D5466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5" w:hanging="425"/>
        <w:jc w:val="both"/>
      </w:pPr>
      <w:r>
        <w:t>dokumenty księgowe dotacji potwierdzają jej wydatkowanie zgodnie z przeznaczeniem i w terminie określonym w umowie dotacji;</w:t>
      </w:r>
    </w:p>
    <w:p w:rsidR="001D5466" w:rsidRDefault="001D5466" w:rsidP="001D5466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5" w:hanging="425"/>
        <w:jc w:val="both"/>
      </w:pPr>
      <w:r>
        <w:t xml:space="preserve">Zleceniobiorca prowadził wyodrębnioną ewidencję księgową środków otrzymanych w ramach dotacji oraz wydatków dokonanych z tych środków; </w:t>
      </w:r>
    </w:p>
    <w:p w:rsidR="001D5466" w:rsidRDefault="001D5466" w:rsidP="001D5466">
      <w:pPr>
        <w:widowControl w:val="0"/>
        <w:numPr>
          <w:ilvl w:val="0"/>
          <w:numId w:val="6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240"/>
        <w:ind w:left="425" w:hanging="425"/>
        <w:jc w:val="both"/>
      </w:pPr>
      <w:r>
        <w:lastRenderedPageBreak/>
        <w:t>środki z dotacji były przechowywane na rachunku bankowym Stowarzyszenia z wydzielonym księgowaniem.</w:t>
      </w:r>
    </w:p>
    <w:p w:rsidR="001D5466" w:rsidRDefault="001D5466" w:rsidP="001D5466">
      <w:pPr>
        <w:pStyle w:val="menfont"/>
        <w:spacing w:before="120"/>
        <w:jc w:val="both"/>
      </w:pPr>
      <w:r>
        <w:t xml:space="preserve">W wyniku kontroli ustalono, że Stowarzyszenie wydatkowało na realizację zadania publicznego całą kwotę przekazanej dotacji. Wniesiony został również ww. wkład własny finansowy i osobowy. </w:t>
      </w:r>
    </w:p>
    <w:p w:rsidR="001D5466" w:rsidRDefault="001D5466" w:rsidP="001D5466">
      <w:pPr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240"/>
        <w:ind w:left="425"/>
        <w:jc w:val="both"/>
      </w:pPr>
    </w:p>
    <w:p w:rsidR="001D5466" w:rsidRDefault="001D5466" w:rsidP="001D5466">
      <w:pPr>
        <w:pStyle w:val="menfont"/>
        <w:numPr>
          <w:ilvl w:val="0"/>
          <w:numId w:val="4"/>
        </w:numPr>
        <w:spacing w:before="120"/>
        <w:ind w:left="426" w:hanging="284"/>
        <w:jc w:val="both"/>
        <w:rPr>
          <w:b/>
        </w:rPr>
      </w:pPr>
      <w:r>
        <w:rPr>
          <w:b/>
        </w:rPr>
        <w:t xml:space="preserve">Prowadzenie dokumentacji związanej z realizowanym zadaniem. </w:t>
      </w:r>
    </w:p>
    <w:p w:rsidR="001D5466" w:rsidRDefault="001D5466" w:rsidP="001D5466">
      <w:pPr>
        <w:widowControl w:val="0"/>
        <w:spacing w:before="120"/>
        <w:ind w:left="40" w:right="40"/>
        <w:jc w:val="both"/>
      </w:pPr>
      <w:r>
        <w:t xml:space="preserve">W wyniku kontroli ustalono, że Stowarzyszenie przestrzegało przepisów </w:t>
      </w:r>
      <w:r>
        <w:rPr>
          <w:i/>
        </w:rPr>
        <w:t>Regulaminu otwartego konkursu ofert na realizację zadania publicznego</w:t>
      </w:r>
      <w:r>
        <w:t xml:space="preserve"> (załącznik nr 1 do ogłoszenia o konkursie) oraz </w:t>
      </w:r>
      <w:r>
        <w:rPr>
          <w:i/>
        </w:rPr>
        <w:t xml:space="preserve">Zasad przyznawania i rozliczania dotacji </w:t>
      </w:r>
      <w:r>
        <w:t xml:space="preserve">(załącznik nr 2 do ogłoszenia o konkursie). </w:t>
      </w:r>
    </w:p>
    <w:p w:rsidR="001D5466" w:rsidRDefault="001D5466" w:rsidP="001D5466">
      <w:pPr>
        <w:widowControl w:val="0"/>
        <w:spacing w:before="120"/>
        <w:ind w:left="40" w:right="40"/>
        <w:jc w:val="both"/>
        <w:rPr>
          <w:rFonts w:eastAsia="Courier New"/>
          <w:color w:val="000000"/>
          <w:lang w:bidi="pl-PL"/>
        </w:rPr>
      </w:pPr>
      <w:r>
        <w:rPr>
          <w:rFonts w:eastAsia="Courier New"/>
          <w:color w:val="000000"/>
          <w:lang w:bidi="pl-PL"/>
        </w:rPr>
        <w:t>Zleceniobiorca</w:t>
      </w:r>
      <w:r>
        <w:rPr>
          <w:rFonts w:eastAsia="Courier New"/>
          <w:i/>
          <w:color w:val="000000"/>
          <w:lang w:bidi="pl-PL"/>
        </w:rPr>
        <w:t xml:space="preserve"> </w:t>
      </w:r>
      <w:r>
        <w:rPr>
          <w:rFonts w:eastAsia="Courier New"/>
          <w:color w:val="000000"/>
          <w:lang w:bidi="pl-PL"/>
        </w:rPr>
        <w:t>prawidłowo dokumentował działania podejmowane w ramach realizacji zadania publicznego. Dokumentacja dotycząca zakresu merytorycznego i finansowego zadania potwierdzała przebieg realizacji zadania.</w:t>
      </w:r>
    </w:p>
    <w:p w:rsidR="001D5466" w:rsidRDefault="001D5466" w:rsidP="001D5466">
      <w:pPr>
        <w:widowControl w:val="0"/>
        <w:spacing w:before="120"/>
        <w:ind w:right="40"/>
        <w:jc w:val="both"/>
      </w:pPr>
      <w:r>
        <w:t>Dokumentacja merytoryczna z realizacji zadania.</w:t>
      </w:r>
    </w:p>
    <w:p w:rsidR="001D5466" w:rsidRDefault="001D5466" w:rsidP="001D5466">
      <w:pPr>
        <w:pStyle w:val="Akapitzlist"/>
        <w:widowControl w:val="0"/>
        <w:numPr>
          <w:ilvl w:val="0"/>
          <w:numId w:val="7"/>
        </w:numPr>
        <w:spacing w:before="120"/>
        <w:ind w:left="284" w:right="40" w:hanging="284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Dokumentacja merytoryczna zawierała w szczególności: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programy, materiały dydaktyczne przygotowane dla uczestników konferencji i</w:t>
      </w:r>
      <w:r>
        <w:t xml:space="preserve"> szkolenia e-learningowe dla rad pedagogicznych szkół uczestniczących w projekcie,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ankietę ewaluacyjną wypełnianą przez uczestników konferencji,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  <w:rPr>
          <w:color w:val="000000"/>
          <w:lang w:eastAsia="en-US"/>
        </w:rPr>
      </w:pPr>
      <w:r>
        <w:t>w</w:t>
      </w:r>
      <w:r>
        <w:rPr>
          <w:color w:val="000000"/>
          <w:lang w:eastAsia="en-US"/>
        </w:rPr>
        <w:t xml:space="preserve">yniki ewaluacji przeprowadzonej z uczestnikami konferencji, 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ankiety, diagnozujące zagrożenia zachowaniami problemowymi wśród uczniów zakwalifikowanych do grup ryzyka,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listy uczestników zawierające imię, nazwisko, podpis uczestnika oraz nazwę organizacji/instytucji i funkcję uczestnika, wypełniane przez uczestników podczas konferencji, warsztatów i szkoleń,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</w:pPr>
      <w:r>
        <w:rPr>
          <w:color w:val="000000"/>
          <w:lang w:eastAsia="en-US"/>
        </w:rPr>
        <w:t>wzory dyplomów potwierdzających udział w konferencjach i</w:t>
      </w:r>
      <w:r>
        <w:t xml:space="preserve"> w cyklu szkoleń projektu,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scenariusze szkoleń odwołujące się do teorii resilience, dobrych praktyk </w:t>
      </w:r>
      <w:r>
        <w:rPr>
          <w:color w:val="000000"/>
          <w:lang w:eastAsia="en-US"/>
        </w:rPr>
        <w:lastRenderedPageBreak/>
        <w:t>wychowawczych i profilaktycznych,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</w:pPr>
      <w:r>
        <w:t xml:space="preserve">prezentacje multimedialne poszczególnych grup przedstawiane </w:t>
      </w:r>
      <w:r>
        <w:br/>
        <w:t>na konferencji podsumowującej,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</w:pPr>
      <w:r>
        <w:t>raport merytoryczny z konsultacji nauczycieli,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</w:pPr>
      <w:r>
        <w:t xml:space="preserve">materiały edukacyjne dla rodziców uczniów do wykorzystania </w:t>
      </w:r>
      <w:r>
        <w:br/>
        <w:t>w profilaktyce domowej,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before="120"/>
        <w:ind w:left="709" w:right="40" w:hanging="425"/>
        <w:jc w:val="both"/>
      </w:pPr>
      <w:r>
        <w:t>materiały dla nauczycieli do wykorzystania w działaniach wychowawczo-profilaktycznych szkoły, w tym dotyczące czynników chroniących i czynników ryzyka, skutecznych strategii współpracy z rodzicami, koncepcji resilience w wychowaniu oraz z profilaktyki narkomanii,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ind w:left="709" w:right="40" w:hanging="425"/>
        <w:jc w:val="both"/>
      </w:pPr>
      <w:r>
        <w:t>zewidencjonowane zasoby lokalne na rzecz wsparcia uczniów i szkół dla uczestników projektu,</w:t>
      </w:r>
    </w:p>
    <w:p w:rsidR="001D5466" w:rsidRDefault="001D5466" w:rsidP="001D5466">
      <w:pPr>
        <w:pStyle w:val="Akapitzlist"/>
        <w:widowControl w:val="0"/>
        <w:numPr>
          <w:ilvl w:val="0"/>
          <w:numId w:val="8"/>
        </w:numPr>
        <w:spacing w:after="120"/>
        <w:ind w:left="709" w:right="40" w:hanging="425"/>
        <w:jc w:val="both"/>
      </w:pPr>
      <w:r>
        <w:t xml:space="preserve">wyniki ewaluacji procesu i celu, które zostały przedstawione </w:t>
      </w:r>
      <w:r>
        <w:br/>
        <w:t>w sprawozdaniu końcowym z realizacji zadania publicznego.</w:t>
      </w:r>
    </w:p>
    <w:p w:rsidR="001D5466" w:rsidRDefault="001D5466" w:rsidP="001D5466">
      <w:pPr>
        <w:pStyle w:val="Akapitzlist"/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before="120"/>
        <w:ind w:left="284" w:hanging="284"/>
        <w:jc w:val="both"/>
      </w:pPr>
      <w:r>
        <w:t>Zgodnie z umową dochowano obowiązku informowania, że zadanie jest współfinansowane ze środków otrzymanych od Zleceniodawcy, tj.:</w:t>
      </w:r>
    </w:p>
    <w:p w:rsidR="001D5466" w:rsidRDefault="001D5466" w:rsidP="001D5466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</w:pPr>
      <w:r>
        <w:t xml:space="preserve">dokumenty dotyczące realizacji zadania, w szczególności: materiały promocyjne, informacyjne, szkoleniowe, edukacyjne, prezentacje zawierały logo MEN; </w:t>
      </w:r>
    </w:p>
    <w:p w:rsidR="001D5466" w:rsidRDefault="001D5466" w:rsidP="001D5466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714" w:hanging="357"/>
        <w:jc w:val="both"/>
        <w:rPr>
          <w:lang w:bidi="pl-PL"/>
        </w:rPr>
      </w:pPr>
      <w:r>
        <w:t xml:space="preserve">informowano o fakcie otrzymania dotacji we wszelkich publicznych wystąpieniach, ogłoszeniach, informacjach dla mediów, podczas badań lub konferencji podsumowującej projekt. </w:t>
      </w:r>
    </w:p>
    <w:p w:rsidR="001D5466" w:rsidRDefault="001D5466" w:rsidP="001D5466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lang w:bidi="pl-PL"/>
        </w:rPr>
      </w:pPr>
      <w:r>
        <w:t xml:space="preserve">Dokumentacja </w:t>
      </w:r>
      <w:r>
        <w:rPr>
          <w:lang w:bidi="pl-PL"/>
        </w:rPr>
        <w:t>finansowa z realizacji zadania.</w:t>
      </w:r>
    </w:p>
    <w:p w:rsidR="001D5466" w:rsidRDefault="001D5466" w:rsidP="001D5466">
      <w:pPr>
        <w:spacing w:after="120"/>
        <w:jc w:val="both"/>
      </w:pPr>
      <w:r>
        <w:t xml:space="preserve">Analiza dokumentacji finansowej wykazała, że: </w:t>
      </w:r>
    </w:p>
    <w:p w:rsidR="001D5466" w:rsidRDefault="001D5466" w:rsidP="001D5466">
      <w:pPr>
        <w:pStyle w:val="Akapitzlist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6"/>
        <w:jc w:val="both"/>
      </w:pPr>
      <w:r>
        <w:t>prowadzono pełną i przejrzystą dokumentację księgową dotyczącą zadania, odrębnie w stosunku do innych kosztów własnej działalności;</w:t>
      </w:r>
    </w:p>
    <w:p w:rsidR="001D5466" w:rsidRDefault="001D5466" w:rsidP="001D5466">
      <w:pPr>
        <w:pStyle w:val="Akapitzlist"/>
        <w:widowControl w:val="0"/>
        <w:numPr>
          <w:ilvl w:val="0"/>
          <w:numId w:val="10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426"/>
        <w:jc w:val="both"/>
      </w:pPr>
      <w:r>
        <w:t>zapisy księgowe odzwierciedlały na bieżąco koszty i wydatki dotyczące realizacji zadania;</w:t>
      </w:r>
    </w:p>
    <w:p w:rsidR="001D5466" w:rsidRDefault="001D5466" w:rsidP="001D5466">
      <w:pPr>
        <w:pStyle w:val="menfont"/>
        <w:numPr>
          <w:ilvl w:val="0"/>
          <w:numId w:val="10"/>
        </w:numPr>
        <w:ind w:left="426"/>
        <w:jc w:val="both"/>
      </w:pPr>
      <w:r>
        <w:t>dokumenty finansowe były ostemplowane lub opisane treścią: „Sfinansowane z dotacji MEN - umowa nr... w kwocie…”. Opis dokumentów zawierał przeznaczenie dokonanych zakupów;</w:t>
      </w:r>
    </w:p>
    <w:p w:rsidR="001D5466" w:rsidRDefault="001D5466" w:rsidP="001D5466">
      <w:pPr>
        <w:pStyle w:val="menfont"/>
        <w:numPr>
          <w:ilvl w:val="0"/>
          <w:numId w:val="10"/>
        </w:numPr>
        <w:ind w:left="426"/>
        <w:jc w:val="both"/>
      </w:pPr>
      <w:r>
        <w:lastRenderedPageBreak/>
        <w:t>dokumentację kosztów wynagrodzeń stanowiły przy umowach zlecenia, umowach o dzieło, porozumieniach: rachunki do tych umów, porozumień; a w przypadku usługi wykonywanej przez osobę prowadzącą działalność gospodarczą: faktura ze specyfikacją zakresu usługi.</w:t>
      </w:r>
    </w:p>
    <w:p w:rsidR="001D5466" w:rsidRDefault="001D5466" w:rsidP="001D5466">
      <w:pPr>
        <w:pStyle w:val="menfont"/>
        <w:ind w:left="567"/>
        <w:jc w:val="both"/>
      </w:pPr>
    </w:p>
    <w:p w:rsidR="001D5466" w:rsidRDefault="001D5466" w:rsidP="001D5466">
      <w:pPr>
        <w:spacing w:after="120"/>
        <w:jc w:val="both"/>
      </w:pPr>
      <w:r>
        <w:t>W czasie kontroli nie stwierdzono nieprawidłowości.</w:t>
      </w:r>
    </w:p>
    <w:p w:rsidR="001D5466" w:rsidRPr="00933F66" w:rsidRDefault="00924AA8" w:rsidP="00933F66">
      <w:pPr>
        <w:pStyle w:val="menfont"/>
        <w:spacing w:before="120" w:after="360"/>
        <w:jc w:val="both"/>
      </w:pPr>
      <w:r>
        <w:t>W</w:t>
      </w:r>
      <w:r w:rsidR="001D5466">
        <w:t>ystąpieni</w:t>
      </w:r>
      <w:r>
        <w:t>e</w:t>
      </w:r>
      <w:r w:rsidR="001D5466">
        <w:t xml:space="preserve"> pokontrolne sporządzono w dwóch jednobrzmiących gzemplarzach.</w:t>
      </w:r>
    </w:p>
    <w:p w:rsidR="00307CB6" w:rsidRPr="00C0682D" w:rsidRDefault="003E7D44" w:rsidP="00307CB6">
      <w:pPr>
        <w:pStyle w:val="menfont"/>
        <w:rPr>
          <w:rFonts w:ascii="Century Gothic" w:hAnsi="Century Gothic"/>
        </w:rPr>
      </w:pPr>
    </w:p>
    <w:p w:rsidR="00307CB6" w:rsidRDefault="00CF6496" w:rsidP="00CF6496">
      <w:pPr>
        <w:pStyle w:val="menfont"/>
        <w:ind w:left="4678" w:right="-143"/>
        <w:jc w:val="center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>Z poważaniem</w:t>
      </w:r>
    </w:p>
    <w:p w:rsidR="001C2408" w:rsidRPr="00307CB6" w:rsidRDefault="003E7D44" w:rsidP="00307CB6">
      <w:pPr>
        <w:pStyle w:val="menfont"/>
        <w:ind w:left="4536" w:right="-285"/>
        <w:jc w:val="center"/>
        <w:rPr>
          <w:rFonts w:ascii="Century Gothic" w:hAnsi="Century Gothic"/>
        </w:rPr>
      </w:pPr>
    </w:p>
    <w:sectPr w:rsidR="001C2408" w:rsidRPr="00307CB6" w:rsidSect="001C2408">
      <w:footerReference w:type="default" r:id="rId8"/>
      <w:headerReference w:type="first" r:id="rId9"/>
      <w:footerReference w:type="first" r:id="rId10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18F" w:rsidRDefault="00A7418F">
      <w:r>
        <w:separator/>
      </w:r>
    </w:p>
  </w:endnote>
  <w:endnote w:type="continuationSeparator" w:id="0">
    <w:p w:rsidR="00A7418F" w:rsidRDefault="00A7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0AC6E29B-FB88-4B18-9914-4189D6E7CA79}"/>
    <w:embedItalic r:id="rId2" w:fontKey="{A41CB7D5-BFBA-4710-907F-CD5785CB82A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73638756-1FEF-4D28-988B-5B5AE0024B0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B5994896-7EFA-4AF2-AEC1-1DCF974353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2380123"/>
      <w:docPartObj>
        <w:docPartGallery w:val="Page Numbers (Bottom of Page)"/>
        <w:docPartUnique/>
      </w:docPartObj>
    </w:sdtPr>
    <w:sdtEndPr/>
    <w:sdtContent>
      <w:p w:rsidR="00A94948" w:rsidRDefault="00A94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D44">
          <w:rPr>
            <w:noProof/>
          </w:rPr>
          <w:t>6</w:t>
        </w:r>
        <w:r>
          <w:fldChar w:fldCharType="end"/>
        </w:r>
      </w:p>
    </w:sdtContent>
  </w:sdt>
  <w:p w:rsidR="00DF28D0" w:rsidRDefault="003E7D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029387"/>
      <w:docPartObj>
        <w:docPartGallery w:val="Page Numbers (Bottom of Page)"/>
        <w:docPartUnique/>
      </w:docPartObj>
    </w:sdtPr>
    <w:sdtEndPr/>
    <w:sdtContent>
      <w:p w:rsidR="007128D7" w:rsidRDefault="007128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D44">
          <w:rPr>
            <w:noProof/>
          </w:rPr>
          <w:t>1</w:t>
        </w:r>
        <w:r>
          <w:fldChar w:fldCharType="end"/>
        </w:r>
      </w:p>
    </w:sdtContent>
  </w:sdt>
  <w:p w:rsidR="00DF28D0" w:rsidRDefault="003E7D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18F" w:rsidRDefault="00A7418F">
      <w:r>
        <w:separator/>
      </w:r>
    </w:p>
  </w:footnote>
  <w:footnote w:type="continuationSeparator" w:id="0">
    <w:p w:rsidR="00A7418F" w:rsidRDefault="00A7418F">
      <w:r>
        <w:continuationSeparator/>
      </w:r>
    </w:p>
  </w:footnote>
  <w:footnote w:id="1">
    <w:p w:rsidR="001D5466" w:rsidRDefault="001D5466" w:rsidP="001D5466">
      <w:pPr>
        <w:pStyle w:val="Stopka1"/>
        <w:shd w:val="clear" w:color="auto" w:fill="auto"/>
        <w:spacing w:after="0"/>
        <w:ind w:left="60"/>
        <w:rPr>
          <w:color w:val="000000"/>
          <w:lang w:bidi="pl-PL"/>
        </w:rPr>
      </w:pPr>
      <w:r>
        <w:rPr>
          <w:color w:val="000000"/>
          <w:vertAlign w:val="superscript"/>
          <w:lang w:bidi="pl-PL"/>
        </w:rPr>
        <w:footnoteRef/>
      </w:r>
      <w:r>
        <w:rPr>
          <w:color w:val="000000"/>
          <w:lang w:bidi="pl-PL"/>
        </w:rPr>
        <w:t xml:space="preserve"> Kontrolę przeprowadzili pracownicy Ministerstwa Edukacji Narodowej: </w:t>
      </w:r>
    </w:p>
    <w:p w:rsidR="001D5466" w:rsidRDefault="001D5466" w:rsidP="001D5466">
      <w:pPr>
        <w:pStyle w:val="Stopka1"/>
        <w:numPr>
          <w:ilvl w:val="0"/>
          <w:numId w:val="11"/>
        </w:numPr>
        <w:shd w:val="clear" w:color="auto" w:fill="auto"/>
        <w:spacing w:after="0"/>
        <w:ind w:left="426" w:hanging="284"/>
        <w:rPr>
          <w:color w:val="000000"/>
          <w:lang w:bidi="pl-PL"/>
        </w:rPr>
      </w:pPr>
      <w:r>
        <w:rPr>
          <w:color w:val="000000"/>
          <w:lang w:bidi="pl-PL"/>
        </w:rPr>
        <w:t xml:space="preserve">Teresa Szopińska-Grodzka, radca ministra Wydziału Wychowania, Profilaktyki i Bezpieczeństwa w Departamencie Wychowania i Kształcenia Integracyjnego, na podstawie upoważnienia nr 20/2020 </w:t>
      </w:r>
      <w:r>
        <w:rPr>
          <w:color w:val="000000"/>
          <w:lang w:bidi="pl-PL"/>
        </w:rPr>
        <w:br/>
        <w:t xml:space="preserve">z 2 września 2020 r. </w:t>
      </w:r>
    </w:p>
    <w:p w:rsidR="001D5466" w:rsidRDefault="001D5466" w:rsidP="001D5466">
      <w:pPr>
        <w:pStyle w:val="Stopka1"/>
        <w:numPr>
          <w:ilvl w:val="0"/>
          <w:numId w:val="11"/>
        </w:numPr>
        <w:shd w:val="clear" w:color="auto" w:fill="auto"/>
        <w:spacing w:after="0"/>
        <w:ind w:left="426" w:hanging="284"/>
        <w:rPr>
          <w:color w:val="000000"/>
          <w:lang w:bidi="pl-PL"/>
        </w:rPr>
      </w:pPr>
      <w:r>
        <w:rPr>
          <w:color w:val="000000"/>
          <w:lang w:bidi="pl-PL"/>
        </w:rPr>
        <w:t>Krystyna Kiernozek, główny specjalista Wydziału Wychowania, Profilaktyki i Bezpieczeństwa w Departamencie Wychowania i Kształcenia Integracyjnego,</w:t>
      </w:r>
      <w:r>
        <w:t xml:space="preserve"> </w:t>
      </w:r>
      <w:r>
        <w:rPr>
          <w:color w:val="000000"/>
          <w:lang w:bidi="pl-PL"/>
        </w:rPr>
        <w:t xml:space="preserve">na podstawie upoważnienia nr 21/2020 </w:t>
      </w:r>
      <w:r>
        <w:rPr>
          <w:color w:val="000000"/>
          <w:lang w:bidi="pl-PL"/>
        </w:rPr>
        <w:br/>
        <w:t>z 2 września 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Default="000A21CE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RDefault="000A21CE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66BC7"/>
    <w:multiLevelType w:val="hybridMultilevel"/>
    <w:tmpl w:val="48F2BA1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984C3864">
      <w:start w:val="1"/>
      <w:numFmt w:val="decimal"/>
      <w:lvlText w:val="%2)"/>
      <w:lvlJc w:val="left"/>
      <w:pPr>
        <w:ind w:left="1788" w:hanging="360"/>
      </w:p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0081AEC"/>
    <w:multiLevelType w:val="hybridMultilevel"/>
    <w:tmpl w:val="39FE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7005E"/>
    <w:multiLevelType w:val="hybridMultilevel"/>
    <w:tmpl w:val="E86E6E42"/>
    <w:lvl w:ilvl="0" w:tplc="E444C1F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5814F51"/>
    <w:multiLevelType w:val="hybridMultilevel"/>
    <w:tmpl w:val="85D82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06557"/>
    <w:multiLevelType w:val="hybridMultilevel"/>
    <w:tmpl w:val="52341E48"/>
    <w:lvl w:ilvl="0" w:tplc="10AE6A5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97699"/>
    <w:multiLevelType w:val="hybridMultilevel"/>
    <w:tmpl w:val="3A343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71A47"/>
    <w:multiLevelType w:val="hybridMultilevel"/>
    <w:tmpl w:val="7C8A60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200AC0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B04344"/>
    <w:multiLevelType w:val="hybridMultilevel"/>
    <w:tmpl w:val="7B363AC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39607C8"/>
    <w:multiLevelType w:val="hybridMultilevel"/>
    <w:tmpl w:val="5B32FEC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711A77"/>
    <w:multiLevelType w:val="hybridMultilevel"/>
    <w:tmpl w:val="0472F9B0"/>
    <w:lvl w:ilvl="0" w:tplc="20EA180E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4D2268E0">
      <w:start w:val="1"/>
      <w:numFmt w:val="lowerLetter"/>
      <w:lvlText w:val="%2."/>
      <w:lvlJc w:val="left"/>
      <w:pPr>
        <w:ind w:left="1788" w:hanging="360"/>
      </w:pPr>
    </w:lvl>
    <w:lvl w:ilvl="2" w:tplc="B614B7F8">
      <w:start w:val="1"/>
      <w:numFmt w:val="lowerRoman"/>
      <w:lvlText w:val="%3."/>
      <w:lvlJc w:val="right"/>
      <w:pPr>
        <w:ind w:left="2508" w:hanging="180"/>
      </w:pPr>
    </w:lvl>
    <w:lvl w:ilvl="3" w:tplc="5E22CCB8">
      <w:start w:val="1"/>
      <w:numFmt w:val="decimal"/>
      <w:lvlText w:val="%4."/>
      <w:lvlJc w:val="left"/>
      <w:pPr>
        <w:ind w:left="3228" w:hanging="360"/>
      </w:pPr>
    </w:lvl>
    <w:lvl w:ilvl="4" w:tplc="40AC9338">
      <w:start w:val="1"/>
      <w:numFmt w:val="lowerLetter"/>
      <w:lvlText w:val="%5."/>
      <w:lvlJc w:val="left"/>
      <w:pPr>
        <w:ind w:left="3948" w:hanging="360"/>
      </w:pPr>
    </w:lvl>
    <w:lvl w:ilvl="5" w:tplc="3B36D994">
      <w:start w:val="1"/>
      <w:numFmt w:val="lowerRoman"/>
      <w:lvlText w:val="%6."/>
      <w:lvlJc w:val="right"/>
      <w:pPr>
        <w:ind w:left="4668" w:hanging="180"/>
      </w:pPr>
    </w:lvl>
    <w:lvl w:ilvl="6" w:tplc="BB9A96A6">
      <w:start w:val="1"/>
      <w:numFmt w:val="decimal"/>
      <w:lvlText w:val="%7."/>
      <w:lvlJc w:val="left"/>
      <w:pPr>
        <w:ind w:left="5388" w:hanging="360"/>
      </w:pPr>
    </w:lvl>
    <w:lvl w:ilvl="7" w:tplc="F09AE498">
      <w:start w:val="1"/>
      <w:numFmt w:val="lowerLetter"/>
      <w:lvlText w:val="%8."/>
      <w:lvlJc w:val="left"/>
      <w:pPr>
        <w:ind w:left="6108" w:hanging="360"/>
      </w:pPr>
    </w:lvl>
    <w:lvl w:ilvl="8" w:tplc="3A7053DC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EB52A9D"/>
    <w:multiLevelType w:val="hybridMultilevel"/>
    <w:tmpl w:val="FAC298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66"/>
    <w:rsid w:val="000A21CE"/>
    <w:rsid w:val="000C3646"/>
    <w:rsid w:val="0011081C"/>
    <w:rsid w:val="001D5466"/>
    <w:rsid w:val="003E7D44"/>
    <w:rsid w:val="00636F29"/>
    <w:rsid w:val="007128D7"/>
    <w:rsid w:val="00924AA8"/>
    <w:rsid w:val="00933F66"/>
    <w:rsid w:val="00A7418F"/>
    <w:rsid w:val="00A94948"/>
    <w:rsid w:val="00C564E7"/>
    <w:rsid w:val="00CF6496"/>
    <w:rsid w:val="00F4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E8108C-FD00-4C1F-A344-3BD5838B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customStyle="1" w:styleId="Teksttreci">
    <w:name w:val="Tekst treści_"/>
    <w:basedOn w:val="Domylnaczcionkaakapitu"/>
    <w:link w:val="Teksttreci0"/>
    <w:rsid w:val="001D5466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D5466"/>
    <w:pPr>
      <w:widowControl w:val="0"/>
      <w:shd w:val="clear" w:color="auto" w:fill="FFFFFF"/>
      <w:spacing w:after="900" w:line="0" w:lineRule="atLeast"/>
    </w:pPr>
    <w:rPr>
      <w:rFonts w:eastAsia="Arial"/>
      <w:sz w:val="23"/>
      <w:szCs w:val="23"/>
    </w:rPr>
  </w:style>
  <w:style w:type="character" w:customStyle="1" w:styleId="Stopka0">
    <w:name w:val="Stopka_"/>
    <w:basedOn w:val="Domylnaczcionkaakapitu"/>
    <w:link w:val="Stopka1"/>
    <w:rsid w:val="001D5466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1D5466"/>
    <w:pPr>
      <w:widowControl w:val="0"/>
      <w:shd w:val="clear" w:color="auto" w:fill="FFFFFF"/>
      <w:spacing w:after="840" w:line="209" w:lineRule="exact"/>
      <w:jc w:val="both"/>
    </w:pPr>
    <w:rPr>
      <w:rFonts w:eastAsia="Arial"/>
      <w:sz w:val="17"/>
      <w:szCs w:val="17"/>
    </w:rPr>
  </w:style>
  <w:style w:type="paragraph" w:styleId="Akapitzlist">
    <w:name w:val="List Paragraph"/>
    <w:basedOn w:val="Normalny"/>
    <w:uiPriority w:val="34"/>
    <w:qFormat/>
    <w:rsid w:val="001D5466"/>
    <w:pPr>
      <w:ind w:left="720"/>
      <w:contextualSpacing/>
    </w:pPr>
  </w:style>
  <w:style w:type="paragraph" w:customStyle="1" w:styleId="Default">
    <w:name w:val="Default"/>
    <w:rsid w:val="001D54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007D-75DC-4C19-997F-7EA53EB4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1419</Words>
  <Characters>9948</Characters>
  <Application>Microsoft Office Word</Application>
  <DocSecurity>4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Nojszewska Anna</cp:lastModifiedBy>
  <cp:revision>2</cp:revision>
  <dcterms:created xsi:type="dcterms:W3CDTF">2020-12-09T16:17:00Z</dcterms:created>
  <dcterms:modified xsi:type="dcterms:W3CDTF">2020-12-09T16:17:00Z</dcterms:modified>
</cp:coreProperties>
</file>