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6926" w14:textId="5FF31E20" w:rsidR="00F8752D" w:rsidRPr="00AE68F8" w:rsidRDefault="00F8752D" w:rsidP="00F8752D">
      <w:pPr>
        <w:spacing w:after="0"/>
        <w:jc w:val="right"/>
        <w:rPr>
          <w:rFonts w:ascii="Arial" w:hAnsi="Arial" w:cs="Arial"/>
          <w:sz w:val="21"/>
          <w:szCs w:val="21"/>
        </w:rPr>
      </w:pPr>
      <w:r w:rsidRPr="00F8752D">
        <w:rPr>
          <w:rFonts w:ascii="Arial" w:hAnsi="Arial" w:cs="Arial"/>
          <w:sz w:val="21"/>
          <w:szCs w:val="21"/>
        </w:rPr>
        <w:t>Gdańsk, dnia</w:t>
      </w:r>
      <w:r w:rsidRPr="00AE68F8">
        <w:rPr>
          <w:rFonts w:ascii="Arial" w:hAnsi="Arial" w:cs="Arial"/>
          <w:sz w:val="21"/>
          <w:szCs w:val="21"/>
        </w:rPr>
        <w:t xml:space="preserve">       </w:t>
      </w:r>
      <w:r w:rsidRPr="00F8752D">
        <w:rPr>
          <w:rFonts w:ascii="Arial" w:hAnsi="Arial" w:cs="Arial"/>
          <w:sz w:val="21"/>
          <w:szCs w:val="21"/>
        </w:rPr>
        <w:t xml:space="preserve"> </w:t>
      </w:r>
      <w:r w:rsidRPr="00AE68F8">
        <w:rPr>
          <w:rFonts w:ascii="Arial" w:hAnsi="Arial" w:cs="Arial"/>
          <w:sz w:val="21"/>
          <w:szCs w:val="21"/>
        </w:rPr>
        <w:t>stycznia</w:t>
      </w:r>
      <w:r w:rsidRPr="00F8752D">
        <w:rPr>
          <w:rFonts w:ascii="Arial" w:hAnsi="Arial" w:cs="Arial"/>
          <w:sz w:val="21"/>
          <w:szCs w:val="21"/>
        </w:rPr>
        <w:t xml:space="preserve"> 202</w:t>
      </w:r>
      <w:r w:rsidRPr="00AE68F8">
        <w:rPr>
          <w:rFonts w:ascii="Arial" w:hAnsi="Arial" w:cs="Arial"/>
          <w:sz w:val="21"/>
          <w:szCs w:val="21"/>
        </w:rPr>
        <w:t>2</w:t>
      </w:r>
      <w:r w:rsidRPr="00F8752D">
        <w:rPr>
          <w:rFonts w:ascii="Arial" w:hAnsi="Arial" w:cs="Arial"/>
          <w:sz w:val="21"/>
          <w:szCs w:val="21"/>
        </w:rPr>
        <w:t xml:space="preserve"> r.</w:t>
      </w:r>
    </w:p>
    <w:p w14:paraId="4B294E48" w14:textId="522B3B43" w:rsidR="00F8752D" w:rsidRPr="00F8752D" w:rsidRDefault="00F8752D" w:rsidP="00F8752D">
      <w:pPr>
        <w:spacing w:after="0"/>
        <w:jc w:val="both"/>
        <w:rPr>
          <w:rFonts w:ascii="Arial" w:hAnsi="Arial" w:cs="Arial"/>
          <w:sz w:val="21"/>
          <w:szCs w:val="21"/>
        </w:rPr>
      </w:pPr>
      <w:r w:rsidRPr="00F8752D">
        <w:rPr>
          <w:rFonts w:ascii="Arial" w:hAnsi="Arial" w:cs="Arial"/>
          <w:sz w:val="21"/>
          <w:szCs w:val="21"/>
        </w:rPr>
        <w:t>RDOŚ-Gd-WOO.420.</w:t>
      </w:r>
      <w:r w:rsidRPr="00AE68F8">
        <w:rPr>
          <w:rFonts w:ascii="Arial" w:hAnsi="Arial" w:cs="Arial"/>
          <w:sz w:val="21"/>
          <w:szCs w:val="21"/>
        </w:rPr>
        <w:t>23</w:t>
      </w:r>
      <w:r w:rsidRPr="00F8752D">
        <w:rPr>
          <w:rFonts w:ascii="Arial" w:hAnsi="Arial" w:cs="Arial"/>
          <w:sz w:val="21"/>
          <w:szCs w:val="21"/>
        </w:rPr>
        <w:t>.20</w:t>
      </w:r>
      <w:r w:rsidRPr="00AE68F8">
        <w:rPr>
          <w:rFonts w:ascii="Arial" w:hAnsi="Arial" w:cs="Arial"/>
          <w:sz w:val="21"/>
          <w:szCs w:val="21"/>
        </w:rPr>
        <w:t>19</w:t>
      </w:r>
      <w:r w:rsidRPr="00F8752D">
        <w:rPr>
          <w:rFonts w:ascii="Arial" w:hAnsi="Arial" w:cs="Arial"/>
          <w:sz w:val="21"/>
          <w:szCs w:val="21"/>
        </w:rPr>
        <w:t>.</w:t>
      </w:r>
      <w:r w:rsidRPr="00AE68F8">
        <w:rPr>
          <w:rFonts w:ascii="Arial" w:hAnsi="Arial" w:cs="Arial"/>
          <w:sz w:val="21"/>
          <w:szCs w:val="21"/>
        </w:rPr>
        <w:t>AJ</w:t>
      </w:r>
      <w:r w:rsidRPr="00F8752D">
        <w:rPr>
          <w:rFonts w:ascii="Arial" w:hAnsi="Arial" w:cs="Arial"/>
          <w:sz w:val="21"/>
          <w:szCs w:val="21"/>
        </w:rPr>
        <w:t>.</w:t>
      </w:r>
      <w:r w:rsidRPr="00AE68F8">
        <w:rPr>
          <w:rFonts w:ascii="Arial" w:hAnsi="Arial" w:cs="Arial"/>
          <w:sz w:val="21"/>
          <w:szCs w:val="21"/>
        </w:rPr>
        <w:t>25</w:t>
      </w:r>
      <w:r w:rsidRPr="00F8752D">
        <w:rPr>
          <w:rFonts w:ascii="Arial" w:hAnsi="Arial" w:cs="Arial"/>
          <w:sz w:val="21"/>
          <w:szCs w:val="21"/>
        </w:rPr>
        <w:tab/>
        <w:t xml:space="preserve">      </w:t>
      </w:r>
    </w:p>
    <w:p w14:paraId="0AAD0025" w14:textId="77777777" w:rsidR="00F8752D" w:rsidRPr="00F8752D" w:rsidRDefault="00F8752D" w:rsidP="00F8752D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F8752D">
        <w:rPr>
          <w:rFonts w:ascii="Arial" w:hAnsi="Arial" w:cs="Arial"/>
          <w:sz w:val="21"/>
          <w:szCs w:val="21"/>
        </w:rPr>
        <w:t>zpo</w:t>
      </w:r>
      <w:proofErr w:type="spellEnd"/>
      <w:r w:rsidRPr="00F8752D">
        <w:rPr>
          <w:rFonts w:ascii="Arial" w:hAnsi="Arial" w:cs="Arial"/>
          <w:sz w:val="21"/>
          <w:szCs w:val="21"/>
        </w:rPr>
        <w:tab/>
      </w:r>
      <w:r w:rsidRPr="00F8752D">
        <w:rPr>
          <w:rFonts w:ascii="Arial" w:hAnsi="Arial" w:cs="Arial"/>
          <w:sz w:val="21"/>
          <w:szCs w:val="21"/>
        </w:rPr>
        <w:tab/>
      </w:r>
      <w:r w:rsidRPr="00F8752D">
        <w:rPr>
          <w:rFonts w:ascii="Arial" w:hAnsi="Arial" w:cs="Arial"/>
          <w:sz w:val="21"/>
          <w:szCs w:val="21"/>
        </w:rPr>
        <w:tab/>
      </w:r>
      <w:r w:rsidRPr="00F8752D">
        <w:rPr>
          <w:rFonts w:ascii="Arial" w:hAnsi="Arial" w:cs="Arial"/>
          <w:sz w:val="21"/>
          <w:szCs w:val="21"/>
        </w:rPr>
        <w:tab/>
      </w:r>
    </w:p>
    <w:p w14:paraId="29EB32B5" w14:textId="77777777" w:rsidR="00F8752D" w:rsidRPr="00F8752D" w:rsidRDefault="00F8752D" w:rsidP="00F8752D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F8752D">
        <w:rPr>
          <w:rFonts w:ascii="Arial" w:hAnsi="Arial" w:cs="Arial"/>
          <w:b/>
          <w:sz w:val="21"/>
          <w:szCs w:val="21"/>
        </w:rPr>
        <w:t>ZAWIADOMIENIE</w:t>
      </w:r>
    </w:p>
    <w:p w14:paraId="3F050420" w14:textId="77777777" w:rsidR="00F8752D" w:rsidRPr="00F8752D" w:rsidRDefault="00F8752D" w:rsidP="00F8752D">
      <w:pPr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EE9F16C" w14:textId="762539DB" w:rsidR="00F8752D" w:rsidRPr="00AE68F8" w:rsidRDefault="00F8752D" w:rsidP="004E6061">
      <w:pPr>
        <w:overflowPunct w:val="0"/>
        <w:autoSpaceDE w:val="0"/>
        <w:autoSpaceDN w:val="0"/>
        <w:adjustRightInd w:val="0"/>
        <w:spacing w:after="0"/>
        <w:ind w:firstLine="708"/>
        <w:textAlignment w:val="baseline"/>
        <w:rPr>
          <w:rFonts w:ascii="Arial" w:hAnsi="Arial" w:cs="Arial"/>
          <w:sz w:val="21"/>
          <w:szCs w:val="21"/>
        </w:rPr>
      </w:pPr>
      <w:r w:rsidRPr="00AE68F8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roku - </w:t>
      </w:r>
      <w:r w:rsidRPr="00AE68F8">
        <w:rPr>
          <w:rFonts w:ascii="Arial" w:eastAsia="Times New Roman" w:hAnsi="Arial" w:cs="Arial"/>
          <w:i/>
          <w:sz w:val="21"/>
          <w:szCs w:val="21"/>
          <w:lang w:eastAsia="pl-PL"/>
        </w:rPr>
        <w:t>Kodeks postępowania administracyjnego (</w:t>
      </w:r>
      <w:r w:rsidRPr="00AE68F8">
        <w:rPr>
          <w:rFonts w:ascii="Arial" w:eastAsia="Times New Roman" w:hAnsi="Arial" w:cs="Arial"/>
          <w:iCs/>
          <w:sz w:val="21"/>
          <w:szCs w:val="21"/>
          <w:lang w:eastAsia="pl-PL"/>
        </w:rPr>
        <w:t>tekst jedn. Dz. U. z 2021 r. poz. 735 ze zm.)</w:t>
      </w:r>
      <w:r w:rsidRPr="00AE68F8">
        <w:rPr>
          <w:rFonts w:ascii="Arial" w:eastAsia="Times New Roman" w:hAnsi="Arial" w:cs="Arial"/>
          <w:sz w:val="21"/>
          <w:szCs w:val="21"/>
          <w:lang w:eastAsia="pl-PL"/>
        </w:rPr>
        <w:t>, w związku art. 74 ust. 3 ustawy z</w:t>
      </w:r>
      <w:r w:rsidR="00B27D6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E68F8">
        <w:rPr>
          <w:rFonts w:ascii="Arial" w:eastAsia="Times New Roman" w:hAnsi="Arial" w:cs="Arial"/>
          <w:sz w:val="21"/>
          <w:szCs w:val="21"/>
          <w:lang w:eastAsia="pl-PL"/>
        </w:rPr>
        <w:t xml:space="preserve">dnia 3 października 2008r. </w:t>
      </w:r>
      <w:r w:rsidRPr="00AE68F8">
        <w:rPr>
          <w:rFonts w:ascii="Arial" w:eastAsia="Times New Roman" w:hAnsi="Arial" w:cs="Arial"/>
          <w:i/>
          <w:sz w:val="21"/>
          <w:szCs w:val="21"/>
          <w:lang w:eastAsia="pl-PL"/>
        </w:rPr>
        <w:t>o udostępnianiu informacji o środowisku i jego ochronie, udziale społeczeństwa w ochronie środowiska oraz o ocenach oddziaływania na środowisko</w:t>
      </w:r>
      <w:r w:rsidRPr="00AE68F8">
        <w:rPr>
          <w:rFonts w:ascii="Arial" w:eastAsia="Times New Roman" w:hAnsi="Arial" w:cs="Arial"/>
          <w:sz w:val="21"/>
          <w:szCs w:val="21"/>
          <w:lang w:eastAsia="pl-PL"/>
        </w:rPr>
        <w:t xml:space="preserve"> (tekst jedn. Dz. U. z 202</w:t>
      </w:r>
      <w:r w:rsidR="00B27D69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AE68F8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  <w:r w:rsidR="00B27D6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AE68F8">
        <w:rPr>
          <w:rFonts w:ascii="Arial" w:eastAsia="Times New Roman" w:hAnsi="Arial" w:cs="Arial"/>
          <w:sz w:val="21"/>
          <w:szCs w:val="21"/>
          <w:lang w:eastAsia="pl-PL"/>
        </w:rPr>
        <w:t xml:space="preserve"> poz. </w:t>
      </w:r>
      <w:r w:rsidR="00B27D69">
        <w:rPr>
          <w:rFonts w:ascii="Arial" w:eastAsia="Times New Roman" w:hAnsi="Arial" w:cs="Arial"/>
          <w:sz w:val="21"/>
          <w:szCs w:val="21"/>
          <w:lang w:eastAsia="pl-PL"/>
        </w:rPr>
        <w:t>2373</w:t>
      </w:r>
      <w:r w:rsidRPr="00AE68F8">
        <w:rPr>
          <w:rFonts w:ascii="Arial" w:eastAsia="Times New Roman" w:hAnsi="Arial" w:cs="Arial"/>
          <w:sz w:val="21"/>
          <w:szCs w:val="21"/>
          <w:lang w:eastAsia="pl-PL"/>
        </w:rPr>
        <w:t xml:space="preserve"> ze zm.), </w:t>
      </w:r>
      <w:r w:rsidRPr="00AE68F8">
        <w:rPr>
          <w:rFonts w:ascii="Arial" w:eastAsia="Lucida Sans Unicode" w:hAnsi="Arial" w:cs="Arial"/>
          <w:bCs/>
          <w:sz w:val="21"/>
          <w:szCs w:val="21"/>
          <w:lang w:eastAsia="ar-SA" w:bidi="en-US"/>
        </w:rPr>
        <w:t xml:space="preserve">dalej </w:t>
      </w:r>
      <w:r w:rsidRPr="00AE68F8">
        <w:rPr>
          <w:rFonts w:ascii="Arial" w:eastAsia="Lucida Sans Unicode" w:hAnsi="Arial" w:cs="Arial"/>
          <w:bCs/>
          <w:i/>
          <w:sz w:val="21"/>
          <w:szCs w:val="21"/>
          <w:lang w:eastAsia="ar-SA" w:bidi="en-US"/>
        </w:rPr>
        <w:t xml:space="preserve">ustawa </w:t>
      </w:r>
      <w:r w:rsidR="00B27D69">
        <w:rPr>
          <w:rFonts w:ascii="Arial" w:eastAsia="Lucida Sans Unicode" w:hAnsi="Arial" w:cs="Arial"/>
          <w:bCs/>
          <w:i/>
          <w:sz w:val="21"/>
          <w:szCs w:val="21"/>
          <w:lang w:eastAsia="ar-SA" w:bidi="en-US"/>
        </w:rPr>
        <w:t>ooś</w:t>
      </w:r>
      <w:r w:rsidRPr="00AE68F8">
        <w:rPr>
          <w:rFonts w:ascii="Arial" w:eastAsia="Lucida Sans Unicode" w:hAnsi="Arial" w:cs="Arial"/>
          <w:bCs/>
          <w:i/>
          <w:sz w:val="21"/>
          <w:szCs w:val="21"/>
          <w:lang w:eastAsia="ar-SA" w:bidi="en-US"/>
        </w:rPr>
        <w:t xml:space="preserve">, </w:t>
      </w:r>
      <w:r w:rsidRPr="00AE68F8">
        <w:rPr>
          <w:rFonts w:ascii="Arial" w:eastAsia="Lucida Sans Unicode" w:hAnsi="Arial" w:cs="Arial"/>
          <w:bCs/>
          <w:iCs/>
          <w:sz w:val="21"/>
          <w:szCs w:val="21"/>
          <w:lang w:eastAsia="ar-SA" w:bidi="en-US"/>
        </w:rPr>
        <w:t>w związku z</w:t>
      </w:r>
      <w:r w:rsidRPr="00AE68F8">
        <w:rPr>
          <w:rFonts w:ascii="Arial" w:eastAsia="Lucida Sans Unicode" w:hAnsi="Arial" w:cs="Arial"/>
          <w:bCs/>
          <w:i/>
          <w:sz w:val="21"/>
          <w:szCs w:val="21"/>
          <w:lang w:eastAsia="ar-SA" w:bidi="en-US"/>
        </w:rPr>
        <w:t xml:space="preserve"> </w:t>
      </w:r>
      <w:r w:rsidRPr="00AE68F8">
        <w:rPr>
          <w:rFonts w:ascii="Arial" w:hAnsi="Arial" w:cs="Arial"/>
          <w:iCs/>
          <w:sz w:val="21"/>
          <w:szCs w:val="21"/>
          <w:lang w:eastAsia="pl-PL" w:bidi="en-US"/>
        </w:rPr>
        <w:t xml:space="preserve">art. 4 ust. 1 i 2 </w:t>
      </w:r>
      <w:r w:rsidRPr="00AE68F8">
        <w:rPr>
          <w:rFonts w:ascii="Arial" w:hAnsi="Arial" w:cs="Arial"/>
          <w:i/>
          <w:sz w:val="21"/>
          <w:szCs w:val="21"/>
          <w:lang w:eastAsia="pl-PL" w:bidi="en-US"/>
        </w:rPr>
        <w:t xml:space="preserve">ustawy </w:t>
      </w:r>
      <w:r w:rsidRPr="00AE68F8">
        <w:rPr>
          <w:rFonts w:ascii="Arial" w:eastAsia="Times New Roman" w:hAnsi="Arial" w:cs="Arial"/>
          <w:i/>
          <w:sz w:val="21"/>
          <w:szCs w:val="21"/>
          <w:lang w:eastAsia="pl-PL" w:bidi="en-US"/>
        </w:rPr>
        <w:t>z dnia 19 lipca 2019 r. o zmianie ustawy o udostępnianiu informacji o środowisku i jego ochronie, udziale społeczeństwa w ochronie środowiska oraz o ocenach oddziaływania na środowisko oraz niektórych innych ustaw (Dz. U. poz. 1712)</w:t>
      </w:r>
      <w:r w:rsidRPr="00F8752D">
        <w:rPr>
          <w:rFonts w:ascii="Arial" w:hAnsi="Arial" w:cs="Arial"/>
          <w:i/>
          <w:sz w:val="21"/>
          <w:szCs w:val="21"/>
        </w:rPr>
        <w:t>,</w:t>
      </w:r>
      <w:r w:rsidRPr="00F8752D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F8752D">
        <w:rPr>
          <w:rFonts w:ascii="Arial" w:hAnsi="Arial" w:cs="Arial"/>
          <w:b/>
          <w:bCs/>
          <w:sz w:val="21"/>
          <w:szCs w:val="21"/>
        </w:rPr>
        <w:t>strony postępowania</w:t>
      </w:r>
      <w:r w:rsidRPr="00F8752D">
        <w:rPr>
          <w:rFonts w:ascii="Arial" w:hAnsi="Arial" w:cs="Arial"/>
          <w:sz w:val="21"/>
          <w:szCs w:val="21"/>
        </w:rPr>
        <w:t xml:space="preserve"> oraz na podstawie</w:t>
      </w:r>
      <w:r w:rsidRPr="00F8752D">
        <w:rPr>
          <w:sz w:val="21"/>
          <w:szCs w:val="21"/>
        </w:rPr>
        <w:t xml:space="preserve"> </w:t>
      </w:r>
      <w:r w:rsidRPr="00F8752D">
        <w:rPr>
          <w:rFonts w:ascii="Arial" w:hAnsi="Arial" w:cs="Arial"/>
          <w:sz w:val="21"/>
          <w:szCs w:val="21"/>
        </w:rPr>
        <w:t xml:space="preserve">art. 38 oraz art. 85 ust. 3 ustawy ooś, zawiadamia </w:t>
      </w:r>
      <w:r w:rsidRPr="00F8752D">
        <w:rPr>
          <w:rFonts w:ascii="Arial" w:hAnsi="Arial" w:cs="Arial"/>
          <w:b/>
          <w:bCs/>
          <w:sz w:val="21"/>
          <w:szCs w:val="21"/>
        </w:rPr>
        <w:t>społeczeństwo</w:t>
      </w:r>
      <w:r w:rsidRPr="00F8752D">
        <w:rPr>
          <w:rFonts w:ascii="Arial" w:hAnsi="Arial" w:cs="Arial"/>
          <w:sz w:val="21"/>
          <w:szCs w:val="21"/>
        </w:rPr>
        <w:t xml:space="preserve">, że w postępowaniu wszczętym </w:t>
      </w:r>
      <w:r w:rsidRPr="00AE68F8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AE68F8">
        <w:rPr>
          <w:rFonts w:ascii="Arial" w:eastAsia="Times New Roman" w:hAnsi="Arial" w:cs="Arial"/>
          <w:sz w:val="21"/>
          <w:szCs w:val="21"/>
          <w:lang w:eastAsia="pl-PL"/>
        </w:rPr>
        <w:t xml:space="preserve"> Inwestora: </w:t>
      </w:r>
      <w:r w:rsidRPr="00AE68F8">
        <w:rPr>
          <w:rFonts w:ascii="Arial" w:hAnsi="Arial" w:cs="Arial"/>
          <w:sz w:val="21"/>
          <w:szCs w:val="21"/>
        </w:rPr>
        <w:t>EKO ENERGIA NORDA, którego reprezentuje pan Jacek Wajs, z dnia 19.02.2019 r.</w:t>
      </w:r>
      <w:r w:rsidRPr="00F8752D">
        <w:rPr>
          <w:rFonts w:ascii="Arial" w:hAnsi="Arial" w:cs="Arial"/>
          <w:bCs/>
          <w:sz w:val="21"/>
          <w:szCs w:val="21"/>
          <w:lang w:eastAsia="ar-SA"/>
        </w:rPr>
        <w:t xml:space="preserve">, </w:t>
      </w:r>
      <w:r w:rsidRPr="00AE68F8">
        <w:rPr>
          <w:rFonts w:ascii="Arial" w:eastAsia="Times New Roman" w:hAnsi="Arial" w:cs="Arial"/>
          <w:sz w:val="21"/>
          <w:szCs w:val="21"/>
          <w:lang w:eastAsia="pl-PL"/>
        </w:rPr>
        <w:t>w sprawie wydania decyzji o</w:t>
      </w:r>
      <w:r w:rsidR="00B27D69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AE68F8">
        <w:rPr>
          <w:rFonts w:ascii="Arial" w:eastAsia="Times New Roman" w:hAnsi="Arial" w:cs="Arial"/>
          <w:sz w:val="21"/>
          <w:szCs w:val="21"/>
          <w:lang w:eastAsia="pl-PL"/>
        </w:rPr>
        <w:t xml:space="preserve">środowiskowych uwarunkowaniach dla przedsięwzięcia </w:t>
      </w:r>
      <w:r w:rsidRPr="00AE68F8">
        <w:rPr>
          <w:rFonts w:ascii="Arial" w:hAnsi="Arial" w:cs="Arial"/>
          <w:sz w:val="21"/>
          <w:szCs w:val="21"/>
        </w:rPr>
        <w:t>pn.:</w:t>
      </w:r>
    </w:p>
    <w:p w14:paraId="2FDF99AC" w14:textId="77777777" w:rsidR="00F8752D" w:rsidRPr="00AE68F8" w:rsidRDefault="00F8752D" w:rsidP="004E6061">
      <w:pPr>
        <w:spacing w:after="0"/>
        <w:rPr>
          <w:rFonts w:ascii="Arial" w:hAnsi="Arial" w:cs="Arial"/>
          <w:sz w:val="21"/>
          <w:szCs w:val="21"/>
        </w:rPr>
      </w:pPr>
    </w:p>
    <w:p w14:paraId="3017225E" w14:textId="77777777" w:rsidR="00F8752D" w:rsidRPr="00AE68F8" w:rsidRDefault="00F8752D" w:rsidP="004E6061">
      <w:pPr>
        <w:spacing w:after="0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AE68F8">
        <w:rPr>
          <w:rFonts w:ascii="Arial" w:eastAsiaTheme="minorHAnsi" w:hAnsi="Arial" w:cs="Arial"/>
          <w:iCs/>
          <w:sz w:val="21"/>
          <w:szCs w:val="21"/>
        </w:rPr>
        <w:t>„</w:t>
      </w:r>
      <w:r w:rsidRPr="00AE68F8">
        <w:rPr>
          <w:rFonts w:ascii="Arial" w:eastAsiaTheme="minorHAnsi" w:hAnsi="Arial" w:cs="Arial"/>
          <w:b/>
          <w:iCs/>
          <w:sz w:val="21"/>
          <w:szCs w:val="21"/>
        </w:rPr>
        <w:t>Budowa zespołu elektrowni wiatrowych w Gminie Ryjewo wraz z infrastrukturą towarzyszącą</w:t>
      </w:r>
      <w:r w:rsidRPr="00AE68F8">
        <w:rPr>
          <w:rFonts w:ascii="Arial" w:eastAsiaTheme="minorHAnsi" w:hAnsi="Arial" w:cs="Arial"/>
          <w:iCs/>
          <w:sz w:val="21"/>
          <w:szCs w:val="21"/>
        </w:rPr>
        <w:t>”</w:t>
      </w:r>
      <w:r w:rsidRPr="00AE68F8">
        <w:rPr>
          <w:rFonts w:ascii="Arial" w:eastAsia="Times New Roman" w:hAnsi="Arial" w:cs="Arial"/>
          <w:b/>
          <w:iCs/>
          <w:sz w:val="21"/>
          <w:szCs w:val="21"/>
          <w:lang w:eastAsia="pl-PL"/>
        </w:rPr>
        <w:t xml:space="preserve">, </w:t>
      </w:r>
      <w:r w:rsidRPr="00AE68F8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realizowanego na terenie:</w:t>
      </w:r>
    </w:p>
    <w:p w14:paraId="028E438C" w14:textId="77777777" w:rsidR="00F8752D" w:rsidRPr="00AE68F8" w:rsidRDefault="00F8752D" w:rsidP="004E6061">
      <w:pPr>
        <w:numPr>
          <w:ilvl w:val="0"/>
          <w:numId w:val="5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  <w:r w:rsidRPr="00AE68F8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Gmina Ryjewo, na działkach o numerach ewidencyjnych: 8/18 - obręb Straszewo (2 turbiny), 20/1 - obręb Straszewo</w:t>
      </w:r>
      <w:r w:rsidRPr="00AE68F8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, 38, 36, 32/2, 51 - obręb Pułkowice (linia kablowa), </w:t>
      </w:r>
    </w:p>
    <w:p w14:paraId="26C20BB5" w14:textId="77777777" w:rsidR="00F8752D" w:rsidRPr="00AE68F8" w:rsidRDefault="00F8752D" w:rsidP="004E6061">
      <w:pPr>
        <w:numPr>
          <w:ilvl w:val="0"/>
          <w:numId w:val="5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AE68F8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Gmina i Miasto Sztum, na działkach o numerach ewidencyjnych:</w:t>
      </w:r>
      <w:r w:rsidRPr="00AE68F8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7/8, 15, 22 - obręb Polaszki (linia kablowa),</w:t>
      </w:r>
    </w:p>
    <w:p w14:paraId="7D47DAEC" w14:textId="77777777" w:rsidR="00F8752D" w:rsidRPr="00AE68F8" w:rsidRDefault="00F8752D" w:rsidP="004E6061">
      <w:pPr>
        <w:numPr>
          <w:ilvl w:val="0"/>
          <w:numId w:val="5"/>
        </w:numPr>
        <w:spacing w:after="0" w:line="259" w:lineRule="auto"/>
        <w:ind w:left="284" w:hanging="284"/>
        <w:contextualSpacing/>
        <w:rPr>
          <w:rFonts w:ascii="Arial" w:hAnsi="Arial" w:cs="Arial"/>
          <w:bCs/>
          <w:sz w:val="21"/>
          <w:szCs w:val="21"/>
        </w:rPr>
      </w:pPr>
      <w:r w:rsidRPr="00AE68F8">
        <w:rPr>
          <w:rFonts w:ascii="Arial" w:eastAsia="Times New Roman" w:hAnsi="Arial" w:cs="Arial"/>
          <w:iCs/>
          <w:sz w:val="21"/>
          <w:szCs w:val="21"/>
          <w:lang w:eastAsia="pl-PL"/>
        </w:rPr>
        <w:t>Gmina Mikołajki Pomorskie, na działkach o numerach ewidencyjnych : 66, 65, 102, 100/2, 56, 104, 99, 94, 89, 139/2, 42, 46, 41, 40, 32/1 – obręb Mirowice, 80, 17, 69, 67, 66, 147, 149, 150, 151, 152, 153, 154, 155, 156, 129, 126, 43, 30 – obręb Dąbrówka Pruska, 461, 465, 466/6, 466/4 – obręb Mikołajki Pomorskie (linia kablowa):</w:t>
      </w:r>
    </w:p>
    <w:p w14:paraId="3706FD24" w14:textId="48A67B1B" w:rsidR="00F8752D" w:rsidRPr="00F8752D" w:rsidRDefault="00F8752D" w:rsidP="004E6061">
      <w:pPr>
        <w:spacing w:after="0"/>
        <w:ind w:firstLine="709"/>
        <w:rPr>
          <w:rFonts w:ascii="Arial" w:hAnsi="Arial" w:cs="Arial"/>
          <w:b/>
          <w:sz w:val="21"/>
          <w:szCs w:val="21"/>
        </w:rPr>
      </w:pPr>
    </w:p>
    <w:p w14:paraId="222A1869" w14:textId="77777777" w:rsidR="00F8752D" w:rsidRPr="00F8752D" w:rsidRDefault="00F8752D" w:rsidP="004E6061">
      <w:pPr>
        <w:spacing w:after="0"/>
        <w:rPr>
          <w:rFonts w:ascii="Arial" w:hAnsi="Arial" w:cs="Arial"/>
          <w:b/>
          <w:sz w:val="21"/>
          <w:szCs w:val="21"/>
        </w:rPr>
      </w:pPr>
      <w:r w:rsidRPr="00F8752D">
        <w:rPr>
          <w:rFonts w:ascii="Arial" w:hAnsi="Arial" w:cs="Arial"/>
          <w:b/>
          <w:sz w:val="21"/>
          <w:szCs w:val="21"/>
        </w:rPr>
        <w:t>wydana została decyzja</w:t>
      </w:r>
    </w:p>
    <w:p w14:paraId="43F72ED0" w14:textId="77777777" w:rsidR="00F8752D" w:rsidRPr="00F8752D" w:rsidRDefault="00F8752D" w:rsidP="004E6061">
      <w:pPr>
        <w:spacing w:after="0"/>
        <w:rPr>
          <w:rFonts w:ascii="Arial" w:hAnsi="Arial" w:cs="Arial"/>
          <w:sz w:val="21"/>
          <w:szCs w:val="21"/>
        </w:rPr>
      </w:pPr>
    </w:p>
    <w:p w14:paraId="302BC138" w14:textId="098BE1F9" w:rsidR="00F8752D" w:rsidRPr="00F8752D" w:rsidRDefault="00F8752D" w:rsidP="004E6061">
      <w:pPr>
        <w:overflowPunct w:val="0"/>
        <w:autoSpaceDE w:val="0"/>
        <w:autoSpaceDN w:val="0"/>
        <w:adjustRightInd w:val="0"/>
        <w:spacing w:after="0"/>
        <w:ind w:firstLine="708"/>
        <w:textAlignment w:val="baseline"/>
        <w:rPr>
          <w:rFonts w:ascii="Arial" w:hAnsi="Arial" w:cs="Arial"/>
          <w:sz w:val="21"/>
          <w:szCs w:val="21"/>
        </w:rPr>
      </w:pPr>
      <w:r w:rsidRPr="00F8752D">
        <w:rPr>
          <w:rFonts w:ascii="Arial" w:hAnsi="Arial" w:cs="Arial"/>
          <w:sz w:val="21"/>
          <w:szCs w:val="21"/>
        </w:rPr>
        <w:t>znak RDOŚ-Gd-WOO.420.</w:t>
      </w:r>
      <w:r w:rsidRPr="00AE68F8">
        <w:rPr>
          <w:rFonts w:ascii="Arial" w:hAnsi="Arial" w:cs="Arial"/>
          <w:sz w:val="21"/>
          <w:szCs w:val="21"/>
        </w:rPr>
        <w:t>23</w:t>
      </w:r>
      <w:r w:rsidRPr="00F8752D">
        <w:rPr>
          <w:rFonts w:ascii="Arial" w:hAnsi="Arial" w:cs="Arial"/>
          <w:sz w:val="21"/>
          <w:szCs w:val="21"/>
        </w:rPr>
        <w:t>.20</w:t>
      </w:r>
      <w:r w:rsidRPr="00AE68F8">
        <w:rPr>
          <w:rFonts w:ascii="Arial" w:hAnsi="Arial" w:cs="Arial"/>
          <w:sz w:val="21"/>
          <w:szCs w:val="21"/>
        </w:rPr>
        <w:t>19</w:t>
      </w:r>
      <w:r w:rsidRPr="00F8752D">
        <w:rPr>
          <w:rFonts w:ascii="Arial" w:hAnsi="Arial" w:cs="Arial"/>
          <w:sz w:val="21"/>
          <w:szCs w:val="21"/>
        </w:rPr>
        <w:t>.</w:t>
      </w:r>
      <w:r w:rsidRPr="00AE68F8">
        <w:rPr>
          <w:rFonts w:ascii="Arial" w:hAnsi="Arial" w:cs="Arial"/>
          <w:sz w:val="21"/>
          <w:szCs w:val="21"/>
        </w:rPr>
        <w:t>AJ</w:t>
      </w:r>
      <w:r w:rsidRPr="00F8752D">
        <w:rPr>
          <w:rFonts w:ascii="Arial" w:hAnsi="Arial" w:cs="Arial"/>
          <w:sz w:val="21"/>
          <w:szCs w:val="21"/>
        </w:rPr>
        <w:t>.2</w:t>
      </w:r>
      <w:r w:rsidRPr="00AE68F8">
        <w:rPr>
          <w:rFonts w:ascii="Arial" w:hAnsi="Arial" w:cs="Arial"/>
          <w:sz w:val="21"/>
          <w:szCs w:val="21"/>
        </w:rPr>
        <w:t>4</w:t>
      </w:r>
      <w:r w:rsidRPr="00F8752D">
        <w:rPr>
          <w:rFonts w:ascii="Arial" w:hAnsi="Arial" w:cs="Arial"/>
          <w:sz w:val="21"/>
          <w:szCs w:val="21"/>
        </w:rPr>
        <w:t xml:space="preserve"> o środowiskowych uwarunkowaniach </w:t>
      </w:r>
      <w:r w:rsidRPr="00AE68F8">
        <w:rPr>
          <w:rFonts w:ascii="Arial" w:eastAsia="Times New Roman" w:hAnsi="Arial" w:cs="Arial"/>
          <w:sz w:val="21"/>
          <w:szCs w:val="21"/>
          <w:lang w:eastAsia="pl-PL"/>
        </w:rPr>
        <w:t xml:space="preserve">dla przedsięwzięcia </w:t>
      </w:r>
      <w:proofErr w:type="spellStart"/>
      <w:r w:rsidRPr="00AE68F8">
        <w:rPr>
          <w:rFonts w:ascii="Arial" w:hAnsi="Arial" w:cs="Arial"/>
          <w:sz w:val="21"/>
          <w:szCs w:val="21"/>
        </w:rPr>
        <w:t>pn</w:t>
      </w:r>
      <w:proofErr w:type="spellEnd"/>
      <w:r w:rsidRPr="00AE68F8">
        <w:rPr>
          <w:rFonts w:ascii="Arial" w:hAnsi="Arial" w:cs="Arial"/>
          <w:sz w:val="21"/>
          <w:szCs w:val="21"/>
        </w:rPr>
        <w:t>.:</w:t>
      </w:r>
      <w:r w:rsidRPr="00AE68F8">
        <w:rPr>
          <w:rFonts w:ascii="Arial" w:eastAsiaTheme="minorHAnsi" w:hAnsi="Arial" w:cs="Arial"/>
          <w:iCs/>
          <w:sz w:val="21"/>
          <w:szCs w:val="21"/>
        </w:rPr>
        <w:t>„</w:t>
      </w:r>
      <w:r w:rsidRPr="00AE68F8">
        <w:rPr>
          <w:rFonts w:ascii="Arial" w:eastAsiaTheme="minorHAnsi" w:hAnsi="Arial" w:cs="Arial"/>
          <w:b/>
          <w:iCs/>
          <w:sz w:val="21"/>
          <w:szCs w:val="21"/>
        </w:rPr>
        <w:t>Budowa zespołu elektrowni wiatrowych w Gminie Ryjewo wraz z</w:t>
      </w:r>
      <w:r w:rsidR="00B27D69">
        <w:rPr>
          <w:rFonts w:ascii="Arial" w:eastAsiaTheme="minorHAnsi" w:hAnsi="Arial" w:cs="Arial"/>
          <w:b/>
          <w:iCs/>
          <w:sz w:val="21"/>
          <w:szCs w:val="21"/>
        </w:rPr>
        <w:t> </w:t>
      </w:r>
      <w:r w:rsidRPr="00AE68F8">
        <w:rPr>
          <w:rFonts w:ascii="Arial" w:eastAsiaTheme="minorHAnsi" w:hAnsi="Arial" w:cs="Arial"/>
          <w:b/>
          <w:iCs/>
          <w:sz w:val="21"/>
          <w:szCs w:val="21"/>
        </w:rPr>
        <w:t>infrastrukturą towarzyszącą</w:t>
      </w:r>
      <w:r w:rsidRPr="00AE68F8">
        <w:rPr>
          <w:rFonts w:ascii="Arial" w:eastAsiaTheme="minorHAnsi" w:hAnsi="Arial" w:cs="Arial"/>
          <w:iCs/>
          <w:sz w:val="21"/>
          <w:szCs w:val="21"/>
        </w:rPr>
        <w:t>”</w:t>
      </w:r>
    </w:p>
    <w:p w14:paraId="19A04D40" w14:textId="77777777" w:rsidR="00F8752D" w:rsidRPr="00F8752D" w:rsidRDefault="00F8752D" w:rsidP="004E6061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</w:p>
    <w:p w14:paraId="35C043CD" w14:textId="77777777" w:rsidR="00F8752D" w:rsidRPr="00F8752D" w:rsidRDefault="00F8752D" w:rsidP="004E6061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  <w:r w:rsidRPr="00F8752D"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 w:rsidRPr="00F8752D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 w:rsidRPr="00F8752D"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2BF5E81D" w14:textId="77777777" w:rsidR="00F8752D" w:rsidRPr="00F8752D" w:rsidRDefault="00F8752D" w:rsidP="004E6061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</w:p>
    <w:p w14:paraId="13D675CE" w14:textId="0EE05E6B" w:rsidR="00F8752D" w:rsidRPr="00F8752D" w:rsidRDefault="00F8752D" w:rsidP="004E6061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 w:eastAsia="x-none"/>
        </w:rPr>
      </w:pPr>
      <w:r w:rsidRPr="00F8752D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F8752D">
        <w:rPr>
          <w:rFonts w:ascii="Arial" w:hAnsi="Arial" w:cs="Arial"/>
          <w:sz w:val="21"/>
          <w:szCs w:val="21"/>
        </w:rPr>
        <w:t xml:space="preserve">oraz z dokumentacją sprawy </w:t>
      </w:r>
      <w:r w:rsidRPr="00F8752D">
        <w:rPr>
          <w:rFonts w:ascii="Arial" w:hAnsi="Arial" w:cs="Arial"/>
          <w:b/>
          <w:bCs/>
          <w:sz w:val="21"/>
          <w:szCs w:val="21"/>
        </w:rPr>
        <w:t>strony postępowania</w:t>
      </w:r>
      <w:r w:rsidRPr="00F8752D">
        <w:rPr>
          <w:rFonts w:ascii="Arial" w:hAnsi="Arial" w:cs="Arial"/>
          <w:sz w:val="21"/>
          <w:szCs w:val="21"/>
        </w:rPr>
        <w:t xml:space="preserve"> </w:t>
      </w:r>
      <w:r w:rsidRPr="00F8752D">
        <w:rPr>
          <w:rFonts w:ascii="Arial" w:hAnsi="Arial" w:cs="Arial"/>
          <w:iCs/>
          <w:sz w:val="21"/>
          <w:szCs w:val="21"/>
          <w:lang w:eastAsia="x-none"/>
        </w:rPr>
        <w:t xml:space="preserve">mogą się zapoznać w </w:t>
      </w:r>
      <w:r w:rsidRPr="00F8752D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 Gdańsku</w:t>
      </w:r>
      <w:r w:rsidRPr="00F8752D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F8752D">
        <w:rPr>
          <w:rFonts w:ascii="Arial" w:hAnsi="Arial" w:cs="Arial"/>
          <w:iCs/>
          <w:sz w:val="21"/>
          <w:szCs w:val="21"/>
          <w:lang w:val="x-none" w:eastAsia="x-none"/>
        </w:rPr>
        <w:t xml:space="preserve"> ul.</w:t>
      </w:r>
      <w:r w:rsidR="00B27D69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F8752D">
        <w:rPr>
          <w:rFonts w:ascii="Arial" w:hAnsi="Arial" w:cs="Arial"/>
          <w:iCs/>
          <w:sz w:val="21"/>
          <w:szCs w:val="21"/>
          <w:lang w:val="x-none" w:eastAsia="x-none"/>
        </w:rPr>
        <w:t>Chmielna 54/57, pok. nr 10</w:t>
      </w:r>
      <w:r w:rsidRPr="00AE68F8">
        <w:rPr>
          <w:rFonts w:ascii="Arial" w:hAnsi="Arial" w:cs="Arial"/>
          <w:iCs/>
          <w:sz w:val="21"/>
          <w:szCs w:val="21"/>
          <w:lang w:eastAsia="x-none"/>
        </w:rPr>
        <w:t>3</w:t>
      </w:r>
      <w:r w:rsidRPr="00F8752D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F8752D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F8752D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25722E70" w14:textId="77777777" w:rsidR="00F8752D" w:rsidRPr="00F8752D" w:rsidRDefault="00F8752D" w:rsidP="004E6061">
      <w:pPr>
        <w:spacing w:after="0"/>
        <w:rPr>
          <w:rFonts w:ascii="Arial" w:hAnsi="Arial" w:cs="Arial"/>
          <w:color w:val="000000"/>
          <w:sz w:val="21"/>
          <w:szCs w:val="21"/>
        </w:rPr>
      </w:pPr>
    </w:p>
    <w:p w14:paraId="286C46EC" w14:textId="0824B2C6" w:rsidR="00F8752D" w:rsidRPr="00F8752D" w:rsidRDefault="00F8752D" w:rsidP="004E6061">
      <w:pPr>
        <w:spacing w:after="0"/>
        <w:rPr>
          <w:rFonts w:ascii="Arial" w:hAnsi="Arial" w:cs="Arial"/>
          <w:sz w:val="21"/>
          <w:szCs w:val="21"/>
        </w:rPr>
      </w:pPr>
      <w:r w:rsidRPr="00F8752D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F8752D">
        <w:rPr>
          <w:rFonts w:ascii="Arial" w:hAnsi="Arial" w:cs="Arial"/>
          <w:sz w:val="21"/>
          <w:szCs w:val="21"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</w:t>
      </w:r>
      <w:r w:rsidRPr="00F8752D">
        <w:rPr>
          <w:rFonts w:ascii="Arial" w:hAnsi="Arial" w:cs="Arial"/>
          <w:sz w:val="21"/>
          <w:szCs w:val="21"/>
        </w:rPr>
        <w:lastRenderedPageBreak/>
        <w:t>do wniesienia odwołania przez ostatnią ze stron postępowania, decyzja staje się ostateczna i</w:t>
      </w:r>
      <w:r w:rsidR="00B27D69">
        <w:rPr>
          <w:rFonts w:ascii="Arial" w:hAnsi="Arial" w:cs="Arial"/>
          <w:sz w:val="21"/>
          <w:szCs w:val="21"/>
        </w:rPr>
        <w:t> </w:t>
      </w:r>
      <w:r w:rsidRPr="00F8752D">
        <w:rPr>
          <w:rFonts w:ascii="Arial" w:hAnsi="Arial" w:cs="Arial"/>
          <w:sz w:val="21"/>
          <w:szCs w:val="21"/>
        </w:rPr>
        <w:t>prawomocna.</w:t>
      </w:r>
    </w:p>
    <w:p w14:paraId="5CE9831B" w14:textId="77777777" w:rsidR="00F8752D" w:rsidRPr="00F8752D" w:rsidRDefault="00F8752D" w:rsidP="004E6061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05578591" w14:textId="77777777" w:rsidR="00F8752D" w:rsidRPr="00F8752D" w:rsidRDefault="00F8752D" w:rsidP="004E6061">
      <w:pPr>
        <w:spacing w:after="0"/>
        <w:rPr>
          <w:rFonts w:ascii="Arial" w:hAnsi="Arial" w:cs="Arial"/>
          <w:sz w:val="21"/>
          <w:szCs w:val="21"/>
        </w:rPr>
      </w:pPr>
      <w:r w:rsidRPr="00F8752D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F8752D"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09ABCE97" w14:textId="326B8A63" w:rsidR="00F8752D" w:rsidRPr="00F8752D" w:rsidRDefault="00F8752D" w:rsidP="004E606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8752D">
        <w:rPr>
          <w:rFonts w:ascii="Arial" w:eastAsia="Times New Roman" w:hAnsi="Arial" w:cs="Arial"/>
          <w:sz w:val="21"/>
          <w:szCs w:val="21"/>
          <w:lang w:eastAsia="pl-PL"/>
        </w:rPr>
        <w:t>Informację o powyższej decyzji zamieszczono także w publicznie dostępnym wykazie danych (</w:t>
      </w:r>
      <w:hyperlink r:id="rId8" w:history="1">
        <w:r w:rsidRPr="00F8752D">
          <w:rPr>
            <w:rFonts w:ascii="Arial" w:eastAsia="Times New Roman" w:hAnsi="Arial" w:cs="Arial"/>
            <w:sz w:val="21"/>
            <w:szCs w:val="21"/>
            <w:lang w:eastAsia="pl-PL"/>
          </w:rPr>
          <w:t>www.ekoportal.gov.pl</w:t>
        </w:r>
      </w:hyperlink>
      <w:r w:rsidRPr="00F8752D">
        <w:rPr>
          <w:rFonts w:ascii="Arial" w:eastAsia="Times New Roman" w:hAnsi="Arial" w:cs="Arial"/>
          <w:sz w:val="21"/>
          <w:szCs w:val="21"/>
          <w:lang w:eastAsia="pl-PL"/>
        </w:rPr>
        <w:t xml:space="preserve">) pod nr </w:t>
      </w:r>
      <w:r w:rsidR="00AE68F8" w:rsidRPr="00AE68F8">
        <w:rPr>
          <w:rFonts w:ascii="Arial" w:eastAsia="Times New Roman" w:hAnsi="Arial" w:cs="Arial"/>
          <w:sz w:val="21"/>
          <w:szCs w:val="21"/>
          <w:lang w:eastAsia="pl-PL"/>
        </w:rPr>
        <w:t>740</w:t>
      </w:r>
      <w:r w:rsidRPr="00F8752D">
        <w:rPr>
          <w:rFonts w:ascii="Arial" w:eastAsia="Times New Roman" w:hAnsi="Arial" w:cs="Arial"/>
          <w:sz w:val="21"/>
          <w:szCs w:val="21"/>
          <w:lang w:eastAsia="pl-PL"/>
        </w:rPr>
        <w:t>/2021.</w:t>
      </w:r>
    </w:p>
    <w:p w14:paraId="1F213233" w14:textId="77777777" w:rsidR="00F8752D" w:rsidRPr="00F8752D" w:rsidRDefault="00F8752D" w:rsidP="004E6061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578FA2F8" w14:textId="21C4EA5F" w:rsidR="00F8752D" w:rsidRPr="00F8752D" w:rsidRDefault="00F8752D" w:rsidP="004E6061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 w:eastAsia="x-none"/>
        </w:rPr>
      </w:pPr>
      <w:r w:rsidRPr="00F8752D">
        <w:rPr>
          <w:rFonts w:ascii="Arial" w:hAnsi="Arial" w:cs="Arial"/>
          <w:iCs/>
          <w:sz w:val="21"/>
          <w:szCs w:val="21"/>
          <w:lang w:eastAsia="x-none"/>
        </w:rPr>
        <w:t>Ponadto treść decyzji zostanie opublikowana</w:t>
      </w:r>
      <w:r w:rsidRPr="00F8752D">
        <w:rPr>
          <w:rFonts w:ascii="Arial" w:hAnsi="Arial" w:cs="Arial"/>
          <w:iCs/>
          <w:sz w:val="21"/>
          <w:szCs w:val="21"/>
        </w:rPr>
        <w:t xml:space="preserve"> na okres 14 dni</w:t>
      </w:r>
      <w:r w:rsidRPr="00F8752D">
        <w:rPr>
          <w:rFonts w:ascii="Arial" w:hAnsi="Arial" w:cs="Arial"/>
          <w:iCs/>
          <w:sz w:val="21"/>
          <w:szCs w:val="21"/>
          <w:lang w:eastAsia="x-none"/>
        </w:rPr>
        <w:t>, zgodnie z art. 85 ust. 3 ustawy ooś w</w:t>
      </w:r>
      <w:r w:rsidR="00AE68F8" w:rsidRPr="00AE68F8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F8752D">
        <w:rPr>
          <w:rFonts w:ascii="Arial" w:hAnsi="Arial" w:cs="Arial"/>
          <w:iCs/>
          <w:sz w:val="21"/>
          <w:szCs w:val="21"/>
          <w:lang w:eastAsia="x-none"/>
        </w:rPr>
        <w:t xml:space="preserve">Biuletynie Informacji Publicznej Regionalnej Dyrekcji Ochrony Środowiska w Gdańsku </w:t>
      </w:r>
      <w:r w:rsidRPr="00F8752D">
        <w:rPr>
          <w:rFonts w:ascii="Arial" w:hAnsi="Arial" w:cs="Arial"/>
          <w:iCs/>
          <w:sz w:val="21"/>
          <w:szCs w:val="21"/>
        </w:rPr>
        <w:t>(</w:t>
      </w:r>
      <w:r w:rsidRPr="00F8752D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AE68F8" w:rsidRPr="00AE68F8">
        <w:rPr>
          <w:rFonts w:ascii="Arial" w:hAnsi="Arial" w:cs="Arial"/>
          <w:color w:val="000000"/>
          <w:sz w:val="21"/>
          <w:szCs w:val="21"/>
        </w:rPr>
        <w:t>2</w:t>
      </w:r>
      <w:r w:rsidRPr="00F8752D">
        <w:rPr>
          <w:rFonts w:ascii="Arial" w:hAnsi="Arial" w:cs="Arial"/>
          <w:iCs/>
          <w:sz w:val="21"/>
          <w:szCs w:val="21"/>
        </w:rPr>
        <w:t>).</w:t>
      </w:r>
    </w:p>
    <w:p w14:paraId="3C6BF922" w14:textId="77777777" w:rsidR="00F8752D" w:rsidRPr="00F8752D" w:rsidRDefault="00F8752D" w:rsidP="004E6061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15415C8E" w14:textId="77777777" w:rsidR="00F8752D" w:rsidRPr="00F8752D" w:rsidRDefault="00F8752D" w:rsidP="004E6061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078866D7" w14:textId="77777777" w:rsidR="00F8752D" w:rsidRPr="00F8752D" w:rsidRDefault="00F8752D" w:rsidP="004E6061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16DE02E0" w14:textId="2A7E32D5" w:rsidR="00F8752D" w:rsidRPr="00F8752D" w:rsidRDefault="00F8752D" w:rsidP="004E6061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  <w:r w:rsidRPr="00F8752D">
        <w:rPr>
          <w:rFonts w:ascii="Arial" w:hAnsi="Arial" w:cs="Arial"/>
          <w:sz w:val="21"/>
          <w:szCs w:val="21"/>
          <w:lang w:eastAsia="x-none"/>
        </w:rPr>
        <w:t>Upubliczniono</w:t>
      </w:r>
      <w:r w:rsidRPr="00F8752D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F8752D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F8752D">
        <w:rPr>
          <w:rFonts w:ascii="Arial" w:hAnsi="Arial" w:cs="Arial"/>
          <w:sz w:val="21"/>
          <w:szCs w:val="21"/>
          <w:lang w:val="x-none" w:eastAsia="x-none"/>
        </w:rPr>
        <w:t>……</w:t>
      </w:r>
      <w:r w:rsidR="00AE68F8" w:rsidRPr="00AE68F8">
        <w:rPr>
          <w:rFonts w:ascii="Arial" w:hAnsi="Arial" w:cs="Arial"/>
          <w:sz w:val="21"/>
          <w:szCs w:val="21"/>
          <w:lang w:eastAsia="x-none"/>
        </w:rPr>
        <w:t>…..</w:t>
      </w:r>
      <w:r w:rsidRPr="00F8752D">
        <w:rPr>
          <w:rFonts w:ascii="Arial" w:hAnsi="Arial" w:cs="Arial"/>
          <w:sz w:val="21"/>
          <w:szCs w:val="21"/>
          <w:lang w:val="x-none" w:eastAsia="x-none"/>
        </w:rPr>
        <w:t>……</w:t>
      </w:r>
      <w:r w:rsidR="00AE68F8" w:rsidRPr="00AE68F8">
        <w:rPr>
          <w:rFonts w:ascii="Arial" w:hAnsi="Arial" w:cs="Arial"/>
          <w:sz w:val="21"/>
          <w:szCs w:val="21"/>
          <w:lang w:eastAsia="x-none"/>
        </w:rPr>
        <w:t>…….</w:t>
      </w:r>
      <w:r w:rsidRPr="00F8752D">
        <w:rPr>
          <w:rFonts w:ascii="Arial" w:hAnsi="Arial" w:cs="Arial"/>
          <w:sz w:val="21"/>
          <w:szCs w:val="21"/>
          <w:lang w:val="x-none" w:eastAsia="x-none"/>
        </w:rPr>
        <w:t>…</w:t>
      </w:r>
      <w:r w:rsidRPr="00F8752D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F8752D">
        <w:rPr>
          <w:rFonts w:ascii="Arial" w:hAnsi="Arial" w:cs="Arial"/>
          <w:sz w:val="21"/>
          <w:szCs w:val="21"/>
          <w:lang w:val="x-none" w:eastAsia="x-none"/>
        </w:rPr>
        <w:t>…………</w:t>
      </w:r>
      <w:r w:rsidR="00AE68F8" w:rsidRPr="00AE68F8">
        <w:rPr>
          <w:rFonts w:ascii="Arial" w:hAnsi="Arial" w:cs="Arial"/>
          <w:sz w:val="21"/>
          <w:szCs w:val="21"/>
          <w:lang w:eastAsia="x-none"/>
        </w:rPr>
        <w:t>……</w:t>
      </w:r>
      <w:r w:rsidRPr="00F8752D">
        <w:rPr>
          <w:rFonts w:ascii="Arial" w:hAnsi="Arial" w:cs="Arial"/>
          <w:sz w:val="21"/>
          <w:szCs w:val="21"/>
          <w:lang w:val="x-none" w:eastAsia="x-none"/>
        </w:rPr>
        <w:t>……….</w:t>
      </w:r>
    </w:p>
    <w:p w14:paraId="6E1B2559" w14:textId="77777777" w:rsidR="00AE68F8" w:rsidRPr="00AE68F8" w:rsidRDefault="00AE68F8" w:rsidP="004E6061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</w:p>
    <w:p w14:paraId="5E210AC3" w14:textId="1A5FF3DD" w:rsidR="00F8752D" w:rsidRPr="00F8752D" w:rsidRDefault="00F8752D" w:rsidP="004E6061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  <w:r w:rsidRPr="00F8752D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F8752D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F8752D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34A6CE4E" w14:textId="77777777" w:rsidR="00F8752D" w:rsidRPr="00F8752D" w:rsidRDefault="00F8752D" w:rsidP="004E6061">
      <w:pPr>
        <w:spacing w:after="0"/>
        <w:rPr>
          <w:rFonts w:ascii="Arial" w:hAnsi="Arial" w:cs="Arial"/>
          <w:sz w:val="21"/>
          <w:szCs w:val="21"/>
        </w:rPr>
      </w:pPr>
    </w:p>
    <w:p w14:paraId="7E455CA6" w14:textId="77777777" w:rsidR="00F8752D" w:rsidRPr="00F8752D" w:rsidRDefault="00F8752D" w:rsidP="004E606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46005619" w14:textId="77777777" w:rsidR="00F8752D" w:rsidRPr="00F8752D" w:rsidRDefault="00F8752D" w:rsidP="004E606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B88CDFC" w14:textId="77777777" w:rsidR="00F8752D" w:rsidRPr="00F8752D" w:rsidRDefault="00F8752D" w:rsidP="004E606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A531244" w14:textId="77777777" w:rsidR="00F8752D" w:rsidRPr="00F8752D" w:rsidRDefault="00F8752D" w:rsidP="004E606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7CBA9A8" w14:textId="77777777" w:rsidR="00AE68F8" w:rsidRPr="007A74B1" w:rsidRDefault="00AE68F8" w:rsidP="004E606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A74B1">
        <w:rPr>
          <w:rFonts w:ascii="Arial" w:eastAsia="Times New Roman" w:hAnsi="Arial" w:cs="Arial"/>
          <w:sz w:val="15"/>
          <w:szCs w:val="15"/>
          <w:u w:val="single"/>
          <w:lang w:eastAsia="pl-PL"/>
        </w:rPr>
        <w:t xml:space="preserve">Art. 49 </w:t>
      </w:r>
      <w:r w:rsidRPr="007A74B1">
        <w:rPr>
          <w:rFonts w:ascii="Arial" w:eastAsia="Times New Roman" w:hAnsi="Arial" w:cs="Arial"/>
          <w:i/>
          <w:sz w:val="15"/>
          <w:szCs w:val="15"/>
          <w:u w:val="single"/>
          <w:lang w:eastAsia="pl-PL"/>
        </w:rPr>
        <w:t>kpa</w:t>
      </w:r>
      <w:r w:rsidRPr="007A74B1">
        <w:rPr>
          <w:rFonts w:ascii="Arial" w:eastAsia="Times New Roman" w:hAnsi="Arial" w:cs="Arial"/>
          <w:sz w:val="15"/>
          <w:szCs w:val="15"/>
          <w:lang w:eastAsia="pl-PL"/>
        </w:rPr>
        <w:t xml:space="preserve"> [Zawiadomienie poprzez publiczne obwieszczenie]</w:t>
      </w:r>
    </w:p>
    <w:p w14:paraId="2B383D31" w14:textId="77777777" w:rsidR="00AE68F8" w:rsidRPr="007A74B1" w:rsidRDefault="00AE68F8" w:rsidP="004E606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74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7A74B1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7A74B1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27904C41" w14:textId="77777777" w:rsidR="00AE68F8" w:rsidRPr="007A74B1" w:rsidRDefault="00AE68F8" w:rsidP="004E606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74B1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5CA3014" w14:textId="77777777" w:rsidR="00AE68F8" w:rsidRPr="007A74B1" w:rsidRDefault="00AE68F8" w:rsidP="004E6061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7A74B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8A360A3" w14:textId="77777777" w:rsidR="00AE68F8" w:rsidRPr="007A74B1" w:rsidRDefault="00AE68F8" w:rsidP="004E6061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7A74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7A74B1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ustawy ooś</w:t>
      </w:r>
      <w:r w:rsidRPr="007A74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20, stosuje się przepis </w:t>
      </w:r>
      <w:hyperlink r:id="rId9" w:anchor="/dokument/16784712#art%2849%29" w:history="1">
        <w:r w:rsidRPr="007A74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7A74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4EBEF9DF" w14:textId="77777777" w:rsidR="00AE68F8" w:rsidRPr="007A74B1" w:rsidRDefault="00AE68F8" w:rsidP="004E6061">
      <w:pPr>
        <w:spacing w:after="0"/>
        <w:rPr>
          <w:rFonts w:ascii="Arial" w:hAnsi="Arial" w:cs="Arial"/>
          <w:sz w:val="16"/>
          <w:szCs w:val="16"/>
        </w:rPr>
      </w:pPr>
      <w:r w:rsidRPr="007A74B1">
        <w:rPr>
          <w:rFonts w:ascii="Arial" w:hAnsi="Arial" w:cs="Arial"/>
          <w:sz w:val="16"/>
          <w:szCs w:val="16"/>
          <w:u w:val="single"/>
        </w:rPr>
        <w:t>Art. 75 ust. 1 pkt 1 lit. r) ustawy ooś</w:t>
      </w:r>
      <w:r w:rsidRPr="007A74B1">
        <w:rPr>
          <w:rFonts w:ascii="Arial" w:hAnsi="Arial" w:cs="Arial"/>
          <w:sz w:val="16"/>
          <w:szCs w:val="16"/>
        </w:rPr>
        <w:t xml:space="preserve">: Organem właściwym do wydania decyzji o środowiskowych uwarunkowaniach jest regionalny dyrektor ochrony środowiska - w przypadku </w:t>
      </w:r>
      <w:r w:rsidRPr="007A74B1">
        <w:rPr>
          <w:rFonts w:ascii="Arial" w:eastAsiaTheme="minorHAnsi" w:hAnsi="Arial" w:cs="Arial"/>
          <w:sz w:val="16"/>
          <w:szCs w:val="16"/>
        </w:rPr>
        <w:t xml:space="preserve">elektrowni wiatrowych, o których mowa w </w:t>
      </w:r>
      <w:hyperlink r:id="rId10" w:anchor="/document/18320622?unitId=art(2)pkt(1)&amp;cm=DOCUMENT" w:history="1">
        <w:r w:rsidRPr="007A74B1">
          <w:rPr>
            <w:rFonts w:ascii="Arial" w:eastAsiaTheme="minorHAnsi" w:hAnsi="Arial" w:cs="Arial"/>
            <w:sz w:val="16"/>
            <w:szCs w:val="16"/>
          </w:rPr>
          <w:t>art. 2 pkt 1</w:t>
        </w:r>
      </w:hyperlink>
      <w:r w:rsidRPr="007A74B1">
        <w:rPr>
          <w:rFonts w:ascii="Arial" w:eastAsiaTheme="minorHAnsi" w:hAnsi="Arial" w:cs="Arial"/>
          <w:sz w:val="16"/>
          <w:szCs w:val="16"/>
        </w:rPr>
        <w:t xml:space="preserve"> ustawy z dnia 20 maja 2016 r. o inwestycjach w zakresie elektrowni wiatrowych (Dz. U. poz. 961 oraz z 2018 r. poz. 1276)</w:t>
      </w:r>
      <w:r w:rsidRPr="007A74B1">
        <w:rPr>
          <w:rFonts w:ascii="Arial" w:hAnsi="Arial" w:cs="Arial"/>
          <w:sz w:val="16"/>
          <w:szCs w:val="16"/>
        </w:rPr>
        <w:t>).</w:t>
      </w:r>
    </w:p>
    <w:p w14:paraId="0F84C3BF" w14:textId="77777777" w:rsidR="00AE68F8" w:rsidRPr="007A74B1" w:rsidRDefault="00AE68F8" w:rsidP="004E6061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7A74B1">
        <w:rPr>
          <w:rFonts w:ascii="Arial" w:eastAsiaTheme="minorHAnsi" w:hAnsi="Arial" w:cs="Arial"/>
          <w:sz w:val="16"/>
          <w:szCs w:val="16"/>
          <w:u w:val="single"/>
        </w:rPr>
        <w:t>Art. 4 ust. 1</w:t>
      </w:r>
      <w:r w:rsidRPr="007A74B1">
        <w:rPr>
          <w:rFonts w:ascii="Arial" w:eastAsiaTheme="minorHAnsi" w:hAnsi="Arial" w:cs="Arial"/>
          <w:sz w:val="16"/>
          <w:szCs w:val="16"/>
        </w:rPr>
        <w:t xml:space="preserve"> </w:t>
      </w:r>
      <w:r w:rsidRPr="007A74B1">
        <w:rPr>
          <w:rFonts w:ascii="Arial" w:hAnsi="Arial" w:cs="Arial"/>
          <w:sz w:val="16"/>
          <w:szCs w:val="16"/>
        </w:rPr>
        <w:t xml:space="preserve">ustawy </w:t>
      </w:r>
      <w:r w:rsidRPr="007A74B1">
        <w:rPr>
          <w:rFonts w:ascii="Arial" w:eastAsia="Times New Roman" w:hAnsi="Arial" w:cs="Arial"/>
          <w:sz w:val="16"/>
          <w:szCs w:val="16"/>
          <w:lang w:eastAsia="pl-PL"/>
        </w:rPr>
        <w:t xml:space="preserve">z dnia 19 lipca 2019 r. o zmianie ustawy o udostępnianiu informacji o środowisku i jego ochronie, udziale społeczeństwa w ochronie środowiska oraz o ocenach oddziaływania na środowisko oraz niektórych innych ustaw (Dz. U. poz. 1712): </w:t>
      </w:r>
      <w:r w:rsidRPr="007A74B1">
        <w:rPr>
          <w:rFonts w:ascii="Arial" w:eastAsiaTheme="minorHAnsi" w:hAnsi="Arial" w:cs="Arial"/>
          <w:sz w:val="16"/>
          <w:szCs w:val="16"/>
        </w:rPr>
        <w:t xml:space="preserve">Do spraw wszczętych na podstawie </w:t>
      </w:r>
      <w:r w:rsidRPr="007A74B1">
        <w:rPr>
          <w:rFonts w:ascii="Arial" w:eastAsiaTheme="minorHAnsi" w:hAnsi="Arial" w:cs="Arial"/>
          <w:i/>
          <w:iCs/>
          <w:sz w:val="16"/>
          <w:szCs w:val="16"/>
        </w:rPr>
        <w:t>ustaw</w:t>
      </w:r>
      <w:r w:rsidRPr="007A74B1">
        <w:rPr>
          <w:rFonts w:ascii="Arial" w:eastAsiaTheme="minorHAnsi" w:hAnsi="Arial" w:cs="Arial"/>
          <w:sz w:val="16"/>
          <w:szCs w:val="16"/>
        </w:rPr>
        <w:t xml:space="preserve"> zmienianych w art. 1 oraz w art. 3 i niezakończonych przed </w:t>
      </w:r>
      <w:r w:rsidRPr="007A74B1">
        <w:rPr>
          <w:rFonts w:ascii="Arial" w:eastAsiaTheme="minorHAnsi" w:hAnsi="Arial" w:cs="Arial"/>
          <w:i/>
          <w:iCs/>
          <w:sz w:val="16"/>
          <w:szCs w:val="16"/>
        </w:rPr>
        <w:t>dniem</w:t>
      </w:r>
      <w:r w:rsidRPr="007A74B1">
        <w:rPr>
          <w:rFonts w:ascii="Arial" w:eastAsiaTheme="minorHAnsi" w:hAnsi="Arial" w:cs="Arial"/>
          <w:sz w:val="16"/>
          <w:szCs w:val="16"/>
        </w:rPr>
        <w:t xml:space="preserve"> wejścia w życie niniejszej </w:t>
      </w:r>
      <w:r w:rsidRPr="007A74B1">
        <w:rPr>
          <w:rFonts w:ascii="Arial" w:eastAsiaTheme="minorHAnsi" w:hAnsi="Arial" w:cs="Arial"/>
          <w:i/>
          <w:iCs/>
          <w:sz w:val="16"/>
          <w:szCs w:val="16"/>
        </w:rPr>
        <w:t>ustawy</w:t>
      </w:r>
      <w:r w:rsidRPr="007A74B1">
        <w:rPr>
          <w:rFonts w:ascii="Arial" w:eastAsiaTheme="minorHAnsi" w:hAnsi="Arial" w:cs="Arial"/>
          <w:sz w:val="16"/>
          <w:szCs w:val="16"/>
        </w:rPr>
        <w:t xml:space="preserve"> stosuje się przepisy dotychczasowe</w:t>
      </w:r>
      <w:r w:rsidRPr="007A74B1">
        <w:rPr>
          <w:rFonts w:ascii="Arial" w:eastAsiaTheme="minorHAnsi" w:hAnsi="Arial" w:cs="Arial"/>
          <w:b/>
          <w:bCs/>
          <w:sz w:val="16"/>
          <w:szCs w:val="16"/>
        </w:rPr>
        <w:t>.</w:t>
      </w:r>
    </w:p>
    <w:p w14:paraId="735620CB" w14:textId="77777777" w:rsidR="00AE68F8" w:rsidRPr="007A74B1" w:rsidRDefault="00AE68F8" w:rsidP="004E6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14:paraId="4A35049B" w14:textId="77777777" w:rsidR="00AE68F8" w:rsidRPr="007A74B1" w:rsidRDefault="00AE68F8" w:rsidP="004E6061">
      <w:pPr>
        <w:spacing w:after="0" w:line="240" w:lineRule="auto"/>
        <w:rPr>
          <w:rFonts w:ascii="Arial" w:eastAsia="Times New Roman" w:hAnsi="Arial" w:cs="Arial"/>
          <w:u w:val="single"/>
        </w:rPr>
      </w:pPr>
    </w:p>
    <w:p w14:paraId="35A8AC41" w14:textId="77777777" w:rsidR="00AE68F8" w:rsidRPr="007A74B1" w:rsidRDefault="00AE68F8" w:rsidP="004E6061">
      <w:pPr>
        <w:spacing w:after="0" w:line="240" w:lineRule="auto"/>
        <w:rPr>
          <w:rFonts w:ascii="Arial" w:eastAsia="Times New Roman" w:hAnsi="Arial" w:cs="Arial"/>
          <w:u w:val="single"/>
        </w:rPr>
      </w:pPr>
    </w:p>
    <w:p w14:paraId="086A56C0" w14:textId="77777777" w:rsidR="00AE68F8" w:rsidRDefault="00AE68F8" w:rsidP="004E6061">
      <w:pPr>
        <w:spacing w:after="0" w:line="240" w:lineRule="auto"/>
        <w:rPr>
          <w:rFonts w:ascii="Arial" w:eastAsia="Times New Roman" w:hAnsi="Arial" w:cs="Arial"/>
          <w:u w:val="single"/>
        </w:rPr>
      </w:pPr>
    </w:p>
    <w:p w14:paraId="702DF22A" w14:textId="77777777" w:rsidR="00AE68F8" w:rsidRPr="007A74B1" w:rsidRDefault="00AE68F8" w:rsidP="004E6061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2DB02B59" w14:textId="77777777" w:rsidR="00AE68F8" w:rsidRPr="007A74B1" w:rsidRDefault="00AE68F8" w:rsidP="004E606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A7BB2FF" w14:textId="77777777" w:rsidR="00AE68F8" w:rsidRPr="007A74B1" w:rsidRDefault="00AE68F8" w:rsidP="004E606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68ECD48" w14:textId="77777777" w:rsidR="00AE68F8" w:rsidRPr="007A74B1" w:rsidRDefault="00AE68F8" w:rsidP="004E606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7A74B1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14:paraId="3F662B88" w14:textId="77777777" w:rsidR="00AE68F8" w:rsidRPr="007A74B1" w:rsidRDefault="00AE68F8" w:rsidP="004E606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74B1">
        <w:rPr>
          <w:rFonts w:ascii="Arial" w:eastAsia="Times New Roman" w:hAnsi="Arial" w:cs="Arial"/>
          <w:sz w:val="20"/>
          <w:szCs w:val="20"/>
          <w:lang w:eastAsia="pl-PL"/>
        </w:rPr>
        <w:t>strona internetowa RDOŚ: http://www.gdansk.rdos.gov.pl</w:t>
      </w:r>
    </w:p>
    <w:p w14:paraId="4DA0DB38" w14:textId="77777777" w:rsidR="00AE68F8" w:rsidRPr="007A74B1" w:rsidRDefault="00AE68F8" w:rsidP="004E606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A74B1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2F06D2E1" w14:textId="77777777" w:rsidR="00AE68F8" w:rsidRPr="007A74B1" w:rsidRDefault="00AE68F8" w:rsidP="004E606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A74B1">
        <w:rPr>
          <w:rFonts w:ascii="Arial" w:eastAsia="Times New Roman" w:hAnsi="Arial" w:cs="Arial"/>
          <w:sz w:val="20"/>
          <w:szCs w:val="20"/>
          <w:lang w:eastAsia="pl-PL"/>
        </w:rPr>
        <w:t>Gmina Ryjewo</w:t>
      </w:r>
    </w:p>
    <w:p w14:paraId="33D4CBEB" w14:textId="77777777" w:rsidR="00AE68F8" w:rsidRPr="007A74B1" w:rsidRDefault="00AE68F8" w:rsidP="004E606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A74B1">
        <w:rPr>
          <w:rFonts w:ascii="Arial" w:eastAsia="Times New Roman" w:hAnsi="Arial" w:cs="Arial"/>
          <w:sz w:val="20"/>
          <w:szCs w:val="20"/>
          <w:lang w:eastAsia="pl-PL"/>
        </w:rPr>
        <w:t>Gmina Mikołajki Pomorskie</w:t>
      </w:r>
    </w:p>
    <w:p w14:paraId="059FC978" w14:textId="77777777" w:rsidR="00AE68F8" w:rsidRPr="007A74B1" w:rsidRDefault="00AE68F8" w:rsidP="004E606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A74B1">
        <w:rPr>
          <w:rFonts w:ascii="Arial" w:eastAsia="Times New Roman" w:hAnsi="Arial" w:cs="Arial"/>
          <w:sz w:val="20"/>
          <w:szCs w:val="20"/>
          <w:lang w:eastAsia="pl-PL"/>
        </w:rPr>
        <w:t>Gmina i Miasto Sztum</w:t>
      </w:r>
    </w:p>
    <w:p w14:paraId="5E00C4ED" w14:textId="77777777" w:rsidR="00AE68F8" w:rsidRPr="007A74B1" w:rsidRDefault="00AE68F8" w:rsidP="004E6061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0"/>
          <w:szCs w:val="20"/>
          <w:lang w:eastAsia="pl-PL"/>
        </w:rPr>
      </w:pPr>
      <w:r w:rsidRPr="007A74B1">
        <w:rPr>
          <w:rFonts w:ascii="Arial" w:hAnsi="Arial" w:cs="Arial"/>
          <w:sz w:val="20"/>
          <w:szCs w:val="20"/>
          <w:lang w:eastAsia="pl-PL"/>
        </w:rPr>
        <w:t>aa</w:t>
      </w:r>
    </w:p>
    <w:p w14:paraId="2338DB35" w14:textId="3E203A3B" w:rsidR="00633F2F" w:rsidRPr="00F8752D" w:rsidRDefault="00633F2F" w:rsidP="004E6061">
      <w:pPr>
        <w:spacing w:after="0"/>
      </w:pPr>
    </w:p>
    <w:sectPr w:rsidR="00633F2F" w:rsidRPr="00F8752D" w:rsidSect="007A74B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1AE9" w14:textId="77777777" w:rsidR="00E73507" w:rsidRDefault="00E73507" w:rsidP="000F38F9">
      <w:pPr>
        <w:spacing w:after="0" w:line="240" w:lineRule="auto"/>
      </w:pPr>
      <w:r>
        <w:separator/>
      </w:r>
    </w:p>
  </w:endnote>
  <w:endnote w:type="continuationSeparator" w:id="0">
    <w:p w14:paraId="47EFFF8C" w14:textId="77777777" w:rsidR="00E73507" w:rsidRDefault="00E7350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D60C8B2" w14:textId="77777777" w:rsidR="00693E1B" w:rsidRPr="00693E1B" w:rsidRDefault="00693E1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450031BA" w14:textId="09BCE794" w:rsidR="00693E1B" w:rsidRPr="00693E1B" w:rsidRDefault="00693E1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 w:rsidR="007A74B1">
      <w:rPr>
        <w:rFonts w:ascii="Arial" w:eastAsiaTheme="minorEastAsia" w:hAnsi="Arial" w:cs="Arial"/>
        <w:sz w:val="18"/>
        <w:szCs w:val="18"/>
        <w:lang w:eastAsia="pl-PL"/>
      </w:rPr>
      <w:t>23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 w:rsidR="007A74B1">
      <w:rPr>
        <w:rFonts w:ascii="Arial" w:eastAsiaTheme="minorEastAsia" w:hAnsi="Arial" w:cs="Arial"/>
        <w:sz w:val="18"/>
        <w:szCs w:val="18"/>
        <w:lang w:eastAsia="pl-PL"/>
      </w:rPr>
      <w:t>19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.AJ.2</w:t>
    </w:r>
    <w:r w:rsidR="007A74B1">
      <w:rPr>
        <w:rFonts w:ascii="Arial" w:eastAsiaTheme="minorEastAsia" w:hAnsi="Arial" w:cs="Arial"/>
        <w:sz w:val="18"/>
        <w:szCs w:val="18"/>
        <w:lang w:eastAsia="pl-PL"/>
      </w:rPr>
      <w:t>5</w:t>
    </w:r>
  </w:p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650722C" wp14:editId="02D88299">
          <wp:extent cx="5747385" cy="9759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90BC" w14:textId="77777777" w:rsidR="00E73507" w:rsidRDefault="00E73507" w:rsidP="000F38F9">
      <w:pPr>
        <w:spacing w:after="0" w:line="240" w:lineRule="auto"/>
      </w:pPr>
      <w:r>
        <w:separator/>
      </w:r>
    </w:p>
  </w:footnote>
  <w:footnote w:type="continuationSeparator" w:id="0">
    <w:p w14:paraId="04131465" w14:textId="77777777" w:rsidR="00E73507" w:rsidRDefault="00E7350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925" w14:textId="4AD74520"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DAAC85" wp14:editId="524F64B5">
          <wp:extent cx="4909820" cy="937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F3877"/>
    <w:multiLevelType w:val="hybridMultilevel"/>
    <w:tmpl w:val="56B4B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1F7A7C"/>
    <w:rsid w:val="002078CB"/>
    <w:rsid w:val="00221F98"/>
    <w:rsid w:val="00225414"/>
    <w:rsid w:val="0024534D"/>
    <w:rsid w:val="002A2117"/>
    <w:rsid w:val="002C018D"/>
    <w:rsid w:val="002C28AF"/>
    <w:rsid w:val="002E195E"/>
    <w:rsid w:val="002E31D6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E36A0"/>
    <w:rsid w:val="003F14C8"/>
    <w:rsid w:val="004200CE"/>
    <w:rsid w:val="00425F85"/>
    <w:rsid w:val="00452B4C"/>
    <w:rsid w:val="004722B1"/>
    <w:rsid w:val="00476E20"/>
    <w:rsid w:val="004959AC"/>
    <w:rsid w:val="004A2F36"/>
    <w:rsid w:val="004E165F"/>
    <w:rsid w:val="004E2A63"/>
    <w:rsid w:val="004E6061"/>
    <w:rsid w:val="00522C1A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3F2F"/>
    <w:rsid w:val="006657C0"/>
    <w:rsid w:val="00693E1B"/>
    <w:rsid w:val="006F2B55"/>
    <w:rsid w:val="00700C6B"/>
    <w:rsid w:val="00705E77"/>
    <w:rsid w:val="00721AE7"/>
    <w:rsid w:val="007439A5"/>
    <w:rsid w:val="0075095D"/>
    <w:rsid w:val="00762D7D"/>
    <w:rsid w:val="007876CB"/>
    <w:rsid w:val="007A74B1"/>
    <w:rsid w:val="007A7EBB"/>
    <w:rsid w:val="007B5595"/>
    <w:rsid w:val="007D7C22"/>
    <w:rsid w:val="007E28EB"/>
    <w:rsid w:val="008053E2"/>
    <w:rsid w:val="00812CEA"/>
    <w:rsid w:val="0085274A"/>
    <w:rsid w:val="0087123C"/>
    <w:rsid w:val="008B6E97"/>
    <w:rsid w:val="008D77DE"/>
    <w:rsid w:val="009301BF"/>
    <w:rsid w:val="00942517"/>
    <w:rsid w:val="00951C0C"/>
    <w:rsid w:val="00961420"/>
    <w:rsid w:val="0096370D"/>
    <w:rsid w:val="009949ED"/>
    <w:rsid w:val="009E5CA9"/>
    <w:rsid w:val="009F7301"/>
    <w:rsid w:val="00A023E3"/>
    <w:rsid w:val="00A1147D"/>
    <w:rsid w:val="00A20FE6"/>
    <w:rsid w:val="00A31B45"/>
    <w:rsid w:val="00A61476"/>
    <w:rsid w:val="00A64AF0"/>
    <w:rsid w:val="00A66F4C"/>
    <w:rsid w:val="00A9313E"/>
    <w:rsid w:val="00AE1E84"/>
    <w:rsid w:val="00AE68F8"/>
    <w:rsid w:val="00AF0B90"/>
    <w:rsid w:val="00B27D69"/>
    <w:rsid w:val="00B502B2"/>
    <w:rsid w:val="00B86EF5"/>
    <w:rsid w:val="00B977DC"/>
    <w:rsid w:val="00BC407A"/>
    <w:rsid w:val="00C106CC"/>
    <w:rsid w:val="00C15C8B"/>
    <w:rsid w:val="00C2105A"/>
    <w:rsid w:val="00CB12C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16C6"/>
    <w:rsid w:val="00E37929"/>
    <w:rsid w:val="00E40E5E"/>
    <w:rsid w:val="00E5354F"/>
    <w:rsid w:val="00E643B3"/>
    <w:rsid w:val="00E732DF"/>
    <w:rsid w:val="00E73507"/>
    <w:rsid w:val="00EB38F2"/>
    <w:rsid w:val="00EE7BA2"/>
    <w:rsid w:val="00F27D06"/>
    <w:rsid w:val="00F318C7"/>
    <w:rsid w:val="00F31C60"/>
    <w:rsid w:val="00F8752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127E-5FF6-4FCA-AD6B-757A07C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3</TotalTime>
  <Pages>1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Izabella Kawka</cp:lastModifiedBy>
  <cp:revision>4</cp:revision>
  <cp:lastPrinted>2021-10-12T07:05:00Z</cp:lastPrinted>
  <dcterms:created xsi:type="dcterms:W3CDTF">2022-01-19T09:40:00Z</dcterms:created>
  <dcterms:modified xsi:type="dcterms:W3CDTF">2022-01-20T08:29:00Z</dcterms:modified>
</cp:coreProperties>
</file>