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C71A" w14:textId="3CC8E95E" w:rsidR="00985B8F" w:rsidRPr="00D04C81" w:rsidRDefault="00B65C6A" w:rsidP="00D04C81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 xml:space="preserve">Warszawa, </w:t>
      </w:r>
      <w:r w:rsidR="00D04C81" w:rsidRPr="00D04C81">
        <w:rPr>
          <w:rFonts w:ascii="Calibri Light" w:hAnsi="Calibri Light" w:cs="Calibri Light"/>
          <w:sz w:val="20"/>
          <w:szCs w:val="20"/>
        </w:rPr>
        <w:t>8</w:t>
      </w:r>
      <w:r w:rsidR="001D479F" w:rsidRPr="00D04C81">
        <w:rPr>
          <w:rFonts w:ascii="Calibri Light" w:hAnsi="Calibri Light" w:cs="Calibri Light"/>
          <w:sz w:val="20"/>
          <w:szCs w:val="20"/>
        </w:rPr>
        <w:t xml:space="preserve"> </w:t>
      </w:r>
      <w:r w:rsidR="00F013DD" w:rsidRPr="00D04C81">
        <w:rPr>
          <w:rFonts w:ascii="Calibri Light" w:hAnsi="Calibri Light" w:cs="Calibri Light"/>
          <w:sz w:val="20"/>
          <w:szCs w:val="20"/>
        </w:rPr>
        <w:t>maja</w:t>
      </w:r>
      <w:r w:rsidR="00B31B0B" w:rsidRPr="00D04C81">
        <w:rPr>
          <w:rFonts w:ascii="Calibri Light" w:hAnsi="Calibri Light" w:cs="Calibri Light"/>
          <w:sz w:val="20"/>
          <w:szCs w:val="20"/>
        </w:rPr>
        <w:t xml:space="preserve"> </w:t>
      </w:r>
      <w:r w:rsidR="001D479F" w:rsidRPr="00D04C81">
        <w:rPr>
          <w:rFonts w:ascii="Calibri Light" w:hAnsi="Calibri Light" w:cs="Calibri Light"/>
          <w:sz w:val="20"/>
          <w:szCs w:val="20"/>
        </w:rPr>
        <w:t>202</w:t>
      </w:r>
      <w:r w:rsidR="00B31B0B" w:rsidRPr="00D04C81">
        <w:rPr>
          <w:rFonts w:ascii="Calibri Light" w:hAnsi="Calibri Light" w:cs="Calibri Light"/>
          <w:sz w:val="20"/>
          <w:szCs w:val="20"/>
        </w:rPr>
        <w:t>3</w:t>
      </w:r>
      <w:r w:rsidR="001D479F" w:rsidRPr="00D04C81">
        <w:rPr>
          <w:rFonts w:ascii="Calibri Light" w:hAnsi="Calibri Light" w:cs="Calibri Light"/>
          <w:sz w:val="20"/>
          <w:szCs w:val="20"/>
        </w:rPr>
        <w:t xml:space="preserve"> r.</w:t>
      </w:r>
    </w:p>
    <w:p w14:paraId="41282B8E" w14:textId="14070DAC" w:rsidR="00F013DD" w:rsidRPr="00D04C81" w:rsidRDefault="00F013DD" w:rsidP="00D04C81">
      <w:pPr>
        <w:spacing w:after="120"/>
        <w:rPr>
          <w:rFonts w:ascii="Calibri Light" w:hAnsi="Calibri Light" w:cs="Calibri Light"/>
          <w:sz w:val="20"/>
          <w:szCs w:val="20"/>
        </w:rPr>
      </w:pPr>
      <w:bookmarkStart w:id="0" w:name="_Hlk73013591"/>
      <w:bookmarkStart w:id="1" w:name="_Hlk114483369"/>
      <w:bookmarkStart w:id="2" w:name="_Hlk129166659"/>
      <w:r w:rsidRPr="00D04C81">
        <w:rPr>
          <w:rFonts w:ascii="Calibri Light" w:hAnsi="Calibri Light" w:cs="Calibri Light"/>
          <w:sz w:val="20"/>
          <w:szCs w:val="20"/>
        </w:rPr>
        <w:t>DOOŚ-WDŚZIL.420.34.2021.KM</w:t>
      </w:r>
      <w:bookmarkEnd w:id="0"/>
      <w:r w:rsidR="00D04C81" w:rsidRPr="00D04C81">
        <w:rPr>
          <w:rFonts w:ascii="Calibri Light" w:hAnsi="Calibri Light" w:cs="Calibri Light"/>
          <w:sz w:val="20"/>
          <w:szCs w:val="20"/>
        </w:rPr>
        <w:t>.</w:t>
      </w:r>
      <w:r w:rsidRPr="00D04C81">
        <w:rPr>
          <w:rFonts w:ascii="Calibri Light" w:hAnsi="Calibri Light" w:cs="Calibri Light"/>
          <w:sz w:val="20"/>
          <w:szCs w:val="20"/>
        </w:rPr>
        <w:t>SO</w:t>
      </w:r>
      <w:bookmarkEnd w:id="1"/>
      <w:r w:rsidRPr="00D04C81">
        <w:rPr>
          <w:rFonts w:ascii="Calibri Light" w:hAnsi="Calibri Light" w:cs="Calibri Light"/>
          <w:sz w:val="20"/>
          <w:szCs w:val="20"/>
        </w:rPr>
        <w:t>.30</w:t>
      </w:r>
    </w:p>
    <w:bookmarkEnd w:id="2"/>
    <w:p w14:paraId="69760C83" w14:textId="77777777" w:rsidR="002446E3" w:rsidRPr="00D04C81" w:rsidRDefault="002446E3" w:rsidP="00D04C81">
      <w:pPr>
        <w:tabs>
          <w:tab w:val="left" w:pos="3330"/>
          <w:tab w:val="center" w:pos="4535"/>
        </w:tabs>
        <w:spacing w:after="120" w:line="312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D04C81">
        <w:rPr>
          <w:rFonts w:ascii="Calibri Light" w:hAnsi="Calibri Light" w:cs="Calibri Light"/>
          <w:color w:val="000000"/>
          <w:sz w:val="20"/>
          <w:szCs w:val="20"/>
        </w:rPr>
        <w:t>ZAWIADOMIENIE</w:t>
      </w:r>
    </w:p>
    <w:p w14:paraId="70CAFAF1" w14:textId="77777777" w:rsidR="00DB1632" w:rsidRPr="00D04C81" w:rsidRDefault="00726E38" w:rsidP="00D04C81">
      <w:pPr>
        <w:spacing w:after="0" w:line="312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D04C81">
        <w:rPr>
          <w:rFonts w:ascii="Calibri Light" w:hAnsi="Calibri Light" w:cs="Calibri Light"/>
          <w:color w:val="000000"/>
          <w:sz w:val="20"/>
          <w:szCs w:val="20"/>
        </w:rPr>
        <w:t>Generalny Dyrektor Ochrony Środowiska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, na podstawie art. 49 § 1 ustawy z dnia 14 czerwca 1960</w:t>
      </w:r>
      <w:r w:rsidR="00B31B0B" w:rsidRPr="00D04C8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r. – 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Kodeks postępowania administracyjnego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 (Dz. U. z 2022 r. poz. 2000</w:t>
      </w:r>
      <w:r w:rsidR="00B31B0B" w:rsidRPr="00D04C81">
        <w:rPr>
          <w:rFonts w:ascii="Calibri Light" w:hAnsi="Calibri Light" w:cs="Calibri Light"/>
          <w:color w:val="000000"/>
          <w:sz w:val="20"/>
          <w:szCs w:val="20"/>
        </w:rPr>
        <w:t>, ze zm.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), dalej k.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p.a.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, w</w:t>
      </w:r>
      <w:r w:rsidR="00B31B0B" w:rsidRPr="00D04C8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związku z art. 74 ust. 3 ustawy z</w:t>
      </w:r>
      <w:r w:rsidR="004C638B" w:rsidRPr="00D04C8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dnia 3 października 2008 r. 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o udostępnianiu informacji o</w:t>
      </w:r>
      <w:r w:rsidR="00861699" w:rsidRPr="00D04C81">
        <w:rPr>
          <w:rFonts w:ascii="Calibri Light" w:hAnsi="Calibri Light" w:cs="Calibri Light"/>
          <w:iCs/>
          <w:color w:val="000000"/>
          <w:sz w:val="20"/>
          <w:szCs w:val="20"/>
        </w:rPr>
        <w:t> 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środowisku i jego ochronie, udziale społeczeństwa w ochronie środowiska oraz o</w:t>
      </w:r>
      <w:r w:rsidR="00B31B0B" w:rsidRPr="00D04C81">
        <w:rPr>
          <w:rFonts w:ascii="Calibri Light" w:hAnsi="Calibri Light" w:cs="Calibri Light"/>
          <w:iCs/>
          <w:color w:val="000000"/>
          <w:sz w:val="20"/>
          <w:szCs w:val="20"/>
        </w:rPr>
        <w:t> 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ocenach oddziaływania na środowisko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 (Dz. U. z 2022</w:t>
      </w:r>
      <w:r w:rsidR="004C638B" w:rsidRPr="00D04C8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r. poz. 1029, ze zm.), dalej 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u.o.o.ś.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, zawiadamia strony postępowania oraz, na podstawie art. 85 ust. 3 </w:t>
      </w:r>
      <w:r w:rsidR="00DB1632" w:rsidRPr="00D04C81">
        <w:rPr>
          <w:rFonts w:ascii="Calibri Light" w:hAnsi="Calibri Light" w:cs="Calibri Light"/>
          <w:iCs/>
          <w:color w:val="000000"/>
          <w:sz w:val="20"/>
          <w:szCs w:val="20"/>
        </w:rPr>
        <w:t>u.o.o.ś.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, zawiadamia społeczeństwo, o wydaniu decyzji z </w:t>
      </w:r>
      <w:r w:rsidR="00F013DD" w:rsidRPr="00D04C81">
        <w:rPr>
          <w:rFonts w:ascii="Calibri Light" w:hAnsi="Calibri Light" w:cs="Calibri Light"/>
          <w:sz w:val="20"/>
          <w:szCs w:val="20"/>
        </w:rPr>
        <w:t>8 maja 2023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 r., znak: </w:t>
      </w:r>
      <w:bookmarkStart w:id="3" w:name="_Hlk118356312"/>
      <w:r w:rsidR="00F013DD" w:rsidRPr="00D04C81">
        <w:rPr>
          <w:rFonts w:ascii="Calibri Light" w:hAnsi="Calibri Light" w:cs="Calibri Light"/>
          <w:color w:val="000000"/>
          <w:sz w:val="20"/>
          <w:szCs w:val="20"/>
        </w:rPr>
        <w:t>DOOŚ-WDŚZIL.420.34.2021.KM.</w:t>
      </w:r>
      <w:bookmarkEnd w:id="3"/>
      <w:r w:rsidR="00F013DD" w:rsidRPr="00D04C81">
        <w:rPr>
          <w:rFonts w:ascii="Calibri Light" w:hAnsi="Calibri Light" w:cs="Calibri Light"/>
          <w:color w:val="000000"/>
          <w:sz w:val="20"/>
          <w:szCs w:val="20"/>
        </w:rPr>
        <w:t>SO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 xml:space="preserve">, uchylającej decyzję </w:t>
      </w:r>
      <w:r w:rsidR="00F013DD" w:rsidRPr="00D04C81">
        <w:rPr>
          <w:rFonts w:ascii="Calibri Light" w:hAnsi="Calibri Light" w:cs="Calibri Light"/>
          <w:sz w:val="20"/>
          <w:szCs w:val="20"/>
        </w:rPr>
        <w:t xml:space="preserve">Regionalnego Dyrektora Ochrony Środowiska w Warszawie z 30 sierpnia 2021 r., znak: WOOŚ-II.420.117.2020.JK.27, o środowiskowych uwarunkowaniach dla przedsięwzięcia </w:t>
      </w:r>
      <w:bookmarkStart w:id="4" w:name="_Hlk127796469"/>
      <w:r w:rsidR="00F013DD" w:rsidRPr="00D04C81">
        <w:rPr>
          <w:rFonts w:ascii="Calibri Light" w:hAnsi="Calibri Light" w:cs="Calibri Light"/>
          <w:sz w:val="20"/>
          <w:szCs w:val="20"/>
        </w:rPr>
        <w:t xml:space="preserve">polegającego na </w:t>
      </w:r>
      <w:r w:rsidR="00F013DD" w:rsidRPr="00D04C81">
        <w:rPr>
          <w:rFonts w:ascii="Calibri Light" w:hAnsi="Calibri Light" w:cs="Calibri Light"/>
          <w:i/>
          <w:iCs/>
          <w:sz w:val="20"/>
          <w:szCs w:val="20"/>
        </w:rPr>
        <w:t>b</w:t>
      </w:r>
      <w:r w:rsidR="00F013DD" w:rsidRPr="00D04C81">
        <w:rPr>
          <w:rFonts w:ascii="Calibri Light" w:hAnsi="Calibri Light" w:cs="Calibri Light"/>
          <w:i/>
          <w:sz w:val="20"/>
          <w:szCs w:val="20"/>
        </w:rPr>
        <w:t xml:space="preserve">udowie linii elektroenergetycznej 400 </w:t>
      </w:r>
      <w:proofErr w:type="spellStart"/>
      <w:r w:rsidR="00F013DD" w:rsidRPr="00D04C81">
        <w:rPr>
          <w:rFonts w:ascii="Calibri Light" w:hAnsi="Calibri Light" w:cs="Calibri Light"/>
          <w:i/>
          <w:sz w:val="20"/>
          <w:szCs w:val="20"/>
        </w:rPr>
        <w:t>kV</w:t>
      </w:r>
      <w:proofErr w:type="spellEnd"/>
      <w:r w:rsidR="00F013DD" w:rsidRPr="00D04C81">
        <w:rPr>
          <w:rFonts w:ascii="Calibri Light" w:hAnsi="Calibri Light" w:cs="Calibri Light"/>
          <w:i/>
          <w:sz w:val="20"/>
          <w:szCs w:val="20"/>
        </w:rPr>
        <w:t xml:space="preserve"> Ostrołęka - Stanisławów z zadania inwestycyjnego: Budowa linii 400 </w:t>
      </w:r>
      <w:proofErr w:type="spellStart"/>
      <w:r w:rsidR="00F013DD" w:rsidRPr="00D04C81">
        <w:rPr>
          <w:rFonts w:ascii="Calibri Light" w:hAnsi="Calibri Light" w:cs="Calibri Light"/>
          <w:i/>
          <w:sz w:val="20"/>
          <w:szCs w:val="20"/>
        </w:rPr>
        <w:t>kV</w:t>
      </w:r>
      <w:proofErr w:type="spellEnd"/>
      <w:r w:rsidR="00F013DD" w:rsidRPr="00D04C81">
        <w:rPr>
          <w:rFonts w:ascii="Calibri Light" w:hAnsi="Calibri Light" w:cs="Calibri Light"/>
          <w:i/>
          <w:sz w:val="20"/>
          <w:szCs w:val="20"/>
        </w:rPr>
        <w:t xml:space="preserve"> Ostrołęka - Stanisławów oraz rozbudowa stacji 400 </w:t>
      </w:r>
      <w:proofErr w:type="spellStart"/>
      <w:r w:rsidR="00F013DD" w:rsidRPr="00D04C81">
        <w:rPr>
          <w:rFonts w:ascii="Calibri Light" w:hAnsi="Calibri Light" w:cs="Calibri Light"/>
          <w:i/>
          <w:sz w:val="20"/>
          <w:szCs w:val="20"/>
        </w:rPr>
        <w:t>kV</w:t>
      </w:r>
      <w:proofErr w:type="spellEnd"/>
      <w:r w:rsidR="00F013DD" w:rsidRPr="00D04C81">
        <w:rPr>
          <w:rFonts w:ascii="Calibri Light" w:hAnsi="Calibri Light" w:cs="Calibri Light"/>
          <w:i/>
          <w:sz w:val="20"/>
          <w:szCs w:val="20"/>
        </w:rPr>
        <w:t xml:space="preserve"> Stanisławów i stacji 400/220/110/</w:t>
      </w:r>
      <w:proofErr w:type="spellStart"/>
      <w:r w:rsidR="00F013DD" w:rsidRPr="00D04C81">
        <w:rPr>
          <w:rFonts w:ascii="Calibri Light" w:hAnsi="Calibri Light" w:cs="Calibri Light"/>
          <w:i/>
          <w:sz w:val="20"/>
          <w:szCs w:val="20"/>
        </w:rPr>
        <w:t>kV</w:t>
      </w:r>
      <w:proofErr w:type="spellEnd"/>
      <w:r w:rsidR="00F013DD" w:rsidRPr="00D04C81">
        <w:rPr>
          <w:rFonts w:ascii="Calibri Light" w:hAnsi="Calibri Light" w:cs="Calibri Light"/>
          <w:i/>
          <w:sz w:val="20"/>
          <w:szCs w:val="20"/>
        </w:rPr>
        <w:t xml:space="preserve"> Ostrołęka (etap II)</w:t>
      </w:r>
      <w:r w:rsidR="00F013DD" w:rsidRPr="00D04C81">
        <w:rPr>
          <w:rFonts w:ascii="Calibri Light" w:hAnsi="Calibri Light" w:cs="Calibri Light"/>
          <w:iCs/>
          <w:sz w:val="20"/>
          <w:szCs w:val="20"/>
        </w:rPr>
        <w:t>,</w:t>
      </w:r>
      <w:r w:rsidR="00F013DD" w:rsidRPr="00D04C81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F013DD" w:rsidRPr="00D04C81">
        <w:rPr>
          <w:rFonts w:ascii="Calibri Light" w:hAnsi="Calibri Light" w:cs="Calibri Light"/>
          <w:iCs/>
          <w:sz w:val="20"/>
          <w:szCs w:val="20"/>
        </w:rPr>
        <w:t>według wariantu WB2</w:t>
      </w:r>
      <w:bookmarkEnd w:id="4"/>
      <w:r w:rsidR="00F013DD" w:rsidRPr="00D04C81">
        <w:rPr>
          <w:rFonts w:ascii="Calibri Light" w:hAnsi="Calibri Light" w:cs="Calibri Light"/>
          <w:iCs/>
          <w:sz w:val="20"/>
          <w:szCs w:val="20"/>
        </w:rPr>
        <w:t>,</w:t>
      </w:r>
      <w:r w:rsidR="00DB1632" w:rsidRPr="00D04C81">
        <w:rPr>
          <w:rFonts w:ascii="Calibri Light" w:hAnsi="Calibri Light" w:cs="Calibri Light"/>
          <w:sz w:val="20"/>
          <w:szCs w:val="20"/>
        </w:rPr>
        <w:t xml:space="preserve"> w części 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i w tym zakresie orzekającej co do istoty sprawy lub umarzającej postępowanie pierwszej instancji, a</w:t>
      </w:r>
      <w:r w:rsidR="00B31B0B" w:rsidRPr="00D04C81">
        <w:rPr>
          <w:rFonts w:ascii="Calibri Light" w:hAnsi="Calibri Light" w:cs="Calibri Light"/>
          <w:color w:val="000000"/>
          <w:sz w:val="20"/>
          <w:szCs w:val="20"/>
        </w:rPr>
        <w:t> 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w</w:t>
      </w:r>
      <w:r w:rsidR="00B31B0B" w:rsidRPr="00D04C81">
        <w:rPr>
          <w:rFonts w:ascii="Calibri Light" w:hAnsi="Calibri Light" w:cs="Calibri Light"/>
          <w:color w:val="000000"/>
          <w:sz w:val="20"/>
          <w:szCs w:val="20"/>
        </w:rPr>
        <w:t> </w:t>
      </w:r>
      <w:r w:rsidR="00DB1632" w:rsidRPr="00D04C81">
        <w:rPr>
          <w:rFonts w:ascii="Calibri Light" w:hAnsi="Calibri Light" w:cs="Calibri Light"/>
          <w:color w:val="000000"/>
          <w:sz w:val="20"/>
          <w:szCs w:val="20"/>
        </w:rPr>
        <w:t>pozostałej części utrzymującej decyzję w mocy.</w:t>
      </w:r>
    </w:p>
    <w:p w14:paraId="3609EB55" w14:textId="77777777" w:rsidR="00DB1632" w:rsidRPr="00D04C81" w:rsidRDefault="00DB1632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>Doręczenie decyzji stronom postępowania uważa się za dokonane po</w:t>
      </w:r>
      <w:r w:rsidR="004C638B" w:rsidRPr="00D04C81">
        <w:rPr>
          <w:rFonts w:ascii="Calibri Light" w:hAnsi="Calibri Light" w:cs="Calibri Light"/>
          <w:sz w:val="20"/>
          <w:szCs w:val="20"/>
        </w:rPr>
        <w:t xml:space="preserve"> </w:t>
      </w:r>
      <w:r w:rsidRPr="00D04C81">
        <w:rPr>
          <w:rFonts w:ascii="Calibri Light" w:hAnsi="Calibri Light" w:cs="Calibri Light"/>
          <w:sz w:val="20"/>
          <w:szCs w:val="20"/>
        </w:rPr>
        <w:t>upływie 14 dni liczonych od następnego dnia po dniu, w którym upubliczniono zawiadomienie.</w:t>
      </w:r>
    </w:p>
    <w:p w14:paraId="3595F86B" w14:textId="30EE6E30" w:rsidR="00DB1632" w:rsidRPr="00D04C81" w:rsidRDefault="00DB1632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 xml:space="preserve">Z treścią decyzji strony postępowania mogą zapoznać się w: Generalnej Dyrekcji Ochrony Środowiska, </w:t>
      </w:r>
      <w:r w:rsidR="00F013DD" w:rsidRPr="00D04C81">
        <w:rPr>
          <w:rFonts w:ascii="Calibri Light" w:hAnsi="Calibri Light" w:cs="Calibri Light"/>
          <w:sz w:val="20"/>
          <w:szCs w:val="20"/>
        </w:rPr>
        <w:t>Regionalnej Dyrekcji Ochrony Środowiska w Warszawie  lub w sposób wskazany w art. 49b § 1 k.</w:t>
      </w:r>
      <w:r w:rsidR="00F013DD" w:rsidRPr="00D04C81">
        <w:rPr>
          <w:rFonts w:ascii="Calibri Light" w:hAnsi="Calibri Light" w:cs="Calibri Light"/>
          <w:iCs/>
          <w:sz w:val="20"/>
          <w:szCs w:val="20"/>
        </w:rPr>
        <w:t>p.a</w:t>
      </w:r>
      <w:r w:rsidR="00F013DD" w:rsidRPr="00D04C81">
        <w:rPr>
          <w:rFonts w:ascii="Calibri Light" w:hAnsi="Calibri Light" w:cs="Calibri Light"/>
          <w:sz w:val="20"/>
          <w:szCs w:val="20"/>
        </w:rPr>
        <w:t>.</w:t>
      </w:r>
      <w:r w:rsidR="00CD69DF" w:rsidRPr="00D04C81">
        <w:rPr>
          <w:rFonts w:ascii="Calibri Light" w:hAnsi="Calibri Light" w:cs="Calibri Light"/>
          <w:sz w:val="20"/>
          <w:szCs w:val="20"/>
        </w:rPr>
        <w:t>,</w:t>
      </w:r>
      <w:r w:rsidR="00F013DD" w:rsidRPr="00D04C81">
        <w:rPr>
          <w:rFonts w:ascii="Calibri Light" w:hAnsi="Calibri Light" w:cs="Calibri Light"/>
          <w:sz w:val="20"/>
          <w:szCs w:val="20"/>
        </w:rPr>
        <w:t xml:space="preserve"> tj. w Urzędzie Miasta Ostrołęki, Urzędzie Gminy w Rzekuniu, Urzędzie Gminy w Troszynie, Urzędzie Gminy Czerwin, Urzędzie Gminy Goworowo, Urzędzie Gminy Wąsewo, Urzędzie Gminy w Długosiodle, Urzędzie Gminy Brańszczyk, Urzędzie Miejskim w Wyszkowie, Urzędzie Gminy Zabrodzie, Urzędzie Gminy Jadów, Urzędzie Gminy w Strachówce, Urzędzie Gminy Dobre, Urzędzie Gminy Stanisławów. </w:t>
      </w:r>
      <w:r w:rsidRPr="00D04C81">
        <w:rPr>
          <w:rFonts w:ascii="Calibri Light" w:hAnsi="Calibri Light" w:cs="Calibri Light"/>
          <w:sz w:val="20"/>
          <w:szCs w:val="20"/>
        </w:rPr>
        <w:t xml:space="preserve">Społeczeństwu decyzja udostępniana jest zgodnie z przepisami </w:t>
      </w:r>
      <w:r w:rsidRPr="00D04C81">
        <w:rPr>
          <w:rFonts w:ascii="Calibri Light" w:hAnsi="Calibri Light" w:cs="Calibri Light"/>
          <w:iCs/>
          <w:sz w:val="20"/>
          <w:szCs w:val="20"/>
        </w:rPr>
        <w:t>u.o.o.ś.</w:t>
      </w:r>
      <w:r w:rsidRPr="00D04C81">
        <w:rPr>
          <w:rFonts w:ascii="Calibri Light" w:hAnsi="Calibri Light" w:cs="Calibri Light"/>
          <w:sz w:val="20"/>
          <w:szCs w:val="20"/>
        </w:rPr>
        <w:t xml:space="preserve"> zawartymi w</w:t>
      </w:r>
      <w:r w:rsidR="00861699" w:rsidRPr="00D04C81">
        <w:rPr>
          <w:rFonts w:ascii="Calibri Light" w:hAnsi="Calibri Light" w:cs="Calibri Light"/>
          <w:sz w:val="20"/>
          <w:szCs w:val="20"/>
        </w:rPr>
        <w:t> </w:t>
      </w:r>
      <w:r w:rsidRPr="00D04C81">
        <w:rPr>
          <w:rFonts w:ascii="Calibri Light" w:hAnsi="Calibri Light" w:cs="Calibri Light"/>
          <w:sz w:val="20"/>
          <w:szCs w:val="20"/>
        </w:rPr>
        <w:t>Dziale II „Udostępnianie informacji o środowisku i jego ochronie”.</w:t>
      </w:r>
    </w:p>
    <w:p w14:paraId="5567E0DC" w14:textId="59E1965A" w:rsidR="00DB1632" w:rsidRPr="00D04C81" w:rsidRDefault="00DB1632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bookmarkStart w:id="5" w:name="_Hlk72407049"/>
      <w:r w:rsidRPr="00D04C81">
        <w:rPr>
          <w:rFonts w:ascii="Calibri Light" w:hAnsi="Calibri Light" w:cs="Calibri Light"/>
          <w:sz w:val="20"/>
          <w:szCs w:val="20"/>
        </w:rPr>
        <w:t xml:space="preserve">Ponadto treść decyzji, zgodnie z art. 85 ust. 3 u.o.o.ś., </w:t>
      </w:r>
      <w:r w:rsidR="0091356D" w:rsidRPr="00D04C81">
        <w:rPr>
          <w:rFonts w:ascii="Calibri Light" w:hAnsi="Calibri Light" w:cs="Calibri Light"/>
          <w:sz w:val="20"/>
          <w:szCs w:val="20"/>
        </w:rPr>
        <w:t>zostanie niezwłocznie udostępniona</w:t>
      </w:r>
      <w:r w:rsidRPr="00D04C81">
        <w:rPr>
          <w:rFonts w:ascii="Calibri Light" w:hAnsi="Calibri Light" w:cs="Calibri Light"/>
          <w:sz w:val="20"/>
          <w:szCs w:val="20"/>
        </w:rPr>
        <w:t xml:space="preserve"> w</w:t>
      </w:r>
      <w:r w:rsidR="004C638B" w:rsidRPr="00D04C81">
        <w:rPr>
          <w:rFonts w:ascii="Calibri Light" w:hAnsi="Calibri Light" w:cs="Calibri Light"/>
          <w:sz w:val="20"/>
          <w:szCs w:val="20"/>
        </w:rPr>
        <w:t xml:space="preserve"> </w:t>
      </w:r>
      <w:r w:rsidRPr="00D04C81">
        <w:rPr>
          <w:rFonts w:ascii="Calibri Light" w:hAnsi="Calibri Light" w:cs="Calibri Light"/>
          <w:sz w:val="20"/>
          <w:szCs w:val="20"/>
        </w:rPr>
        <w:t>Biuletynie Informacji Publicznej Generalnej Dyrekcji Ochrony Środowiska (</w:t>
      </w:r>
      <w:hyperlink r:id="rId7" w:history="1">
        <w:r w:rsidR="00D04C81" w:rsidRPr="00D04C81">
          <w:rPr>
            <w:rStyle w:val="Hipercze"/>
            <w:rFonts w:ascii="Calibri Light" w:hAnsi="Calibri Light" w:cs="Calibri Light"/>
            <w:color w:val="auto"/>
            <w:sz w:val="20"/>
            <w:szCs w:val="20"/>
            <w:u w:val="none"/>
          </w:rPr>
          <w:t>https://www.gov.pl/web/gdos/decyzje-srodowiskowe2</w:t>
        </w:r>
      </w:hyperlink>
      <w:r w:rsidRPr="00D04C81">
        <w:rPr>
          <w:rFonts w:ascii="Calibri Light" w:hAnsi="Calibri Light" w:cs="Calibri Light"/>
          <w:sz w:val="20"/>
          <w:szCs w:val="20"/>
        </w:rPr>
        <w:t>)</w:t>
      </w:r>
      <w:bookmarkEnd w:id="5"/>
      <w:r w:rsidRPr="00D04C81">
        <w:rPr>
          <w:rFonts w:ascii="Calibri Light" w:hAnsi="Calibri Light" w:cs="Calibri Light"/>
          <w:sz w:val="20"/>
          <w:szCs w:val="20"/>
        </w:rPr>
        <w:t>.</w:t>
      </w:r>
    </w:p>
    <w:p w14:paraId="58E90BEC" w14:textId="77777777" w:rsidR="00D04C81" w:rsidRDefault="00D04C81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</w:p>
    <w:p w14:paraId="5490A97F" w14:textId="46912A94" w:rsidR="00D04C81" w:rsidRDefault="00D04C81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 upoważnienia Generalnego Dyrektora Ochrony Środowiska</w:t>
      </w:r>
    </w:p>
    <w:p w14:paraId="27D13AD5" w14:textId="77777777" w:rsidR="00D04C81" w:rsidRDefault="00D04C81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Naczelnik Wydziału ds. Decyzji o Środowiskowych Uwarunkowaniach w zakresie Inwestycji Liniowych</w:t>
      </w:r>
    </w:p>
    <w:p w14:paraId="7BDF9C5E" w14:textId="77777777" w:rsidR="00D04C81" w:rsidRDefault="00D04C81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 Departamencie Ocen oddziaływania na Środowisko</w:t>
      </w:r>
    </w:p>
    <w:p w14:paraId="1536C1B9" w14:textId="766890AD" w:rsidR="00D04C81" w:rsidRPr="00D04C81" w:rsidRDefault="00D04C81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Anna Bieroza-Ćwierzyńska </w:t>
      </w:r>
    </w:p>
    <w:p w14:paraId="0D2A3669" w14:textId="77777777" w:rsidR="00DB1632" w:rsidRPr="00D04C81" w:rsidRDefault="00DB1632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</w:p>
    <w:p w14:paraId="27760F7F" w14:textId="29C795F0" w:rsidR="00DB1632" w:rsidRPr="00D04C81" w:rsidRDefault="00DB1632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 xml:space="preserve">Upubliczniono w dniach: od </w:t>
      </w:r>
      <w:r w:rsidR="00D04C81" w:rsidRPr="00D04C81">
        <w:rPr>
          <w:rFonts w:ascii="Calibri Light" w:hAnsi="Calibri Light" w:cs="Calibri Light"/>
          <w:sz w:val="20"/>
          <w:szCs w:val="20"/>
        </w:rPr>
        <w:t>09.05.2023</w:t>
      </w:r>
      <w:r w:rsidRPr="00D04C81">
        <w:rPr>
          <w:rFonts w:ascii="Calibri Light" w:hAnsi="Calibri Light" w:cs="Calibri Light"/>
          <w:sz w:val="20"/>
          <w:szCs w:val="20"/>
        </w:rPr>
        <w:t xml:space="preserve"> do</w:t>
      </w:r>
      <w:r w:rsidR="00D04C81" w:rsidRPr="00D04C81">
        <w:rPr>
          <w:rFonts w:ascii="Calibri Light" w:hAnsi="Calibri Light" w:cs="Calibri Light"/>
          <w:sz w:val="20"/>
          <w:szCs w:val="20"/>
        </w:rPr>
        <w:t xml:space="preserve"> 24.05.2023</w:t>
      </w:r>
    </w:p>
    <w:p w14:paraId="773D3B33" w14:textId="77777777" w:rsidR="00DB1632" w:rsidRPr="00D04C81" w:rsidRDefault="00DB1632" w:rsidP="00D04C81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>Pieczęć urzędu i podpis:</w:t>
      </w:r>
    </w:p>
    <w:p w14:paraId="0314F8FC" w14:textId="77777777" w:rsidR="00DB1632" w:rsidRPr="00D04C81" w:rsidRDefault="00DB1632" w:rsidP="00D04C81">
      <w:pPr>
        <w:suppressAutoHyphens/>
        <w:spacing w:after="0" w:line="312" w:lineRule="auto"/>
        <w:rPr>
          <w:rFonts w:ascii="Calibri Light" w:hAnsi="Calibri Light" w:cs="Calibri Light"/>
          <w:sz w:val="20"/>
          <w:szCs w:val="20"/>
        </w:rPr>
      </w:pPr>
    </w:p>
    <w:p w14:paraId="56A08CEC" w14:textId="77777777" w:rsidR="00DB1632" w:rsidRPr="00D04C81" w:rsidRDefault="00DB1632" w:rsidP="00D04C81">
      <w:pPr>
        <w:suppressAutoHyphens/>
        <w:spacing w:after="60" w:line="240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>Art. 49 § 1 k.</w:t>
      </w:r>
      <w:r w:rsidRPr="00D04C81">
        <w:rPr>
          <w:rFonts w:ascii="Calibri Light" w:hAnsi="Calibri Light" w:cs="Calibri Light"/>
          <w:iCs/>
          <w:sz w:val="20"/>
          <w:szCs w:val="20"/>
        </w:rPr>
        <w:t>p.a.</w:t>
      </w:r>
      <w:r w:rsidRPr="00D04C81">
        <w:rPr>
          <w:rFonts w:ascii="Calibri Light" w:hAnsi="Calibri Light" w:cs="Calibri Light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84B2E79" w14:textId="77777777" w:rsidR="00DB1632" w:rsidRPr="00D04C81" w:rsidRDefault="00DB1632" w:rsidP="00D04C81">
      <w:pPr>
        <w:suppressAutoHyphens/>
        <w:spacing w:after="60" w:line="240" w:lineRule="auto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>Art. 49b § 1 k.</w:t>
      </w:r>
      <w:r w:rsidRPr="00D04C81">
        <w:rPr>
          <w:rFonts w:ascii="Calibri Light" w:hAnsi="Calibri Light" w:cs="Calibri Light"/>
          <w:iCs/>
          <w:sz w:val="20"/>
          <w:szCs w:val="20"/>
        </w:rPr>
        <w:t>p.a.</w:t>
      </w:r>
      <w:r w:rsidRPr="00D04C81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D04C81">
        <w:rPr>
          <w:rFonts w:ascii="Calibri Light" w:hAnsi="Calibri Light" w:cs="Calibri Light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D04C81">
        <w:rPr>
          <w:rFonts w:ascii="Calibri Light" w:hAnsi="Calibri Light" w:cs="Calibri Light"/>
          <w:sz w:val="20"/>
          <w:szCs w:val="20"/>
        </w:rPr>
        <w:t> </w:t>
      </w:r>
      <w:r w:rsidRPr="00D04C81">
        <w:rPr>
          <w:rFonts w:ascii="Calibri Light" w:hAnsi="Calibri Light" w:cs="Calibri Light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742C8A7" w14:textId="77777777" w:rsidR="00B31B0B" w:rsidRPr="00D04C81" w:rsidRDefault="00DB1632" w:rsidP="00D04C81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lastRenderedPageBreak/>
        <w:t xml:space="preserve">Art. 74 ust. 3 </w:t>
      </w:r>
      <w:r w:rsidRPr="00D04C81">
        <w:rPr>
          <w:rFonts w:ascii="Calibri Light" w:hAnsi="Calibri Light" w:cs="Calibri Light"/>
          <w:iCs/>
          <w:sz w:val="20"/>
          <w:szCs w:val="20"/>
        </w:rPr>
        <w:t>u.o.o.ś.</w:t>
      </w:r>
      <w:r w:rsidRPr="00D04C81">
        <w:rPr>
          <w:rFonts w:ascii="Calibri Light" w:hAnsi="Calibri Light" w:cs="Calibri Light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8186956" w14:textId="77777777" w:rsidR="00B31B0B" w:rsidRPr="00D04C81" w:rsidRDefault="00DB1632" w:rsidP="00D04C81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D04C81">
        <w:rPr>
          <w:rFonts w:ascii="Calibri Light" w:hAnsi="Calibri Light" w:cs="Calibri Light"/>
          <w:sz w:val="20"/>
          <w:szCs w:val="20"/>
        </w:rPr>
        <w:t xml:space="preserve">Art. 85 ust. 3 </w:t>
      </w:r>
      <w:r w:rsidRPr="00D04C81">
        <w:rPr>
          <w:rFonts w:ascii="Calibri Light" w:hAnsi="Calibri Light" w:cs="Calibri Light"/>
          <w:iCs/>
          <w:sz w:val="20"/>
          <w:szCs w:val="20"/>
        </w:rPr>
        <w:t>u.o.o.ś.</w:t>
      </w:r>
      <w:r w:rsidRPr="00D04C81">
        <w:rPr>
          <w:rFonts w:ascii="Calibri Light" w:hAnsi="Calibri Light" w:cs="Calibri Light"/>
          <w:sz w:val="20"/>
          <w:szCs w:val="20"/>
        </w:rPr>
        <w:t xml:space="preserve"> </w:t>
      </w:r>
      <w:bookmarkStart w:id="6" w:name="_Hlk72407071"/>
      <w:r w:rsidRPr="00D04C81">
        <w:rPr>
          <w:rFonts w:ascii="Calibri Light" w:hAnsi="Calibri Light" w:cs="Calibri Light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D04C81">
        <w:rPr>
          <w:rFonts w:ascii="Calibri Light" w:hAnsi="Calibri Light" w:cs="Calibri Light"/>
          <w:sz w:val="20"/>
          <w:szCs w:val="20"/>
        </w:rPr>
        <w:t> </w:t>
      </w:r>
      <w:r w:rsidRPr="00D04C81">
        <w:rPr>
          <w:rFonts w:ascii="Calibri Light" w:hAnsi="Calibri Light" w:cs="Calibri Light"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6"/>
    </w:p>
    <w:sectPr w:rsidR="00B31B0B" w:rsidRPr="00D04C81" w:rsidSect="00F63448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3EFB" w14:textId="77777777" w:rsidR="00867FF7" w:rsidRDefault="00867FF7">
      <w:pPr>
        <w:spacing w:after="0" w:line="240" w:lineRule="auto"/>
      </w:pPr>
      <w:r>
        <w:separator/>
      </w:r>
    </w:p>
  </w:endnote>
  <w:endnote w:type="continuationSeparator" w:id="0">
    <w:p w14:paraId="1DDE903E" w14:textId="77777777" w:rsidR="00867FF7" w:rsidRDefault="0086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B54D5F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0A0D359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424F" w14:textId="77777777" w:rsidR="00867FF7" w:rsidRDefault="00867FF7">
      <w:pPr>
        <w:spacing w:after="0" w:line="240" w:lineRule="auto"/>
      </w:pPr>
      <w:r>
        <w:separator/>
      </w:r>
    </w:p>
  </w:footnote>
  <w:footnote w:type="continuationSeparator" w:id="0">
    <w:p w14:paraId="67F6F763" w14:textId="77777777" w:rsidR="00867FF7" w:rsidRDefault="0086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A689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2321B0D" w14:textId="77777777" w:rsidTr="00B92515">
      <w:trPr>
        <w:trHeight w:val="470"/>
      </w:trPr>
      <w:tc>
        <w:tcPr>
          <w:tcW w:w="4641" w:type="dxa"/>
          <w:vAlign w:val="center"/>
        </w:tcPr>
        <w:p w14:paraId="1CF48DF8" w14:textId="5629ACA5" w:rsidR="00A3212B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6CF7324A" w14:textId="77777777" w:rsidR="00A3212B" w:rsidRPr="00D04C81" w:rsidRDefault="00B65C6A" w:rsidP="00D04C8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Calibri Light" w:hAnsi="Calibri Light" w:cs="Calibri Light"/>
              <w:bCs/>
              <w:smallCaps/>
            </w:rPr>
          </w:pPr>
          <w:r w:rsidRPr="00D04C81">
            <w:rPr>
              <w:rFonts w:ascii="Calibri Light" w:hAnsi="Calibri Light" w:cs="Calibri Light"/>
              <w:bCs/>
              <w:smallCaps/>
            </w:rPr>
            <w:t>Generalny Dyrektor</w:t>
          </w:r>
        </w:p>
        <w:p w14:paraId="625140DC" w14:textId="77777777" w:rsidR="00A3212B" w:rsidRPr="00A65CAB" w:rsidRDefault="00B65C6A" w:rsidP="00D04C8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D04C81">
            <w:rPr>
              <w:rFonts w:ascii="Calibri Light" w:hAnsi="Calibri Light" w:cs="Calibri Light"/>
              <w:bCs/>
              <w:smallCaps/>
            </w:rPr>
            <w:t>Ochrony Środowiska</w:t>
          </w:r>
        </w:p>
      </w:tc>
    </w:tr>
  </w:tbl>
  <w:p w14:paraId="3744A77A" w14:textId="77777777" w:rsidR="00A3212B" w:rsidRPr="006F0467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E6CAE"/>
    <w:rsid w:val="001D479F"/>
    <w:rsid w:val="002446E3"/>
    <w:rsid w:val="00253D55"/>
    <w:rsid w:val="00265FE5"/>
    <w:rsid w:val="002C2566"/>
    <w:rsid w:val="002C779C"/>
    <w:rsid w:val="003A4832"/>
    <w:rsid w:val="004C638B"/>
    <w:rsid w:val="004F5C94"/>
    <w:rsid w:val="005F2A2C"/>
    <w:rsid w:val="006568C0"/>
    <w:rsid w:val="006663A9"/>
    <w:rsid w:val="006F0467"/>
    <w:rsid w:val="00726E38"/>
    <w:rsid w:val="00765AD8"/>
    <w:rsid w:val="00861699"/>
    <w:rsid w:val="00867FF7"/>
    <w:rsid w:val="0091356D"/>
    <w:rsid w:val="00A66B70"/>
    <w:rsid w:val="00B1296E"/>
    <w:rsid w:val="00B31B0B"/>
    <w:rsid w:val="00B64572"/>
    <w:rsid w:val="00B65C6A"/>
    <w:rsid w:val="00B92515"/>
    <w:rsid w:val="00C60237"/>
    <w:rsid w:val="00C904A9"/>
    <w:rsid w:val="00CD69DF"/>
    <w:rsid w:val="00D04C81"/>
    <w:rsid w:val="00D37516"/>
    <w:rsid w:val="00D7669F"/>
    <w:rsid w:val="00DB1632"/>
    <w:rsid w:val="00E375CB"/>
    <w:rsid w:val="00E607F5"/>
    <w:rsid w:val="00E61949"/>
    <w:rsid w:val="00F013DD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91D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D69D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D04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os/decyzje-srodowiskow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4</cp:revision>
  <cp:lastPrinted>2010-12-24T09:23:00Z</cp:lastPrinted>
  <dcterms:created xsi:type="dcterms:W3CDTF">2023-05-09T08:35:00Z</dcterms:created>
  <dcterms:modified xsi:type="dcterms:W3CDTF">2023-05-09T08:40:00Z</dcterms:modified>
</cp:coreProperties>
</file>