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16" w:rsidRPr="00BA5F62" w:rsidRDefault="009F1716" w:rsidP="00BA5F62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40" w:lineRule="exact"/>
        <w:ind w:right="1134"/>
        <w:jc w:val="right"/>
        <w:outlineLvl w:val="0"/>
        <w:rPr>
          <w:rFonts w:ascii="Arial" w:hAnsi="Arial"/>
          <w:color w:val="00000A"/>
          <w:spacing w:val="4"/>
        </w:rPr>
      </w:pPr>
      <w:r w:rsidRPr="00BA5F62">
        <w:rPr>
          <w:rFonts w:ascii="Arial" w:hAnsi="Arial" w:cs="Arial"/>
          <w:color w:val="00000A"/>
          <w:spacing w:val="4"/>
          <w:sz w:val="20"/>
          <w:szCs w:val="20"/>
        </w:rPr>
        <w:t xml:space="preserve">                                                                                  Znak sprawy: </w:t>
      </w:r>
      <w:r w:rsidR="008C6975" w:rsidRPr="00BA5F62">
        <w:rPr>
          <w:rFonts w:ascii="Arial" w:hAnsi="Arial" w:cs="Arial"/>
          <w:color w:val="00000A"/>
          <w:spacing w:val="4"/>
          <w:sz w:val="20"/>
          <w:szCs w:val="20"/>
        </w:rPr>
        <w:t>DLI-I.7621.</w:t>
      </w:r>
      <w:r w:rsidR="00F17658">
        <w:rPr>
          <w:rFonts w:ascii="Arial" w:hAnsi="Arial" w:cs="Arial"/>
          <w:color w:val="00000A"/>
          <w:spacing w:val="4"/>
          <w:sz w:val="20"/>
          <w:szCs w:val="20"/>
        </w:rPr>
        <w:t>8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.2022</w:t>
      </w:r>
      <w:r w:rsidR="005972C6" w:rsidRPr="00BA5F62">
        <w:rPr>
          <w:rFonts w:ascii="Arial" w:hAnsi="Arial" w:cs="Arial"/>
          <w:color w:val="00000A"/>
          <w:spacing w:val="4"/>
          <w:sz w:val="20"/>
          <w:szCs w:val="20"/>
        </w:rPr>
        <w:t>.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KT.</w:t>
      </w:r>
      <w:r w:rsidR="009F4D45">
        <w:rPr>
          <w:rFonts w:ascii="Arial" w:hAnsi="Arial" w:cs="Arial"/>
          <w:color w:val="00000A"/>
          <w:spacing w:val="4"/>
          <w:sz w:val="20"/>
          <w:szCs w:val="20"/>
        </w:rPr>
        <w:t>3</w:t>
      </w:r>
    </w:p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:rsidR="009F1716" w:rsidRDefault="009F1716" w:rsidP="00BA5F62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Pr="009F1716" w:rsidRDefault="009F1716" w:rsidP="00F17658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5972C6" w:rsidRPr="003F317F" w:rsidRDefault="005972C6" w:rsidP="00BA5F62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3F317F">
        <w:rPr>
          <w:rFonts w:ascii="Arial" w:hAnsi="Arial" w:cs="Arial"/>
          <w:b/>
          <w:spacing w:val="4"/>
          <w:sz w:val="20"/>
        </w:rPr>
        <w:t>OBWIESZCZENIE</w:t>
      </w:r>
    </w:p>
    <w:p w:rsidR="005972C6" w:rsidRPr="003F317F" w:rsidRDefault="00A903F1" w:rsidP="00BA5F6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903F1">
        <w:rPr>
          <w:rFonts w:ascii="Arial" w:hAnsi="Arial" w:cs="Arial"/>
          <w:spacing w:val="4"/>
          <w:sz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>. Dz. U. z 2022 r., poz. 176</w:t>
      </w:r>
      <w:r w:rsidRPr="00A903F1">
        <w:rPr>
          <w:rFonts w:ascii="Arial" w:hAnsi="Arial" w:cs="Arial"/>
          <w:spacing w:val="4"/>
          <w:sz w:val="20"/>
        </w:rPr>
        <w:t xml:space="preserve">) oraz art. 49 § 1 i 2 </w:t>
      </w:r>
      <w:r w:rsidRPr="00A903F1">
        <w:rPr>
          <w:rFonts w:ascii="Arial" w:hAnsi="Arial" w:cs="Arial"/>
          <w:spacing w:val="4"/>
          <w:sz w:val="20"/>
          <w:szCs w:val="20"/>
        </w:rPr>
        <w:t xml:space="preserve">ustawy z dnia 14 czerwca 1960 r. – Kodeks postępowania administracyjnego </w:t>
      </w:r>
      <w:r w:rsidRPr="00A903F1">
        <w:rPr>
          <w:rFonts w:ascii="Arial" w:hAnsi="Arial" w:cs="Arial"/>
          <w:spacing w:val="4"/>
          <w:sz w:val="20"/>
          <w:szCs w:val="20"/>
        </w:rPr>
        <w:br/>
        <w:t>(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 xml:space="preserve">. Dz. U. z 2021 r., poz. 735 z 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>. zm.)</w:t>
      </w:r>
      <w:r w:rsidRPr="00A903F1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Pr="00A903F1">
        <w:rPr>
          <w:rFonts w:ascii="Arial" w:hAnsi="Arial" w:cs="Arial"/>
          <w:spacing w:val="4"/>
          <w:sz w:val="20"/>
        </w:rPr>
        <w:t xml:space="preserve"> zwanej dalej „</w:t>
      </w:r>
      <w:r w:rsidRPr="00A903F1">
        <w:rPr>
          <w:rFonts w:ascii="Arial" w:hAnsi="Arial" w:cs="Arial"/>
          <w:i/>
          <w:iCs/>
          <w:spacing w:val="4"/>
          <w:sz w:val="20"/>
        </w:rPr>
        <w:t>kpa</w:t>
      </w:r>
      <w:r w:rsidRPr="00A903F1">
        <w:rPr>
          <w:rFonts w:ascii="Arial" w:hAnsi="Arial" w:cs="Arial"/>
          <w:spacing w:val="4"/>
          <w:sz w:val="20"/>
        </w:rPr>
        <w:t>”</w:t>
      </w:r>
      <w:r>
        <w:rPr>
          <w:rFonts w:ascii="Arial" w:hAnsi="Arial" w:cs="Arial"/>
          <w:spacing w:val="4"/>
          <w:sz w:val="20"/>
        </w:rPr>
        <w:t>,</w:t>
      </w:r>
    </w:p>
    <w:p w:rsidR="005972C6" w:rsidRPr="003F317F" w:rsidRDefault="005972C6" w:rsidP="008B759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3F317F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  <w:r w:rsidR="007D7609" w:rsidRPr="003F317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="00F6562A" w:rsidRPr="003F317F">
        <w:rPr>
          <w:rFonts w:ascii="Arial" w:hAnsi="Arial" w:cs="Arial"/>
          <w:b/>
          <w:bCs/>
          <w:spacing w:val="4"/>
          <w:sz w:val="20"/>
          <w:szCs w:val="20"/>
        </w:rPr>
        <w:t>i Technologii</w:t>
      </w:r>
    </w:p>
    <w:p w:rsidR="00BA5F62" w:rsidRDefault="000652A4" w:rsidP="008B759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zawiadamia, </w:t>
      </w:r>
      <w:r w:rsidR="00156031">
        <w:rPr>
          <w:rFonts w:ascii="Arial" w:hAnsi="Arial" w:cs="Arial"/>
          <w:bCs/>
          <w:spacing w:val="4"/>
          <w:sz w:val="20"/>
          <w:szCs w:val="20"/>
        </w:rPr>
        <w:t>że</w:t>
      </w:r>
      <w:r w:rsidR="006053F0">
        <w:rPr>
          <w:rFonts w:ascii="Arial" w:hAnsi="Arial" w:cs="Arial"/>
          <w:bCs/>
          <w:spacing w:val="4"/>
          <w:sz w:val="20"/>
          <w:szCs w:val="20"/>
        </w:rPr>
        <w:t>:</w:t>
      </w:r>
    </w:p>
    <w:p w:rsidR="006053F0" w:rsidRPr="006053F0" w:rsidRDefault="006053F0" w:rsidP="006053F0">
      <w:pPr>
        <w:numPr>
          <w:ilvl w:val="0"/>
          <w:numId w:val="15"/>
        </w:numPr>
        <w:spacing w:after="24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053F0">
        <w:rPr>
          <w:rFonts w:ascii="Arial" w:hAnsi="Arial" w:cs="Arial"/>
          <w:bCs/>
          <w:spacing w:val="4"/>
          <w:sz w:val="20"/>
          <w:szCs w:val="20"/>
        </w:rPr>
        <w:t xml:space="preserve">wszczął na wniosek </w:t>
      </w:r>
      <w:r w:rsidRPr="006053F0">
        <w:rPr>
          <w:rFonts w:ascii="Arial" w:eastAsia="Arial" w:hAnsi="Arial" w:cs="Arial"/>
          <w:spacing w:val="4"/>
          <w:sz w:val="20"/>
          <w:szCs w:val="20"/>
          <w:lang w:eastAsia="x-none"/>
        </w:rPr>
        <w:t xml:space="preserve">postępowanie 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 sprawie zmiany, w trybie art. 155 </w:t>
      </w:r>
      <w:r w:rsidRPr="006053F0">
        <w:rPr>
          <w:rFonts w:ascii="Arial" w:hAnsi="Arial" w:cs="Arial"/>
          <w:i/>
          <w:color w:val="000000"/>
          <w:spacing w:val="4"/>
          <w:sz w:val="20"/>
          <w:szCs w:val="20"/>
        </w:rPr>
        <w:t>kpa,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br/>
        <w:t xml:space="preserve">decyzji Ministra Rozwoju i Technologii z dnia 10 lutego 2022 r., znak: DLI-I.7621.15.2021.PS.8 (IM), </w:t>
      </w:r>
      <w:r w:rsidRPr="006053F0">
        <w:rPr>
          <w:rFonts w:ascii="Arial" w:hAnsi="Arial" w:cs="Arial"/>
          <w:spacing w:val="4"/>
          <w:sz w:val="20"/>
          <w:szCs w:val="20"/>
        </w:rPr>
        <w:t xml:space="preserve">utrzymującej w mocy decyzję </w:t>
      </w:r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Nr 1/2021 Wojewody Małopolskiego z dnia 5 lutego 2021 r., znak: </w:t>
      </w:r>
      <w:r w:rsidR="009F4D45">
        <w:rPr>
          <w:rFonts w:ascii="Arial" w:hAnsi="Arial" w:cs="Arial"/>
          <w:spacing w:val="4"/>
          <w:sz w:val="20"/>
          <w:szCs w:val="20"/>
          <w:lang w:eastAsia="zh-CN"/>
        </w:rPr>
        <w:br/>
      </w:r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WI-VI.7820.1.11.2021.HD (WI-XI.7820.1.8.2020.HD), o zezwoleniu na realizację inwestycji drogowej, pn.: „Budowa drogi ekspresowej S52 odc. Północna Obwodnica Krakowa: węzeł Modlnica – węzeł Kraków Mistrzejowice (bez węzła) Część I – odcinek od km 2+134,50 do km 7+013,34. Początek inwestycji w km 2+134,50. Koniec inwestycji w km 7+013,34. Zadanie realizowane jest </w:t>
      </w:r>
      <w:r w:rsidRPr="006053F0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w województwie małopolskim, w powiecie Kraków, w mieście Krakowie, w obrębie 0024 </w:t>
      </w:r>
      <w:proofErr w:type="spellStart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0025 </w:t>
      </w:r>
      <w:proofErr w:type="spellStart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0026 </w:t>
      </w:r>
      <w:proofErr w:type="spellStart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0032 </w:t>
      </w:r>
      <w:proofErr w:type="spellStart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0033 </w:t>
      </w:r>
      <w:proofErr w:type="spellStart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, w obrębie 0034 </w:t>
      </w:r>
      <w:proofErr w:type="spellStart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, oraz w powiecie krakowskim, w gminie Zielonki, w obrębie 0018 Zielonki i w powiecie krakowskim, w gminie Wielka Wieś, w obrębie 0007 Modlniczka, </w:t>
      </w:r>
      <w:r w:rsidRPr="006053F0">
        <w:rPr>
          <w:rFonts w:ascii="Arial" w:hAnsi="Arial" w:cs="Arial"/>
          <w:spacing w:val="4"/>
          <w:sz w:val="20"/>
          <w:szCs w:val="20"/>
          <w:lang w:eastAsia="zh-CN"/>
        </w:rPr>
        <w:br/>
        <w:t>w obrębie 0006 Modlnica”</w:t>
      </w:r>
      <w:r w:rsidRPr="006053F0">
        <w:rPr>
          <w:rFonts w:ascii="Arial" w:hAnsi="Arial" w:cs="Arial"/>
          <w:spacing w:val="4"/>
          <w:sz w:val="20"/>
          <w:szCs w:val="20"/>
        </w:rPr>
        <w:t xml:space="preserve">, w części dotyczącej 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działki nr </w:t>
      </w:r>
      <w:proofErr w:type="spellStart"/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ewid</w:t>
      </w:r>
      <w:proofErr w:type="spellEnd"/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. 1086/11</w:t>
      </w:r>
      <w:r w:rsidRPr="006053F0">
        <w:rPr>
          <w:rFonts w:ascii="Arial" w:hAnsi="Arial" w:cs="Arial"/>
          <w:bCs/>
          <w:spacing w:val="4"/>
          <w:sz w:val="20"/>
          <w:szCs w:val="20"/>
        </w:rPr>
        <w:t>, z obrębu 0018 Zielonki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;</w:t>
      </w:r>
    </w:p>
    <w:p w:rsidR="006053F0" w:rsidRPr="006053F0" w:rsidRDefault="006053F0" w:rsidP="006053F0">
      <w:pPr>
        <w:numPr>
          <w:ilvl w:val="0"/>
          <w:numId w:val="15"/>
        </w:numPr>
        <w:spacing w:after="240" w:line="240" w:lineRule="exact"/>
        <w:ind w:left="284" w:hanging="284"/>
        <w:jc w:val="both"/>
        <w:rPr>
          <w:rFonts w:ascii="Arial" w:eastAsia="Arial" w:hAnsi="Arial" w:cs="Arial"/>
          <w:bCs/>
          <w:spacing w:val="4"/>
          <w:sz w:val="20"/>
          <w:szCs w:val="20"/>
          <w:lang w:eastAsia="x-none"/>
        </w:rPr>
      </w:pP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wydał postanowienie z dnia </w:t>
      </w:r>
      <w:r w:rsidR="009F4D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2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r w:rsidRPr="009F4D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czerwca 2022 r., </w:t>
      </w:r>
      <w:r w:rsidR="009F4D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znak: DLI-I.7621.8.2022.KT.2</w:t>
      </w:r>
      <w:r w:rsidR="00083A5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,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o zawieszeniu </w:t>
      </w:r>
      <w:r w:rsidR="009F4D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br/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ww. postępowania w sprawie zmiany, w trybie art. 155 </w:t>
      </w:r>
      <w:r w:rsidRPr="006053F0">
        <w:rPr>
          <w:rFonts w:ascii="Arial" w:eastAsia="Arial" w:hAnsi="Arial" w:cs="Arial"/>
          <w:bCs/>
          <w:i/>
          <w:spacing w:val="4"/>
          <w:sz w:val="20"/>
          <w:szCs w:val="20"/>
          <w:lang w:eastAsia="x-none"/>
        </w:rPr>
        <w:t>kpa,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decyzji Ministra Rozwoju i Technologii </w:t>
      </w:r>
      <w:r w:rsidR="009F4D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br/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z dnia 10 lutego 2022 r., znak: DLI-I.7621.15.2021.PS.8 (IM) – do czasu prawomocnego zakończenia postępowania </w:t>
      </w:r>
      <w:proofErr w:type="spellStart"/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sądowoadministracyjnego</w:t>
      </w:r>
      <w:proofErr w:type="spellEnd"/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w sprawie ww. decyzji Ministra Rozwoju </w:t>
      </w:r>
      <w:r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br/>
        <w:t>i Technologii z dnia 10 lutego 2022 r., znak: DLI-I.7621.15.2021.PS.8 (IM).</w:t>
      </w:r>
    </w:p>
    <w:p w:rsidR="006053F0" w:rsidRDefault="006053F0" w:rsidP="006053F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6053F0">
        <w:rPr>
          <w:rFonts w:ascii="Arial" w:hAnsi="Arial" w:cs="Arial"/>
          <w:bCs/>
          <w:spacing w:val="4"/>
          <w:sz w:val="20"/>
          <w:szCs w:val="20"/>
        </w:rPr>
        <w:t>Strony w sprawie mogą zapoznać się z treścią ww. postano</w:t>
      </w:r>
      <w:r>
        <w:rPr>
          <w:rFonts w:ascii="Arial" w:hAnsi="Arial" w:cs="Arial"/>
          <w:bCs/>
          <w:spacing w:val="4"/>
          <w:sz w:val="20"/>
          <w:szCs w:val="20"/>
        </w:rPr>
        <w:t xml:space="preserve">wienia w Ministerstwie Rozwoju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6053F0">
        <w:rPr>
          <w:rFonts w:ascii="Arial" w:hAnsi="Arial" w:cs="Arial"/>
          <w:bCs/>
          <w:spacing w:val="4"/>
          <w:sz w:val="20"/>
          <w:szCs w:val="20"/>
        </w:rPr>
        <w:t xml:space="preserve">i Technologii w Warszawie, ul. Chałubińskiego 4/6, w dni robocze (wtorek, czwartek i piątek),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6053F0">
        <w:rPr>
          <w:rFonts w:ascii="Arial" w:hAnsi="Arial" w:cs="Arial"/>
          <w:bCs/>
          <w:spacing w:val="4"/>
          <w:sz w:val="20"/>
          <w:szCs w:val="20"/>
        </w:rPr>
        <w:t xml:space="preserve">w godzinach od 9.00 do 15.30, po wcześniejszym umówieniu się telefonicznie pod numerem telefonu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6053F0">
        <w:rPr>
          <w:rFonts w:ascii="Arial" w:hAnsi="Arial" w:cs="Arial"/>
          <w:bCs/>
          <w:spacing w:val="4"/>
          <w:sz w:val="20"/>
          <w:szCs w:val="20"/>
        </w:rPr>
        <w:t>22 522 52 00, jak również w Urzędzie Gminy Zielonki.</w:t>
      </w:r>
    </w:p>
    <w:p w:rsidR="006053F0" w:rsidRDefault="006053F0" w:rsidP="00BA5F6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bookmarkStart w:id="0" w:name="_GoBack"/>
      <w:bookmarkEnd w:id="0"/>
    </w:p>
    <w:p w:rsidR="005972C6" w:rsidRPr="003F317F" w:rsidRDefault="005972C6" w:rsidP="00BA5F62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3F317F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256DD9" w:rsidRPr="003F317F">
        <w:rPr>
          <w:rFonts w:ascii="Arial" w:hAnsi="Arial" w:cs="Arial"/>
          <w:spacing w:val="4"/>
          <w:sz w:val="20"/>
          <w:u w:val="single"/>
        </w:rPr>
        <w:t xml:space="preserve"> </w:t>
      </w:r>
      <w:r w:rsidR="009F4D45">
        <w:rPr>
          <w:rFonts w:ascii="Arial" w:hAnsi="Arial" w:cs="Arial"/>
          <w:spacing w:val="4"/>
          <w:sz w:val="20"/>
          <w:u w:val="single"/>
        </w:rPr>
        <w:t xml:space="preserve">10 </w:t>
      </w:r>
      <w:r w:rsidR="009F4D45" w:rsidRPr="009F4D45">
        <w:rPr>
          <w:rFonts w:ascii="Arial" w:hAnsi="Arial" w:cs="Arial"/>
          <w:spacing w:val="4"/>
          <w:sz w:val="20"/>
          <w:u w:val="single"/>
        </w:rPr>
        <w:t>czerwca</w:t>
      </w:r>
      <w:r w:rsidR="00256DD9" w:rsidRPr="009F4D45">
        <w:rPr>
          <w:rFonts w:ascii="Arial" w:hAnsi="Arial" w:cs="Arial"/>
          <w:spacing w:val="4"/>
          <w:sz w:val="20"/>
          <w:u w:val="single"/>
        </w:rPr>
        <w:t xml:space="preserve"> </w:t>
      </w:r>
      <w:r w:rsidR="00BA5F62" w:rsidRPr="009F4D45">
        <w:rPr>
          <w:rFonts w:ascii="Arial" w:hAnsi="Arial" w:cs="Arial"/>
          <w:spacing w:val="4"/>
          <w:sz w:val="20"/>
          <w:u w:val="single"/>
        </w:rPr>
        <w:t>2022</w:t>
      </w:r>
      <w:r w:rsidRPr="009F4D45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5972C6" w:rsidRPr="003F317F" w:rsidRDefault="005972C6" w:rsidP="00BA5F62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3F317F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3F317F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3F317F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972C6" w:rsidRPr="005972C6" w:rsidRDefault="004D2E6C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160A2" wp14:editId="09A4E1C0">
                <wp:simplePos x="0" y="0"/>
                <wp:positionH relativeFrom="margin">
                  <wp:posOffset>2508140</wp:posOffset>
                </wp:positionH>
                <wp:positionV relativeFrom="paragraph">
                  <wp:posOffset>156431</wp:posOffset>
                </wp:positionV>
                <wp:extent cx="4110824" cy="1248355"/>
                <wp:effectExtent l="0" t="0" r="4445" b="952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824" cy="124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E6C" w:rsidRDefault="004D2E6C" w:rsidP="004D2E6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MINISTER ROZWOJU I TECHNOLOGII</w:t>
                            </w:r>
                          </w:p>
                          <w:p w:rsidR="004D2E6C" w:rsidRDefault="004D2E6C" w:rsidP="004D2E6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4D2E6C" w:rsidRDefault="004D2E6C" w:rsidP="004D2E6C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Marta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Maikowska</w:t>
                            </w:r>
                            <w:proofErr w:type="spellEnd"/>
                          </w:p>
                          <w:p w:rsidR="004D2E6C" w:rsidRDefault="004D2E6C" w:rsidP="004D2E6C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ZASTĘPCA DYREKTORA</w:t>
                            </w:r>
                          </w:p>
                          <w:p w:rsidR="004D2E6C" w:rsidRDefault="004D2E6C" w:rsidP="004D2E6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:rsidR="004D2E6C" w:rsidRDefault="004D2E6C" w:rsidP="004D2E6C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7.5pt;margin-top:12.3pt;width:323.7pt;height:9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" stroked="f">
                <v:textbox>
                  <w:txbxContent>
                    <w:p w:rsidR="004D2E6C" w:rsidRDefault="004D2E6C" w:rsidP="004D2E6C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MINISTER ROZWOJU I TECHNOLOGII</w:t>
                      </w:r>
                    </w:p>
                    <w:p w:rsidR="004D2E6C" w:rsidRDefault="004D2E6C" w:rsidP="004D2E6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4D2E6C" w:rsidRDefault="004D2E6C" w:rsidP="004D2E6C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Marta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4D2E6C" w:rsidRDefault="004D2E6C" w:rsidP="004D2E6C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ZASTĘPCA DYREKTORA</w:t>
                      </w:r>
                    </w:p>
                    <w:p w:rsidR="004D2E6C" w:rsidRDefault="004D2E6C" w:rsidP="004D2E6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:rsidR="004D2E6C" w:rsidRDefault="004D2E6C" w:rsidP="004D2E6C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256DD9" w:rsidRPr="00BA5F62" w:rsidRDefault="00256DD9" w:rsidP="00BA5F62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:rsidR="00256DD9" w:rsidRPr="00BA5F62" w:rsidRDefault="00256DD9" w:rsidP="00BA5F6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 w:rsidRPr="00BA5F62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w Warszawie, Plac Trzech Krzyży 3/5, </w:t>
      </w:r>
      <w:r w:rsidRPr="00BA5F62">
        <w:rPr>
          <w:rFonts w:ascii="Arial" w:hAnsi="Arial" w:cs="Arial"/>
          <w:bCs/>
          <w:spacing w:val="4"/>
          <w:sz w:val="20"/>
          <w:szCs w:val="20"/>
          <w:lang w:eastAsia="en-GB"/>
        </w:rPr>
        <w:t>kancelaria@mr</w:t>
      </w:r>
      <w:r w:rsidR="00F92095">
        <w:rPr>
          <w:rFonts w:ascii="Arial" w:hAnsi="Arial" w:cs="Arial"/>
          <w:bCs/>
          <w:spacing w:val="4"/>
          <w:sz w:val="20"/>
          <w:szCs w:val="20"/>
          <w:lang w:eastAsia="en-GB"/>
        </w:rPr>
        <w:t>it</w:t>
      </w:r>
      <w:r w:rsidRPr="00BA5F62">
        <w:rPr>
          <w:rFonts w:ascii="Arial" w:hAnsi="Arial" w:cs="Arial"/>
          <w:bCs/>
          <w:spacing w:val="4"/>
          <w:sz w:val="20"/>
          <w:szCs w:val="20"/>
          <w:lang w:eastAsia="en-GB"/>
        </w:rPr>
        <w:t>.gov.pl</w:t>
      </w:r>
      <w:r w:rsidRPr="00BA5F62">
        <w:rPr>
          <w:rFonts w:ascii="Arial" w:hAnsi="Arial" w:cs="Arial"/>
          <w:bCs/>
          <w:spacing w:val="4"/>
          <w:sz w:val="20"/>
          <w:szCs w:val="20"/>
          <w:u w:val="single"/>
          <w:lang w:eastAsia="en-GB"/>
        </w:rPr>
        <w:t>,</w:t>
      </w:r>
      <w:r w:rsidRPr="00BA5F62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+48 411 500 123, natomiast wykonującym obowiązki administratora jest Dyrektor Departamentu Lokalizacji Inwestycji.</w:t>
      </w:r>
    </w:p>
    <w:p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,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A5F6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F92095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BA5F6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BA5F62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Dz. U. z 2021 r. poz. 735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BA5F62">
        <w:rPr>
          <w:rFonts w:ascii="Arial" w:hAnsi="Arial" w:cs="Arial"/>
          <w:bCs/>
          <w:iCs/>
          <w:spacing w:val="4"/>
          <w:sz w:val="20"/>
          <w:szCs w:val="20"/>
        </w:rPr>
        <w:t xml:space="preserve">ustawą </w:t>
      </w:r>
      <w:r w:rsidRPr="00BA5F62">
        <w:rPr>
          <w:rFonts w:ascii="Arial" w:hAnsi="Arial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="00BA5F62" w:rsidRPr="00BA5F6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BA5F62" w:rsidRPr="00BA5F62">
        <w:rPr>
          <w:rFonts w:ascii="Arial" w:hAnsi="Arial" w:cs="Arial"/>
          <w:spacing w:val="4"/>
          <w:sz w:val="20"/>
          <w:szCs w:val="20"/>
        </w:rPr>
        <w:t>. Dz. U. z 2022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 r. </w:t>
      </w:r>
      <w:r w:rsidR="00BA5F62" w:rsidRPr="00BA5F62">
        <w:rPr>
          <w:rFonts w:ascii="Arial" w:hAnsi="Arial" w:cs="Arial"/>
          <w:spacing w:val="4"/>
          <w:sz w:val="20"/>
          <w:szCs w:val="20"/>
        </w:rPr>
        <w:t>poz. 176</w:t>
      </w:r>
      <w:r w:rsidRPr="00BA5F62">
        <w:rPr>
          <w:rFonts w:ascii="Arial" w:hAnsi="Arial" w:cs="Arial"/>
          <w:spacing w:val="4"/>
          <w:sz w:val="20"/>
          <w:szCs w:val="20"/>
        </w:rPr>
        <w:t>)</w:t>
      </w:r>
      <w:r w:rsidRPr="00BA5F62">
        <w:rPr>
          <w:rFonts w:ascii="Arial" w:hAnsi="Arial" w:cs="Arial"/>
          <w:iCs/>
          <w:color w:val="000000"/>
          <w:spacing w:val="4"/>
          <w:sz w:val="20"/>
          <w:szCs w:val="20"/>
        </w:rPr>
        <w:t xml:space="preserve">. </w:t>
      </w:r>
    </w:p>
    <w:p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A5F62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BA5F62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BA5F62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BA5F6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Pr="00BA5F6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BA5F62">
        <w:rPr>
          <w:rFonts w:ascii="Arial" w:hAnsi="Arial" w:cs="Arial"/>
          <w:spacing w:val="4"/>
          <w:sz w:val="20"/>
          <w:szCs w:val="20"/>
        </w:rPr>
        <w:t>. Dz. U. 2020 r. poz. 164).</w:t>
      </w:r>
    </w:p>
    <w:p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Przysługuje Pani/Panu:</w:t>
      </w:r>
    </w:p>
    <w:p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:rsidR="00F17658" w:rsidRPr="00F17658" w:rsidRDefault="00256DD9" w:rsidP="00F17658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</w:t>
      </w:r>
      <w:r w:rsidR="00FF19F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i Technologii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F17658" w:rsidRPr="00F17658" w:rsidSect="009F171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1C" w:rsidRDefault="00A8051C">
      <w:r>
        <w:separator/>
      </w:r>
    </w:p>
  </w:endnote>
  <w:endnote w:type="continuationSeparator" w:id="0">
    <w:p w:rsidR="00A8051C" w:rsidRDefault="00A8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805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4D2E6C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:rsidR="00AD2F91" w:rsidRPr="00D9759D" w:rsidRDefault="00A8051C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1C" w:rsidRDefault="00A8051C">
      <w:r>
        <w:separator/>
      </w:r>
    </w:p>
  </w:footnote>
  <w:footnote w:type="continuationSeparator" w:id="0">
    <w:p w:rsidR="00A8051C" w:rsidRDefault="00A80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 w:rsidR="00256DD9"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:rsidR="00312969" w:rsidRPr="00312969" w:rsidRDefault="00F3399B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znak: </w:t>
    </w:r>
    <w:r w:rsidR="00F17658">
      <w:rPr>
        <w:rFonts w:ascii="Arial" w:hAnsi="Arial" w:cs="Arial"/>
        <w:color w:val="00000A"/>
        <w:sz w:val="20"/>
        <w:szCs w:val="20"/>
      </w:rPr>
      <w:t>DLI-I.7621.8</w:t>
    </w:r>
    <w:r w:rsidR="00BA5F62">
      <w:rPr>
        <w:rFonts w:ascii="Arial" w:hAnsi="Arial" w:cs="Arial"/>
        <w:color w:val="00000A"/>
        <w:sz w:val="20"/>
        <w:szCs w:val="20"/>
      </w:rPr>
      <w:t>.2022</w:t>
    </w:r>
    <w:r w:rsidR="00BA5F62" w:rsidRPr="005972C6">
      <w:rPr>
        <w:rFonts w:ascii="Arial" w:hAnsi="Arial" w:cs="Arial"/>
        <w:color w:val="00000A"/>
        <w:sz w:val="20"/>
        <w:szCs w:val="20"/>
      </w:rPr>
      <w:t>.</w:t>
    </w:r>
    <w:r w:rsidR="00BA5F62">
      <w:rPr>
        <w:rFonts w:ascii="Arial" w:hAnsi="Arial" w:cs="Arial"/>
        <w:color w:val="00000A"/>
        <w:sz w:val="20"/>
        <w:szCs w:val="20"/>
      </w:rPr>
      <w:t>KT.</w:t>
    </w:r>
    <w:r w:rsidR="009F4D45">
      <w:rPr>
        <w:rFonts w:ascii="Arial" w:hAnsi="Arial" w:cs="Arial"/>
        <w:color w:val="00000A"/>
        <w:sz w:val="20"/>
        <w:szCs w:val="20"/>
      </w:rPr>
      <w:t>3</w:t>
    </w:r>
  </w:p>
  <w:p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256DD9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-500352</wp:posOffset>
          </wp:positionH>
          <wp:positionV relativeFrom="paragraph">
            <wp:posOffset>703580</wp:posOffset>
          </wp:positionV>
          <wp:extent cx="3002280" cy="2076450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041C0A"/>
    <w:multiLevelType w:val="hybridMultilevel"/>
    <w:tmpl w:val="CCA43A1A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7AD1"/>
    <w:rsid w:val="00021EC9"/>
    <w:rsid w:val="00025393"/>
    <w:rsid w:val="0003307A"/>
    <w:rsid w:val="00036C07"/>
    <w:rsid w:val="000652A4"/>
    <w:rsid w:val="00080C67"/>
    <w:rsid w:val="00083A56"/>
    <w:rsid w:val="000A2C0B"/>
    <w:rsid w:val="000B1BCB"/>
    <w:rsid w:val="000C2DA6"/>
    <w:rsid w:val="000E693E"/>
    <w:rsid w:val="000F3857"/>
    <w:rsid w:val="00136416"/>
    <w:rsid w:val="00155DFF"/>
    <w:rsid w:val="00156031"/>
    <w:rsid w:val="00166BA0"/>
    <w:rsid w:val="00187A61"/>
    <w:rsid w:val="001C67D8"/>
    <w:rsid w:val="001E4BA4"/>
    <w:rsid w:val="00256DD9"/>
    <w:rsid w:val="002764FE"/>
    <w:rsid w:val="002951AD"/>
    <w:rsid w:val="002B62D6"/>
    <w:rsid w:val="002D3DE3"/>
    <w:rsid w:val="002E7A05"/>
    <w:rsid w:val="002F09A8"/>
    <w:rsid w:val="002F2028"/>
    <w:rsid w:val="002F27A6"/>
    <w:rsid w:val="00312969"/>
    <w:rsid w:val="00370644"/>
    <w:rsid w:val="00370AFC"/>
    <w:rsid w:val="00374F94"/>
    <w:rsid w:val="00396009"/>
    <w:rsid w:val="003E1912"/>
    <w:rsid w:val="003F317F"/>
    <w:rsid w:val="003F773F"/>
    <w:rsid w:val="004040A0"/>
    <w:rsid w:val="00404A67"/>
    <w:rsid w:val="00404B9D"/>
    <w:rsid w:val="00466D00"/>
    <w:rsid w:val="004D2E6C"/>
    <w:rsid w:val="005062F2"/>
    <w:rsid w:val="00516CFC"/>
    <w:rsid w:val="005225D7"/>
    <w:rsid w:val="00530B7F"/>
    <w:rsid w:val="00584F69"/>
    <w:rsid w:val="005948E8"/>
    <w:rsid w:val="005972C6"/>
    <w:rsid w:val="005F2C6B"/>
    <w:rsid w:val="005F4A53"/>
    <w:rsid w:val="006053F0"/>
    <w:rsid w:val="00622465"/>
    <w:rsid w:val="006502F2"/>
    <w:rsid w:val="00683084"/>
    <w:rsid w:val="00687DFB"/>
    <w:rsid w:val="006A1672"/>
    <w:rsid w:val="006E5BB8"/>
    <w:rsid w:val="006F0CD6"/>
    <w:rsid w:val="00731C4E"/>
    <w:rsid w:val="007579E6"/>
    <w:rsid w:val="0076381B"/>
    <w:rsid w:val="00764F9E"/>
    <w:rsid w:val="007A4059"/>
    <w:rsid w:val="007A4718"/>
    <w:rsid w:val="007B1633"/>
    <w:rsid w:val="007C0C85"/>
    <w:rsid w:val="007D7609"/>
    <w:rsid w:val="008074F4"/>
    <w:rsid w:val="008321AD"/>
    <w:rsid w:val="00840C23"/>
    <w:rsid w:val="008510AB"/>
    <w:rsid w:val="00875CFA"/>
    <w:rsid w:val="00887ABF"/>
    <w:rsid w:val="00895F99"/>
    <w:rsid w:val="008B7590"/>
    <w:rsid w:val="008C6975"/>
    <w:rsid w:val="008D3ED1"/>
    <w:rsid w:val="0090008C"/>
    <w:rsid w:val="00972A2F"/>
    <w:rsid w:val="009A0032"/>
    <w:rsid w:val="009A28DA"/>
    <w:rsid w:val="009C6190"/>
    <w:rsid w:val="009D03F9"/>
    <w:rsid w:val="009D31CE"/>
    <w:rsid w:val="009F1716"/>
    <w:rsid w:val="009F4D45"/>
    <w:rsid w:val="009F784D"/>
    <w:rsid w:val="00A02657"/>
    <w:rsid w:val="00A3793F"/>
    <w:rsid w:val="00A431EB"/>
    <w:rsid w:val="00A8051C"/>
    <w:rsid w:val="00A903F1"/>
    <w:rsid w:val="00AB0F3C"/>
    <w:rsid w:val="00AC0774"/>
    <w:rsid w:val="00AC2020"/>
    <w:rsid w:val="00B10863"/>
    <w:rsid w:val="00B30424"/>
    <w:rsid w:val="00B517C9"/>
    <w:rsid w:val="00B65AD6"/>
    <w:rsid w:val="00B9107D"/>
    <w:rsid w:val="00BA5F62"/>
    <w:rsid w:val="00BE79D4"/>
    <w:rsid w:val="00C267D3"/>
    <w:rsid w:val="00C46B73"/>
    <w:rsid w:val="00C72BB2"/>
    <w:rsid w:val="00C77A23"/>
    <w:rsid w:val="00CB7CDC"/>
    <w:rsid w:val="00CD0164"/>
    <w:rsid w:val="00D93BE6"/>
    <w:rsid w:val="00E77A3E"/>
    <w:rsid w:val="00EB0D77"/>
    <w:rsid w:val="00EC4519"/>
    <w:rsid w:val="00EC5F4D"/>
    <w:rsid w:val="00ED612B"/>
    <w:rsid w:val="00ED6F69"/>
    <w:rsid w:val="00EE64B9"/>
    <w:rsid w:val="00EF004C"/>
    <w:rsid w:val="00EF42D4"/>
    <w:rsid w:val="00F015D2"/>
    <w:rsid w:val="00F17658"/>
    <w:rsid w:val="00F24C50"/>
    <w:rsid w:val="00F3399B"/>
    <w:rsid w:val="00F34248"/>
    <w:rsid w:val="00F6562A"/>
    <w:rsid w:val="00F92095"/>
    <w:rsid w:val="00FA4028"/>
    <w:rsid w:val="00FC3E56"/>
    <w:rsid w:val="00FC6107"/>
    <w:rsid w:val="00FC6412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C1EF-9FBF-4DA0-9742-76FD4B9F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Tchórzewska Kamila</cp:lastModifiedBy>
  <cp:revision>3</cp:revision>
  <cp:lastPrinted>2021-12-07T09:31:00Z</cp:lastPrinted>
  <dcterms:created xsi:type="dcterms:W3CDTF">2022-06-02T10:52:00Z</dcterms:created>
  <dcterms:modified xsi:type="dcterms:W3CDTF">2022-06-02T11:21:00Z</dcterms:modified>
</cp:coreProperties>
</file>