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83" w:rsidRPr="00E9572C" w:rsidRDefault="00F60A83" w:rsidP="00F60A83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E9572C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5</w:t>
      </w:r>
      <w:r w:rsidRPr="00E9572C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F60A83" w:rsidRPr="00E9572C" w:rsidRDefault="00F60A83" w:rsidP="00F60A83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</w:pPr>
      <w:r w:rsidRPr="00E9572C"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  <w:t xml:space="preserve">Zobowiązanie do oddania Wykonawcy do dyspozycji </w:t>
      </w:r>
      <w:r w:rsidRPr="00E9572C"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  <w:br/>
        <w:t>niezbędnych zasobów na potrzeby realizacji zamówienia</w:t>
      </w:r>
    </w:p>
    <w:p w:rsidR="00F60A83" w:rsidRPr="00E9572C" w:rsidRDefault="00F60A83" w:rsidP="00F60A83">
      <w:pPr>
        <w:spacing w:after="12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Oświadczam, że na podstawie art. 118 ust. 1 ustawy z dnia 11 września 2019 r. Prawo zam</w:t>
      </w:r>
      <w:r>
        <w:rPr>
          <w:rFonts w:ascii="Calibri" w:hAnsi="Calibri" w:cs="Calibri"/>
          <w:color w:val="000000" w:themeColor="text1"/>
          <w:sz w:val="22"/>
          <w:szCs w:val="22"/>
        </w:rPr>
        <w:t>ówień publicznych (Dz. U. z 2021</w:t>
      </w:r>
      <w:r w:rsidRPr="00E9572C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>
        <w:rPr>
          <w:rFonts w:ascii="Calibri" w:hAnsi="Calibri" w:cs="Calibri"/>
          <w:color w:val="000000" w:themeColor="text1"/>
          <w:sz w:val="22"/>
          <w:szCs w:val="22"/>
        </w:rPr>
        <w:t>1129</w:t>
      </w:r>
      <w:r w:rsidRPr="00E9572C">
        <w:rPr>
          <w:rFonts w:ascii="Calibri" w:hAnsi="Calibri" w:cs="Calibri"/>
          <w:color w:val="000000" w:themeColor="text1"/>
          <w:sz w:val="22"/>
          <w:szCs w:val="22"/>
        </w:rPr>
        <w:t xml:space="preserve"> ze zm.), oddaję do dyspozycji Wykonawcy: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i/>
          <w:iCs/>
          <w:color w:val="000000" w:themeColor="text1"/>
          <w:sz w:val="22"/>
          <w:szCs w:val="22"/>
        </w:rPr>
        <w:t>(pełna nazwa i adres Wykonawcy)</w:t>
      </w:r>
    </w:p>
    <w:p w:rsidR="00F60A83" w:rsidRPr="0095628C" w:rsidRDefault="00F60A83" w:rsidP="00F60A83">
      <w:pPr>
        <w:spacing w:after="120"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A37881">
        <w:rPr>
          <w:rFonts w:ascii="Calibri" w:hAnsi="Calibri" w:cs="Calibr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A37881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Modernizacja urządzeń brzegowych </w:t>
      </w:r>
      <w:r w:rsidRPr="005943D9">
        <w:rPr>
          <w:rFonts w:ascii="Calibri" w:hAnsi="Calibri" w:cs="Calibri"/>
          <w:b/>
          <w:sz w:val="22"/>
          <w:szCs w:val="22"/>
        </w:rPr>
        <w:t>(</w:t>
      </w:r>
      <w:r w:rsidRPr="005943D9">
        <w:rPr>
          <w:rFonts w:asciiTheme="minorHAnsi" w:hAnsiTheme="minorHAnsi" w:cstheme="minorHAnsi"/>
          <w:b/>
          <w:sz w:val="22"/>
          <w:szCs w:val="22"/>
        </w:rPr>
        <w:t xml:space="preserve">sprawa nr </w:t>
      </w:r>
      <w:r w:rsidRPr="005943D9">
        <w:rPr>
          <w:rFonts w:ascii="Calibri" w:hAnsi="Calibri" w:cs="Calibri"/>
          <w:b/>
          <w:sz w:val="22"/>
          <w:szCs w:val="22"/>
        </w:rPr>
        <w:t>BAG.261.1</w:t>
      </w:r>
      <w:r w:rsidR="00D73727">
        <w:rPr>
          <w:rFonts w:ascii="Calibri" w:hAnsi="Calibri" w:cs="Calibri"/>
          <w:b/>
          <w:sz w:val="22"/>
          <w:szCs w:val="22"/>
        </w:rPr>
        <w:t>6</w:t>
      </w:r>
      <w:r w:rsidRPr="005943D9">
        <w:rPr>
          <w:rFonts w:ascii="Calibri" w:hAnsi="Calibri" w:cs="Calibri"/>
          <w:b/>
          <w:sz w:val="22"/>
          <w:szCs w:val="22"/>
        </w:rPr>
        <w:t>.</w:t>
      </w:r>
      <w:bookmarkStart w:id="0" w:name="_GoBack"/>
      <w:bookmarkEnd w:id="0"/>
      <w:r w:rsidRPr="005943D9">
        <w:rPr>
          <w:rFonts w:ascii="Calibri" w:hAnsi="Calibri" w:cs="Calibri"/>
          <w:b/>
          <w:sz w:val="22"/>
          <w:szCs w:val="22"/>
        </w:rPr>
        <w:t>2021.ICI)</w:t>
      </w:r>
    </w:p>
    <w:p w:rsidR="00F60A83" w:rsidRPr="00E9572C" w:rsidRDefault="00F60A83" w:rsidP="00F60A83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zdolność techniczna lub zawodowa *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zakres dostępnych Wykonawcy moich zasobów to: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mój zakres udziału przy wykonaniu zamówienia będzie polegał na: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mój okres udziału przy wykonaniu zamówienia będzie wynosił: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spacing w:after="120" w:line="276" w:lineRule="auto"/>
        <w:ind w:left="3600" w:hanging="360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572C">
        <w:rPr>
          <w:rFonts w:ascii="Calibri" w:hAnsi="Calibri" w:cs="Calibri"/>
          <w:color w:val="000000" w:themeColor="text1"/>
          <w:sz w:val="20"/>
          <w:szCs w:val="20"/>
        </w:rPr>
        <w:t>* niepotrzebne skreślić</w:t>
      </w:r>
    </w:p>
    <w:p w:rsidR="00F60A83" w:rsidRPr="00E9572C" w:rsidRDefault="00F60A83" w:rsidP="00F60A83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572C">
        <w:rPr>
          <w:rFonts w:ascii="Calibri" w:hAnsi="Calibri" w:cs="Calibri"/>
          <w:color w:val="000000" w:themeColor="text1"/>
          <w:sz w:val="20"/>
          <w:szCs w:val="20"/>
        </w:rPr>
        <w:t xml:space="preserve">** np. konsultacje, doradztwo, podwykonawstwo. </w:t>
      </w:r>
    </w:p>
    <w:p w:rsidR="00F60A83" w:rsidRPr="00E9572C" w:rsidRDefault="00F60A83" w:rsidP="00F60A83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 w:themeColor="text1"/>
          <w:szCs w:val="22"/>
        </w:rPr>
      </w:pPr>
      <w:r w:rsidRPr="00E9572C">
        <w:rPr>
          <w:rFonts w:ascii="Calibri" w:hAnsi="Calibri" w:cs="Calibri"/>
          <w:color w:val="000000" w:themeColor="text1"/>
          <w:szCs w:val="22"/>
        </w:rPr>
        <w:t>Kwestię udostępniania zasobów przez inne podmioty reguluje szczegółowo Oddział 3 w Dziale II Rozdział 2 ustawy z dnia 11 września 2019 r. Prawo zamówień publicznych (Dz. U. z 20</w:t>
      </w:r>
      <w:r>
        <w:rPr>
          <w:rFonts w:ascii="Calibri" w:hAnsi="Calibri" w:cs="Calibri"/>
          <w:color w:val="000000" w:themeColor="text1"/>
          <w:szCs w:val="22"/>
        </w:rPr>
        <w:t>21</w:t>
      </w:r>
      <w:r w:rsidRPr="00E9572C">
        <w:rPr>
          <w:rFonts w:ascii="Calibri" w:hAnsi="Calibri" w:cs="Calibri"/>
          <w:color w:val="000000" w:themeColor="text1"/>
          <w:szCs w:val="22"/>
        </w:rPr>
        <w:t xml:space="preserve"> r. poz. </w:t>
      </w:r>
      <w:r>
        <w:rPr>
          <w:rFonts w:ascii="Calibri" w:hAnsi="Calibri" w:cs="Calibri"/>
          <w:color w:val="000000" w:themeColor="text1"/>
          <w:szCs w:val="22"/>
        </w:rPr>
        <w:t>1129</w:t>
      </w:r>
      <w:r w:rsidRPr="00E9572C">
        <w:rPr>
          <w:rFonts w:ascii="Calibri" w:hAnsi="Calibri" w:cs="Calibri"/>
          <w:color w:val="000000" w:themeColor="text1"/>
          <w:szCs w:val="22"/>
        </w:rPr>
        <w:t>, ze zm.)</w:t>
      </w:r>
    </w:p>
    <w:p w:rsidR="00F60A83" w:rsidRPr="00E9572C" w:rsidRDefault="00F60A83" w:rsidP="00F60A83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F60A83" w:rsidRDefault="00F60A83" w:rsidP="00F60A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9572C">
        <w:rPr>
          <w:rFonts w:ascii="Calibri" w:hAnsi="Calibri" w:cs="Calibri"/>
          <w:bCs/>
          <w:i/>
          <w:color w:val="000000" w:themeColor="text1"/>
          <w:sz w:val="20"/>
          <w:szCs w:val="20"/>
        </w:rPr>
        <w:t>Dokument musi być opatrzony przez osobę lub osoby uprawnione do reprezentowania firmy (podmiotu udostępniającego zasoby) kwalifikowanym podpisem elektronicznym.</w:t>
      </w:r>
    </w:p>
    <w:sectPr w:rsidR="00F6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84"/>
    <w:rsid w:val="00236C77"/>
    <w:rsid w:val="00D73727"/>
    <w:rsid w:val="00F60A83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E98C-FC9F-425A-9C19-2C79A2EA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A83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60A83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F60A83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2021-10-12T10:42:00Z</dcterms:created>
  <dcterms:modified xsi:type="dcterms:W3CDTF">2021-10-21T11:53:00Z</dcterms:modified>
</cp:coreProperties>
</file>