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60" w:rsidRPr="00A9794B" w:rsidRDefault="00510629" w:rsidP="00305160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Warszawa, 9</w:t>
      </w:r>
      <w:r w:rsidR="003B59D9">
        <w:rPr>
          <w:rFonts w:ascii="Arial" w:hAnsi="Arial" w:cs="Arial"/>
        </w:rPr>
        <w:t xml:space="preserve"> października </w:t>
      </w:r>
      <w:r w:rsidR="000E07CA">
        <w:rPr>
          <w:rFonts w:ascii="Arial" w:hAnsi="Arial" w:cs="Arial"/>
        </w:rPr>
        <w:t>2018</w:t>
      </w:r>
      <w:r w:rsidR="00305160" w:rsidRPr="00A9794B">
        <w:rPr>
          <w:rFonts w:ascii="Arial" w:hAnsi="Arial" w:cs="Arial"/>
        </w:rPr>
        <w:t xml:space="preserve"> r.</w:t>
      </w:r>
    </w:p>
    <w:p w:rsidR="003B59D9" w:rsidRDefault="003B59D9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5160" w:rsidRDefault="00305160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  <w:r w:rsidR="003B59D9">
        <w:rPr>
          <w:rFonts w:ascii="Arial" w:hAnsi="Arial" w:cs="Arial"/>
          <w:b/>
          <w:sz w:val="24"/>
          <w:szCs w:val="24"/>
        </w:rPr>
        <w:t xml:space="preserve"> O WYNIKACH KONKURSU OFERT</w:t>
      </w:r>
    </w:p>
    <w:p w:rsidR="00305160" w:rsidRDefault="00305160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5160" w:rsidRDefault="00305160" w:rsidP="00305160">
      <w:pPr>
        <w:spacing w:after="0" w:line="360" w:lineRule="auto"/>
        <w:jc w:val="both"/>
        <w:rPr>
          <w:rFonts w:ascii="Arial" w:hAnsi="Arial" w:cs="Arial"/>
        </w:rPr>
      </w:pPr>
    </w:p>
    <w:p w:rsidR="00305160" w:rsidRDefault="00305160" w:rsidP="003051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Decyzją Komisji Ko</w:t>
      </w:r>
      <w:r w:rsidR="003B59D9">
        <w:rPr>
          <w:rFonts w:ascii="Arial" w:hAnsi="Arial" w:cs="Arial"/>
        </w:rPr>
        <w:t>nkursowej, zaakceptowaną przez ministra właściwego do spraw z</w:t>
      </w:r>
      <w:r>
        <w:rPr>
          <w:rFonts w:ascii="Arial" w:hAnsi="Arial" w:cs="Arial"/>
        </w:rPr>
        <w:t xml:space="preserve">drowia, </w:t>
      </w:r>
      <w:r w:rsidR="003B59D9">
        <w:rPr>
          <w:rFonts w:ascii="Arial" w:hAnsi="Arial" w:cs="Arial"/>
        </w:rPr>
        <w:t xml:space="preserve">do realizacji zadań określonych w konkursie ofert </w:t>
      </w:r>
      <w:r>
        <w:rPr>
          <w:rFonts w:ascii="Arial" w:hAnsi="Arial" w:cs="Arial"/>
        </w:rPr>
        <w:t xml:space="preserve">w ramach </w:t>
      </w:r>
      <w:r w:rsidRPr="00BD089A">
        <w:rPr>
          <w:rFonts w:ascii="Arial" w:hAnsi="Arial" w:cs="Arial"/>
          <w:bCs/>
        </w:rPr>
        <w:t xml:space="preserve">„Programu polityki zdrowotnej służącego wykonaniu programu kompleksowego wsparcia dla rodzin „Za życiem” na lata 2017-2021” </w:t>
      </w:r>
      <w:r w:rsidRPr="003F0493">
        <w:rPr>
          <w:rFonts w:ascii="Arial" w:hAnsi="Arial" w:cs="Arial"/>
          <w:bCs/>
        </w:rPr>
        <w:t xml:space="preserve">w </w:t>
      </w:r>
      <w:r w:rsidRPr="004C4798">
        <w:rPr>
          <w:rFonts w:ascii="Arial" w:hAnsi="Arial" w:cs="Arial"/>
          <w:bCs/>
        </w:rPr>
        <w:t>zakresie zadania:</w:t>
      </w:r>
      <w:r w:rsidR="003B59D9">
        <w:rPr>
          <w:rFonts w:ascii="Arial" w:hAnsi="Arial" w:cs="Arial"/>
          <w:bCs/>
        </w:rPr>
        <w:t xml:space="preserve"> </w:t>
      </w:r>
      <w:r w:rsidR="006E4344" w:rsidRPr="006E4344">
        <w:rPr>
          <w:rFonts w:ascii="Arial" w:hAnsi="Arial" w:cs="Arial"/>
          <w:bCs/>
        </w:rPr>
        <w:t xml:space="preserve">odżywianie mlekiem kobiecym noworodków i niemowląt poprzez stworzenie sieci banków mleka kobiecego </w:t>
      </w:r>
      <w:r w:rsidR="003B59D9">
        <w:rPr>
          <w:rFonts w:ascii="Arial" w:hAnsi="Arial" w:cs="Arial"/>
          <w:bCs/>
        </w:rPr>
        <w:t>wybrano</w:t>
      </w:r>
      <w:r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7"/>
        <w:gridCol w:w="1813"/>
        <w:gridCol w:w="1825"/>
        <w:gridCol w:w="1813"/>
      </w:tblGrid>
      <w:tr w:rsidR="009A15F3" w:rsidTr="005A39DF">
        <w:tc>
          <w:tcPr>
            <w:tcW w:w="534" w:type="dxa"/>
            <w:shd w:val="clear" w:color="auto" w:fill="E7E6E6"/>
            <w:vAlign w:val="center"/>
          </w:tcPr>
          <w:p w:rsidR="009A15F3" w:rsidRPr="00566EE1" w:rsidRDefault="009A15F3" w:rsidP="005A3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EE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077" w:type="dxa"/>
            <w:shd w:val="clear" w:color="auto" w:fill="E7E6E6"/>
            <w:vAlign w:val="center"/>
          </w:tcPr>
          <w:p w:rsidR="009A15F3" w:rsidRPr="00566EE1" w:rsidRDefault="009A15F3" w:rsidP="005A3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EE1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1813" w:type="dxa"/>
            <w:shd w:val="clear" w:color="auto" w:fill="E7E6E6"/>
            <w:vAlign w:val="center"/>
          </w:tcPr>
          <w:p w:rsidR="009A15F3" w:rsidRPr="00566EE1" w:rsidRDefault="009A15F3" w:rsidP="005A3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EE1">
              <w:rPr>
                <w:rFonts w:ascii="Arial" w:hAnsi="Arial" w:cs="Arial"/>
                <w:b/>
                <w:sz w:val="20"/>
                <w:szCs w:val="20"/>
              </w:rPr>
              <w:t>Środki bieżące</w:t>
            </w:r>
          </w:p>
        </w:tc>
        <w:tc>
          <w:tcPr>
            <w:tcW w:w="1825" w:type="dxa"/>
            <w:shd w:val="clear" w:color="auto" w:fill="E7E6E6"/>
            <w:vAlign w:val="center"/>
          </w:tcPr>
          <w:p w:rsidR="009A15F3" w:rsidRPr="00566EE1" w:rsidRDefault="009A15F3" w:rsidP="005A3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EE1">
              <w:rPr>
                <w:rFonts w:ascii="Arial" w:hAnsi="Arial" w:cs="Arial"/>
                <w:b/>
                <w:sz w:val="20"/>
                <w:szCs w:val="20"/>
              </w:rPr>
              <w:t>Środki inwestycyjne</w:t>
            </w:r>
          </w:p>
        </w:tc>
        <w:tc>
          <w:tcPr>
            <w:tcW w:w="1813" w:type="dxa"/>
            <w:shd w:val="clear" w:color="auto" w:fill="E7E6E6"/>
            <w:vAlign w:val="center"/>
          </w:tcPr>
          <w:p w:rsidR="009A15F3" w:rsidRPr="00566EE1" w:rsidRDefault="009A15F3" w:rsidP="005A3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EE1">
              <w:rPr>
                <w:rFonts w:ascii="Arial" w:hAnsi="Arial" w:cs="Arial"/>
                <w:b/>
                <w:sz w:val="20"/>
                <w:szCs w:val="20"/>
              </w:rPr>
              <w:t>Przyznana kwota na 2018 r.</w:t>
            </w:r>
          </w:p>
        </w:tc>
      </w:tr>
      <w:tr w:rsidR="009A15F3" w:rsidTr="005A39DF">
        <w:tc>
          <w:tcPr>
            <w:tcW w:w="534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E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F3" w:rsidRPr="00E17A8C" w:rsidRDefault="009A15F3" w:rsidP="005A39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4523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Instytut Centrum Zdrowia Matki Polki, ul. Rzgowska 281/289, 93-338 Łódź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626 409,00 zł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348 999,30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975 408,30 zł</w:t>
            </w:r>
          </w:p>
        </w:tc>
      </w:tr>
      <w:tr w:rsidR="009A15F3" w:rsidTr="005A39DF">
        <w:tc>
          <w:tcPr>
            <w:tcW w:w="534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66E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F3" w:rsidRPr="00E17A8C" w:rsidRDefault="009A15F3" w:rsidP="005A39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4012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Samodzielny Publiczny Szpital Kliniczny Nr 2 PUM w Szczecinie, al. Powstańców Wielkopolskich 72, 70-111 Szczecin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38 317,50 zł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13 755,00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52 072,50 zł</w:t>
            </w:r>
          </w:p>
        </w:tc>
      </w:tr>
      <w:tr w:rsidR="009A15F3" w:rsidTr="005A39DF">
        <w:tc>
          <w:tcPr>
            <w:tcW w:w="534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66E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F3" w:rsidRPr="00E17A8C" w:rsidRDefault="009A15F3" w:rsidP="005A39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Szpital Uniwersytecki im. Karola Marcinkowskiego w Zielonej Górze Sp.  z  o. o., ul. Zyty 26, 65 - 046 Zielona Góra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65 006,15 zł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524 329,85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589 336,00 zł</w:t>
            </w:r>
          </w:p>
        </w:tc>
      </w:tr>
      <w:tr w:rsidR="009A15F3" w:rsidTr="005A39DF">
        <w:tc>
          <w:tcPr>
            <w:tcW w:w="534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66E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F3" w:rsidRPr="00045703" w:rsidRDefault="009A15F3" w:rsidP="005A39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4570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Samodzielny Publiczny Szpital Kliniczny Nr 1, ul. Staszica 16, 20-081 Lublin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94 080,00 zł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467 080,00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561 160,00 zł</w:t>
            </w:r>
          </w:p>
        </w:tc>
      </w:tr>
      <w:tr w:rsidR="009A15F3" w:rsidTr="005A39DF">
        <w:tc>
          <w:tcPr>
            <w:tcW w:w="3611" w:type="dxa"/>
            <w:gridSpan w:val="2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EE1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823 812,65 zł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1 354 164,15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A15F3" w:rsidRPr="00566EE1" w:rsidRDefault="009A15F3" w:rsidP="005A39DF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2 177 976,80 zł</w:t>
            </w:r>
          </w:p>
        </w:tc>
      </w:tr>
    </w:tbl>
    <w:p w:rsidR="00305160" w:rsidRDefault="00305160" w:rsidP="00305160"/>
    <w:p w:rsidR="003B59D9" w:rsidRPr="003B59D9" w:rsidRDefault="003B59D9" w:rsidP="003B59D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Oferent może</w:t>
      </w:r>
      <w:r w:rsidRPr="003B59D9">
        <w:rPr>
          <w:rFonts w:ascii="Arial" w:hAnsi="Arial" w:cs="Arial"/>
        </w:rPr>
        <w:t xml:space="preserve"> wnieść do Komisji Konkursowej odwołanie w formie pisemnej w terminie 5 dni roboczych od dnia ogłoszenia o wynikach konkursu. O przyjęciu odwołania decyduje dzień wpływu do urzędu obsługującego ministra właściwego do spr</w:t>
      </w:r>
      <w:r>
        <w:rPr>
          <w:rFonts w:ascii="Arial" w:hAnsi="Arial" w:cs="Arial"/>
        </w:rPr>
        <w:t>aw zdrowia (urząd czynny od pn. </w:t>
      </w:r>
      <w:r w:rsidRPr="003B59D9">
        <w:rPr>
          <w:rFonts w:ascii="Arial" w:hAnsi="Arial" w:cs="Arial"/>
        </w:rPr>
        <w:t xml:space="preserve">do pt. w godzinach 8.15 – 16.15). </w:t>
      </w:r>
    </w:p>
    <w:p w:rsidR="00446996" w:rsidRPr="003B59D9" w:rsidRDefault="003B59D9" w:rsidP="003B59D9">
      <w:pPr>
        <w:spacing w:after="0" w:line="360" w:lineRule="auto"/>
        <w:jc w:val="both"/>
        <w:rPr>
          <w:rFonts w:ascii="Arial" w:hAnsi="Arial" w:cs="Arial"/>
        </w:rPr>
      </w:pPr>
      <w:r w:rsidRPr="003B59D9">
        <w:rPr>
          <w:rFonts w:ascii="Arial" w:hAnsi="Arial" w:cs="Arial"/>
        </w:rPr>
        <w:t>Odwołanie złożone po ww. terminie podlega odrzuceniu. Proponowana kwota dofinansowania nie stanowi kwoty ostatecznej i może ulec zmianie. Potwierdzenie wysokości środków publicznych pr</w:t>
      </w:r>
      <w:r>
        <w:rPr>
          <w:rFonts w:ascii="Arial" w:hAnsi="Arial" w:cs="Arial"/>
        </w:rPr>
        <w:t xml:space="preserve">zyznanej wybranej jednostce </w:t>
      </w:r>
      <w:r w:rsidRPr="003B59D9">
        <w:rPr>
          <w:rFonts w:ascii="Arial" w:hAnsi="Arial" w:cs="Arial"/>
        </w:rPr>
        <w:t>na realizację p</w:t>
      </w:r>
      <w:r>
        <w:rPr>
          <w:rFonts w:ascii="Arial" w:hAnsi="Arial" w:cs="Arial"/>
        </w:rPr>
        <w:t>rzedmiotowego zadania nastąpi w </w:t>
      </w:r>
      <w:r w:rsidRPr="003B59D9">
        <w:rPr>
          <w:rFonts w:ascii="Arial" w:hAnsi="Arial" w:cs="Arial"/>
        </w:rPr>
        <w:t>drodze ogłoszenia o ostatecznym rozstrzygnięciu konkursu ofert.</w:t>
      </w:r>
    </w:p>
    <w:sectPr w:rsidR="00446996" w:rsidRPr="003B59D9" w:rsidSect="004C4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0"/>
    <w:rsid w:val="000074F0"/>
    <w:rsid w:val="000D583D"/>
    <w:rsid w:val="000E07CA"/>
    <w:rsid w:val="000E6E03"/>
    <w:rsid w:val="00261A4C"/>
    <w:rsid w:val="00305160"/>
    <w:rsid w:val="003432BF"/>
    <w:rsid w:val="00380B33"/>
    <w:rsid w:val="00391C3D"/>
    <w:rsid w:val="003B59D9"/>
    <w:rsid w:val="003C2C8B"/>
    <w:rsid w:val="00510629"/>
    <w:rsid w:val="00535994"/>
    <w:rsid w:val="005C008A"/>
    <w:rsid w:val="006E4344"/>
    <w:rsid w:val="00763AE4"/>
    <w:rsid w:val="00780B1A"/>
    <w:rsid w:val="00785F47"/>
    <w:rsid w:val="00810B77"/>
    <w:rsid w:val="008F2BC6"/>
    <w:rsid w:val="00927971"/>
    <w:rsid w:val="009A15F3"/>
    <w:rsid w:val="00A45AA1"/>
    <w:rsid w:val="00A74F8B"/>
    <w:rsid w:val="00C8397E"/>
    <w:rsid w:val="00DC160B"/>
    <w:rsid w:val="00ED0D00"/>
    <w:rsid w:val="00E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CFE5-9A73-4517-A5B4-CBA8EAC4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16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5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Walczuk-Wiśniewska Anna</cp:lastModifiedBy>
  <cp:revision>2</cp:revision>
  <cp:lastPrinted>2018-10-09T11:26:00Z</cp:lastPrinted>
  <dcterms:created xsi:type="dcterms:W3CDTF">2018-10-09T11:54:00Z</dcterms:created>
  <dcterms:modified xsi:type="dcterms:W3CDTF">2018-10-09T11:54:00Z</dcterms:modified>
</cp:coreProperties>
</file>