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70567F" w:rsidRPr="00DC132C" w:rsidTr="00DC132C">
        <w:trPr>
          <w:gridBefore w:val="1"/>
          <w:wBefore w:w="4531" w:type="dxa"/>
          <w:trHeight w:val="426"/>
        </w:trPr>
        <w:tc>
          <w:tcPr>
            <w:tcW w:w="4683" w:type="dxa"/>
            <w:hideMark/>
          </w:tcPr>
          <w:p w:rsidR="00DC132C" w:rsidRPr="00DC132C" w:rsidRDefault="00DC132C" w:rsidP="00DC132C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</w:t>
            </w:r>
            <w:r w:rsidR="008E1B83" w:rsidRPr="00DC132C">
              <w:rPr>
                <w:rFonts w:cstheme="minorHAnsi"/>
              </w:rPr>
              <w:t xml:space="preserve">, dnia </w:t>
            </w:r>
            <w:r w:rsidRPr="00DC132C">
              <w:rPr>
                <w:rFonts w:cstheme="minorHAnsi"/>
              </w:rPr>
              <w:t xml:space="preserve">……………………… </w:t>
            </w:r>
            <w:r w:rsidR="008E1B83" w:rsidRPr="00DC132C">
              <w:rPr>
                <w:rFonts w:cstheme="minorHAnsi"/>
              </w:rPr>
              <w:t>roku</w:t>
            </w:r>
          </w:p>
          <w:p w:rsidR="00DC132C" w:rsidRPr="00DC132C" w:rsidRDefault="00DC132C" w:rsidP="00DC132C">
            <w:pPr>
              <w:spacing w:line="240" w:lineRule="auto"/>
              <w:ind w:left="178" w:right="2438"/>
              <w:jc w:val="center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70567F" w:rsidRPr="00DC132C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DC132C" w:rsidRDefault="008E1B83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DC132C">
              <w:rPr>
                <w:rFonts w:cstheme="minorHAnsi"/>
              </w:rPr>
              <w:t>AG.230.</w:t>
            </w:r>
            <w:r w:rsidR="007A328B">
              <w:rPr>
                <w:rFonts w:cstheme="minorHAnsi"/>
              </w:rPr>
              <w:t>1</w:t>
            </w:r>
            <w:r w:rsidRPr="00DC132C">
              <w:rPr>
                <w:rFonts w:cstheme="minorHAnsi"/>
              </w:rPr>
              <w:t>.</w:t>
            </w:r>
            <w:r w:rsidR="00EE1A0C">
              <w:rPr>
                <w:rFonts w:cstheme="minorHAnsi"/>
              </w:rPr>
              <w:t>1</w:t>
            </w:r>
            <w:r w:rsidR="007A328B">
              <w:rPr>
                <w:rFonts w:cstheme="minorHAnsi"/>
              </w:rPr>
              <w:t>.</w:t>
            </w:r>
            <w:r w:rsidRPr="00DC132C">
              <w:rPr>
                <w:rFonts w:cstheme="minorHAnsi"/>
              </w:rPr>
              <w:t>202</w:t>
            </w:r>
            <w:bookmarkEnd w:id="0"/>
            <w:r w:rsidR="00EE1A0C">
              <w:rPr>
                <w:rFonts w:cstheme="minorHAnsi"/>
              </w:rPr>
              <w:t>5</w:t>
            </w:r>
            <w:r w:rsidRPr="00DC132C">
              <w:rPr>
                <w:rFonts w:cstheme="minorHAnsi"/>
              </w:rPr>
              <w:t>.</w:t>
            </w:r>
            <w:r w:rsidR="005377A8">
              <w:rPr>
                <w:rFonts w:cstheme="minorHAnsi"/>
              </w:rPr>
              <w:t>EF</w:t>
            </w:r>
          </w:p>
        </w:tc>
      </w:tr>
    </w:tbl>
    <w:p w:rsidR="00DC132C" w:rsidRPr="00DC132C" w:rsidRDefault="00DC132C" w:rsidP="00DC132C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DC132C" w:rsidRPr="00DC132C" w:rsidRDefault="00DC132C" w:rsidP="00DC132C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 w:rsidR="00EE1A0C">
        <w:rPr>
          <w:rFonts w:cstheme="minorHAnsi"/>
          <w:sz w:val="20"/>
        </w:rPr>
        <w:t>25</w:t>
      </w:r>
    </w:p>
    <w:p w:rsidR="00DC132C" w:rsidRPr="00DC132C" w:rsidRDefault="00DC132C" w:rsidP="00DC132C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DC132C" w:rsidRPr="00DC132C" w:rsidRDefault="00DC132C" w:rsidP="00DC132C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DC132C" w:rsidRPr="00DC132C" w:rsidRDefault="00DC132C" w:rsidP="00DC132C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="004B1EDB" w:rsidRPr="004B1EDB">
        <w:rPr>
          <w:rFonts w:cstheme="minorHAnsi"/>
          <w:b/>
          <w:sz w:val="20"/>
        </w:rPr>
        <w:t xml:space="preserve">dostawa wyposażenia oraz sprzętu elektronicznego </w:t>
      </w:r>
      <w:r w:rsidR="00722548" w:rsidRPr="00722548">
        <w:rPr>
          <w:rFonts w:cstheme="minorHAnsi"/>
          <w:b/>
          <w:sz w:val="20"/>
        </w:rPr>
        <w:t>na potrzeby Centrum Edukacji Artystycznej</w:t>
      </w:r>
    </w:p>
    <w:p w:rsidR="001300CF" w:rsidRPr="001300CF" w:rsidRDefault="00DC132C" w:rsidP="001300CF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 w:rsidR="001300CF">
        <w:rPr>
          <w:rFonts w:cstheme="minorHAnsi"/>
          <w:sz w:val="20"/>
        </w:rPr>
        <w:t>: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DC132C" w:rsidRPr="00DC132C" w:rsidRDefault="00DC132C" w:rsidP="00DC132C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DC132C" w:rsidRPr="00DC132C" w:rsidRDefault="00DC132C" w:rsidP="00DC132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DC132C" w:rsidRPr="00DC132C" w:rsidRDefault="00DC132C" w:rsidP="001300C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B43CB6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 w:rsidR="00AD6F93"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B43CB6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3E7F7B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3E7F7B" w:rsidRDefault="00B43CB6" w:rsidP="003E7F7B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I – </w:t>
            </w:r>
            <w:r w:rsidR="000474C0" w:rsidRPr="003E7F7B">
              <w:rPr>
                <w:rFonts w:cstheme="minorHAnsi"/>
                <w:sz w:val="16"/>
              </w:rPr>
              <w:t>2 szt. fotel biurowy ergonomiczny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3E7F7B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3E7F7B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B43CB6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3E7F7B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3E7F7B" w:rsidRDefault="00FA5EEE" w:rsidP="003E7F7B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B192A" w:rsidRPr="003E7F7B">
              <w:rPr>
                <w:rFonts w:cstheme="minorHAnsi"/>
                <w:sz w:val="16"/>
              </w:rPr>
              <w:t xml:space="preserve"> </w:t>
            </w:r>
            <w:r w:rsidRPr="003E7F7B">
              <w:rPr>
                <w:rFonts w:cstheme="minorHAnsi"/>
                <w:sz w:val="16"/>
              </w:rPr>
              <w:t xml:space="preserve">-  </w:t>
            </w:r>
            <w:r w:rsidR="000474C0" w:rsidRPr="003E7F7B">
              <w:rPr>
                <w:rFonts w:cstheme="minorHAnsi"/>
                <w:sz w:val="16"/>
              </w:rPr>
              <w:t>2 szt. uchwyty do monitorów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3E7F7B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3E7F7B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B192A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A" w:rsidRPr="003E7F7B" w:rsidRDefault="00B458E5" w:rsidP="003E7F7B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IV -  </w:t>
            </w:r>
            <w:r>
              <w:rPr>
                <w:rFonts w:cstheme="minorHAnsi"/>
                <w:sz w:val="16"/>
              </w:rPr>
              <w:t>1</w:t>
            </w:r>
            <w:r w:rsidRPr="003E7F7B">
              <w:rPr>
                <w:rFonts w:cstheme="minorHAnsi"/>
                <w:sz w:val="16"/>
              </w:rPr>
              <w:t xml:space="preserve"> szt. zestaw telefonów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B192A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A" w:rsidRPr="003E7F7B" w:rsidRDefault="00B458E5" w:rsidP="003E7F7B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V - </w:t>
            </w:r>
            <w:r>
              <w:rPr>
                <w:rFonts w:cstheme="minorHAnsi"/>
                <w:sz w:val="16"/>
              </w:rPr>
              <w:t>2</w:t>
            </w:r>
            <w:r w:rsidRPr="003E7F7B">
              <w:rPr>
                <w:rFonts w:cstheme="minorHAnsi"/>
                <w:sz w:val="16"/>
              </w:rPr>
              <w:t xml:space="preserve"> szt. laptop 15,6”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B192A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A" w:rsidRPr="003E7F7B" w:rsidRDefault="00B458E5" w:rsidP="003E7F7B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 -1 szt. smartfon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B192A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3D0BDB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2A" w:rsidRPr="003E7F7B" w:rsidRDefault="00B458E5" w:rsidP="003E7F7B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VII -1 szt. urządzenie wielofunkcyjne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92A" w:rsidRPr="003E7F7B" w:rsidRDefault="008B192A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4676AD" w:rsidRPr="00DC132C" w:rsidTr="003E7F7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D" w:rsidRPr="003E7F7B" w:rsidRDefault="004676AD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D" w:rsidRPr="003E7F7B" w:rsidRDefault="00B458E5" w:rsidP="003E7F7B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VIII -2 szt. lampka biurkowa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D" w:rsidRPr="003E7F7B" w:rsidRDefault="004676AD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D" w:rsidRPr="003E7F7B" w:rsidRDefault="003E7F7B" w:rsidP="00364A7C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5C0DB0" w:rsidRPr="00DC132C" w:rsidTr="003E7F7B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5C0DB0" w:rsidRPr="00DC132C" w:rsidRDefault="005C0DB0" w:rsidP="005C0DB0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  <w:bookmarkStart w:id="1" w:name="_GoBack"/>
            <w:bookmarkEnd w:id="1"/>
          </w:p>
        </w:tc>
        <w:tc>
          <w:tcPr>
            <w:tcW w:w="3499" w:type="dxa"/>
            <w:noWrap/>
            <w:vAlign w:val="bottom"/>
            <w:hideMark/>
          </w:tcPr>
          <w:p w:rsidR="005C0DB0" w:rsidRPr="00DC132C" w:rsidRDefault="005C0DB0" w:rsidP="005C0DB0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DB0" w:rsidRPr="00DC132C" w:rsidRDefault="005C0DB0" w:rsidP="005C0DB0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DB0" w:rsidRPr="00DC132C" w:rsidRDefault="005C0DB0" w:rsidP="005C0DB0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DC132C" w:rsidRDefault="00DC132C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5343C9" w:rsidRPr="00DC132C" w:rsidRDefault="005343C9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DC132C" w:rsidRPr="00DC132C" w:rsidRDefault="00DC132C" w:rsidP="00B43CB6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DC132C" w:rsidRPr="00DC132C" w:rsidRDefault="00DC132C" w:rsidP="00DC132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DC132C" w:rsidRPr="00DC132C" w:rsidRDefault="00DC132C" w:rsidP="00DC132C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 w:rsidR="006B5A36">
        <w:rPr>
          <w:rFonts w:cstheme="minorHAnsi"/>
          <w:sz w:val="20"/>
        </w:rPr>
        <w:t>.</w:t>
      </w:r>
    </w:p>
    <w:p w:rsidR="00DC132C" w:rsidRPr="00B43CB6" w:rsidRDefault="00DC132C" w:rsidP="00B43CB6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 w:rsidR="00AA71A4"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C132C" w:rsidRPr="00DC132C" w:rsidTr="00364A7C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C132C" w:rsidRPr="00DC132C" w:rsidRDefault="00DC132C" w:rsidP="00364A7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DC132C" w:rsidRPr="00DC132C" w:rsidRDefault="00DC132C" w:rsidP="00364A7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132C" w:rsidRPr="00DC132C" w:rsidTr="00364A7C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C132C" w:rsidRPr="00DC132C" w:rsidRDefault="00DC132C" w:rsidP="00364A7C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DC132C" w:rsidRDefault="00DE5AAF" w:rsidP="00DC132C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DC132C" w:rsidSect="001300CF">
      <w:headerReference w:type="first" r:id="rId8"/>
      <w:footerReference w:type="first" r:id="rId9"/>
      <w:pgSz w:w="11906" w:h="16838"/>
      <w:pgMar w:top="1417" w:right="1417" w:bottom="141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AAF" w:rsidRDefault="00DE5AAF">
      <w:pPr>
        <w:spacing w:after="0" w:line="240" w:lineRule="auto"/>
      </w:pPr>
      <w:r>
        <w:separator/>
      </w:r>
    </w:p>
  </w:endnote>
  <w:endnote w:type="continuationSeparator" w:id="0">
    <w:p w:rsidR="00DE5AAF" w:rsidRDefault="00DE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C" w:rsidRPr="001300CF" w:rsidRDefault="00DC132C" w:rsidP="00DC132C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AAF" w:rsidRDefault="00DE5AAF">
      <w:pPr>
        <w:spacing w:after="0" w:line="240" w:lineRule="auto"/>
      </w:pPr>
      <w:r>
        <w:separator/>
      </w:r>
    </w:p>
  </w:footnote>
  <w:footnote w:type="continuationSeparator" w:id="0">
    <w:p w:rsidR="00DE5AAF" w:rsidRDefault="00DE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8E1B83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8E1B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7F"/>
    <w:rsid w:val="000474C0"/>
    <w:rsid w:val="000F6C5A"/>
    <w:rsid w:val="001300CF"/>
    <w:rsid w:val="001413D4"/>
    <w:rsid w:val="00146FA7"/>
    <w:rsid w:val="00163D5E"/>
    <w:rsid w:val="0017144D"/>
    <w:rsid w:val="001E0AFA"/>
    <w:rsid w:val="00241D98"/>
    <w:rsid w:val="00285FA2"/>
    <w:rsid w:val="002A6807"/>
    <w:rsid w:val="002C737A"/>
    <w:rsid w:val="002E6080"/>
    <w:rsid w:val="002F77D9"/>
    <w:rsid w:val="003A7A02"/>
    <w:rsid w:val="003D0BDB"/>
    <w:rsid w:val="003E03A4"/>
    <w:rsid w:val="003E7F7B"/>
    <w:rsid w:val="004676AD"/>
    <w:rsid w:val="00496A50"/>
    <w:rsid w:val="00497D61"/>
    <w:rsid w:val="004B1EDB"/>
    <w:rsid w:val="005343C9"/>
    <w:rsid w:val="00535C3A"/>
    <w:rsid w:val="005377A8"/>
    <w:rsid w:val="00540296"/>
    <w:rsid w:val="005C0DB0"/>
    <w:rsid w:val="005C6A46"/>
    <w:rsid w:val="0064647E"/>
    <w:rsid w:val="0069556C"/>
    <w:rsid w:val="006B5A36"/>
    <w:rsid w:val="0070558E"/>
    <w:rsid w:val="0070567F"/>
    <w:rsid w:val="0070719F"/>
    <w:rsid w:val="00722548"/>
    <w:rsid w:val="0073543D"/>
    <w:rsid w:val="00741069"/>
    <w:rsid w:val="00753DA6"/>
    <w:rsid w:val="007A328B"/>
    <w:rsid w:val="007A4B39"/>
    <w:rsid w:val="007B7D86"/>
    <w:rsid w:val="007E7B0D"/>
    <w:rsid w:val="00823630"/>
    <w:rsid w:val="00827701"/>
    <w:rsid w:val="00836A05"/>
    <w:rsid w:val="008B192A"/>
    <w:rsid w:val="008C7402"/>
    <w:rsid w:val="008E1B83"/>
    <w:rsid w:val="0097320A"/>
    <w:rsid w:val="00A538F4"/>
    <w:rsid w:val="00AA71A4"/>
    <w:rsid w:val="00AB3D95"/>
    <w:rsid w:val="00AB6B31"/>
    <w:rsid w:val="00AD6F93"/>
    <w:rsid w:val="00B43CB6"/>
    <w:rsid w:val="00B458E5"/>
    <w:rsid w:val="00B87092"/>
    <w:rsid w:val="00BA3754"/>
    <w:rsid w:val="00BD30DB"/>
    <w:rsid w:val="00BD5B6E"/>
    <w:rsid w:val="00C1416D"/>
    <w:rsid w:val="00C3426B"/>
    <w:rsid w:val="00C35282"/>
    <w:rsid w:val="00C377C8"/>
    <w:rsid w:val="00CB59AE"/>
    <w:rsid w:val="00CC28B3"/>
    <w:rsid w:val="00D46591"/>
    <w:rsid w:val="00DC132C"/>
    <w:rsid w:val="00DE5AAF"/>
    <w:rsid w:val="00EB2881"/>
    <w:rsid w:val="00EE1A0C"/>
    <w:rsid w:val="00F00F6F"/>
    <w:rsid w:val="00F874F6"/>
    <w:rsid w:val="00F95DFF"/>
    <w:rsid w:val="00FA5EEE"/>
    <w:rsid w:val="00FB0A0D"/>
    <w:rsid w:val="00FE406F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13577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C7CF-0606-4B07-8745-51F9DC48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62</cp:revision>
  <dcterms:created xsi:type="dcterms:W3CDTF">2021-08-18T11:24:00Z</dcterms:created>
  <dcterms:modified xsi:type="dcterms:W3CDTF">2025-02-13T11:53:00Z</dcterms:modified>
</cp:coreProperties>
</file>