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1615B" w14:textId="767289C9" w:rsidR="00377227" w:rsidRDefault="00377227" w:rsidP="00377227">
      <w:pPr>
        <w:spacing w:line="360" w:lineRule="auto"/>
        <w:rPr>
          <w:b/>
          <w:sz w:val="26"/>
          <w:szCs w:val="26"/>
        </w:rPr>
      </w:pPr>
    </w:p>
    <w:p w14:paraId="7B809448" w14:textId="77777777" w:rsidR="00377227" w:rsidRDefault="00377227" w:rsidP="0037722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0EC57F27" w14:textId="77777777" w:rsidR="00377227" w:rsidRPr="000B71A1" w:rsidRDefault="00377227" w:rsidP="0037722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49ABAB59" w14:textId="77777777" w:rsidR="00377227" w:rsidRDefault="00377227" w:rsidP="00377227">
      <w:pPr>
        <w:spacing w:line="360" w:lineRule="auto"/>
        <w:jc w:val="right"/>
      </w:pPr>
      <w:r>
        <w:t>___________________________</w:t>
      </w:r>
    </w:p>
    <w:p w14:paraId="59D9474D" w14:textId="77777777" w:rsidR="00377227" w:rsidRDefault="00377227" w:rsidP="00377227">
      <w:pPr>
        <w:pStyle w:val="Bezodstpw"/>
        <w:jc w:val="right"/>
      </w:pPr>
      <w:r>
        <w:t>/miejscowość, data/</w:t>
      </w:r>
    </w:p>
    <w:p w14:paraId="7F914A3B" w14:textId="77777777" w:rsidR="00377227" w:rsidRDefault="00377227" w:rsidP="00377227">
      <w:pPr>
        <w:spacing w:line="360" w:lineRule="auto"/>
      </w:pPr>
      <w:r>
        <w:t>___________________________</w:t>
      </w:r>
    </w:p>
    <w:p w14:paraId="03D9C3E8" w14:textId="77777777" w:rsidR="00377227" w:rsidRDefault="00377227" w:rsidP="00377227">
      <w:pPr>
        <w:pStyle w:val="Bezodstpw"/>
        <w:spacing w:line="360" w:lineRule="auto"/>
      </w:pPr>
      <w:r>
        <w:t>/imię i nazwisko/</w:t>
      </w:r>
    </w:p>
    <w:p w14:paraId="543D422B" w14:textId="77777777" w:rsidR="00377227" w:rsidRDefault="00377227" w:rsidP="00377227">
      <w:pPr>
        <w:spacing w:line="360" w:lineRule="auto"/>
      </w:pPr>
      <w:r>
        <w:t>___________________________</w:t>
      </w:r>
    </w:p>
    <w:p w14:paraId="4D204FE0" w14:textId="77777777" w:rsidR="00377227" w:rsidRPr="005344EE" w:rsidRDefault="00377227" w:rsidP="00377227">
      <w:pPr>
        <w:pStyle w:val="Bezodstpw"/>
      </w:pPr>
      <w:r>
        <w:t>/nazwa jednostki/</w:t>
      </w:r>
    </w:p>
    <w:p w14:paraId="6BA51F8F" w14:textId="77777777" w:rsidR="00377227" w:rsidRPr="0030296A" w:rsidRDefault="00377227" w:rsidP="0037722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38B8B353" w14:textId="77777777" w:rsidR="00377227" w:rsidRPr="005A2B71" w:rsidRDefault="00377227" w:rsidP="00377227">
      <w:pPr>
        <w:spacing w:line="276" w:lineRule="auto"/>
        <w:jc w:val="both"/>
        <w:rPr>
          <w:sz w:val="26"/>
          <w:szCs w:val="26"/>
        </w:rPr>
      </w:pPr>
      <w:r w:rsidRPr="005A2B71">
        <w:rPr>
          <w:sz w:val="26"/>
          <w:szCs w:val="26"/>
        </w:rPr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14:paraId="20C45317" w14:textId="77777777" w:rsidR="00377227" w:rsidRPr="005A2B71" w:rsidRDefault="00377227" w:rsidP="00E84AF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right="-426"/>
        <w:rPr>
          <w:sz w:val="26"/>
          <w:szCs w:val="26"/>
        </w:rPr>
      </w:pPr>
      <w:r w:rsidRPr="005A2B71">
        <w:rPr>
          <w:sz w:val="26"/>
          <w:szCs w:val="26"/>
        </w:rPr>
        <w:t xml:space="preserve">Administratorem, w rozumieniu art. 4 pkt 7 RODO, danych osobowych jest Prokuratura Regionalna we Wrocławiu z siedzibą przy ul. M.J. Piłsudskiego 76/78 we Wrocławiu, tel. 71 33 06 800, e-mail: biuro.podawcze.rpwro@prokuratura.gov.pl . </w:t>
      </w:r>
    </w:p>
    <w:p w14:paraId="26B46E53" w14:textId="77777777" w:rsidR="00377227" w:rsidRPr="005A2B71" w:rsidRDefault="00377227" w:rsidP="00377227">
      <w:pPr>
        <w:pStyle w:val="Akapitzlist"/>
        <w:spacing w:line="276" w:lineRule="auto"/>
        <w:ind w:left="357"/>
        <w:jc w:val="both"/>
        <w:rPr>
          <w:sz w:val="26"/>
          <w:szCs w:val="26"/>
        </w:rPr>
      </w:pPr>
      <w:r w:rsidRPr="005A2B71">
        <w:rPr>
          <w:sz w:val="26"/>
          <w:szCs w:val="26"/>
        </w:rPr>
        <w:t>Administratorem danych przetwarzanych w ogólnokrajowych systemach teleinformatycznych powszechnych jednostek organizacyjnych prokuratury jest Prokuratura Krajowa.</w:t>
      </w:r>
    </w:p>
    <w:p w14:paraId="72F93F3D" w14:textId="07EEA9EF" w:rsidR="00377227" w:rsidRPr="005A2B71" w:rsidRDefault="00377227" w:rsidP="0037722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5A2B71">
        <w:rPr>
          <w:sz w:val="26"/>
          <w:szCs w:val="26"/>
        </w:rPr>
        <w:t xml:space="preserve">Inspektorem Ochrony Danych jest </w:t>
      </w:r>
      <w:r>
        <w:rPr>
          <w:sz w:val="26"/>
          <w:szCs w:val="26"/>
        </w:rPr>
        <w:t>Monika Wysoczańska</w:t>
      </w:r>
      <w:r w:rsidRPr="005A2B71">
        <w:rPr>
          <w:sz w:val="26"/>
          <w:szCs w:val="26"/>
        </w:rPr>
        <w:t>, e mail: iod.rpwro@prokuratura.gov.pl .</w:t>
      </w:r>
    </w:p>
    <w:p w14:paraId="5EFC063D" w14:textId="77777777" w:rsidR="00377227" w:rsidRPr="005A2B71" w:rsidRDefault="00377227" w:rsidP="0037722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5A2B71">
        <w:rPr>
          <w:sz w:val="26"/>
          <w:szCs w:val="26"/>
        </w:rPr>
        <w:t xml:space="preserve">Dane osobowe przetwarzane są w celu realizacji zadań administratora związanych </w:t>
      </w:r>
      <w:r w:rsidRPr="005A2B71">
        <w:rPr>
          <w:sz w:val="26"/>
          <w:szCs w:val="26"/>
        </w:rPr>
        <w:br/>
        <w:t>z naborem na wolne stanowisko.</w:t>
      </w:r>
    </w:p>
    <w:p w14:paraId="05882E67" w14:textId="77777777" w:rsidR="00377227" w:rsidRPr="005A2B71" w:rsidRDefault="00377227" w:rsidP="0037722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357" w:hanging="357"/>
        <w:jc w:val="both"/>
        <w:rPr>
          <w:sz w:val="26"/>
          <w:szCs w:val="26"/>
        </w:rPr>
      </w:pPr>
      <w:r w:rsidRPr="005A2B71">
        <w:rPr>
          <w:sz w:val="26"/>
          <w:szCs w:val="26"/>
        </w:rPr>
        <w:t>Podstawę prawną przetwarzania danych stanowi ustawa z dnia 26 czerwca 1974 r. – Kodeks pracy, ustawa z dnia 28 stycznia 2016 r. – Prawo o prokuraturze lub zgoda osoby, której dane dotyczą, w zw. z art. 6 ust. 1 lit. a i c RODO.</w:t>
      </w:r>
    </w:p>
    <w:p w14:paraId="5468C988" w14:textId="77777777" w:rsidR="00377227" w:rsidRPr="005A2B71" w:rsidRDefault="00377227" w:rsidP="00377227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357" w:hanging="357"/>
        <w:jc w:val="both"/>
        <w:rPr>
          <w:sz w:val="26"/>
          <w:szCs w:val="26"/>
        </w:rPr>
      </w:pPr>
      <w:r w:rsidRPr="005A2B71">
        <w:rPr>
          <w:sz w:val="26"/>
          <w:szCs w:val="26"/>
        </w:rPr>
        <w:t>W procesie przetwarzania danych mogą uczestniczyć podmioty przetwarzające, które zapewniają odpowiednio wysokie bezpieczeństwo danych – podmiotami tymi mogą być firmy zapewniające serwis i obsługę informatyczną, firmy zapewniające niszczenie materiałów, podmioty świadczące doradztwo prawne itp.</w:t>
      </w:r>
    </w:p>
    <w:p w14:paraId="53085560" w14:textId="77777777" w:rsidR="00377227" w:rsidRPr="005A2B71" w:rsidRDefault="00377227" w:rsidP="0037722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5A2B71">
        <w:rPr>
          <w:sz w:val="26"/>
          <w:szCs w:val="26"/>
        </w:rPr>
        <w:t>Dane osobowe są przechowywane przez okres niezbędny do realizacji celów, w których są przetwarzane, a po tym okresie – do celów archiwizacji,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14:paraId="01C01E18" w14:textId="77777777" w:rsidR="00377227" w:rsidRPr="005A2B71" w:rsidRDefault="00377227" w:rsidP="0037722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5A2B71">
        <w:rPr>
          <w:sz w:val="26"/>
          <w:szCs w:val="26"/>
        </w:rPr>
        <w:t>Osobie, której dane są przetwarzane przysługuje prawo:</w:t>
      </w:r>
    </w:p>
    <w:p w14:paraId="424F2682" w14:textId="77777777" w:rsidR="00377227" w:rsidRPr="005A2B71" w:rsidRDefault="00377227" w:rsidP="0037722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5A2B71">
        <w:rPr>
          <w:sz w:val="26"/>
          <w:szCs w:val="26"/>
        </w:rPr>
        <w:lastRenderedPageBreak/>
        <w:t>dostępu do treści swoich danych osobowych, żądania ich sprostowania lub usunięcia, na zasadach określonych w art. 15 – 17 RODO;</w:t>
      </w:r>
    </w:p>
    <w:p w14:paraId="71850E03" w14:textId="77777777" w:rsidR="00377227" w:rsidRPr="005A2B71" w:rsidRDefault="00377227" w:rsidP="0037722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5A2B71">
        <w:rPr>
          <w:sz w:val="26"/>
          <w:szCs w:val="26"/>
        </w:rPr>
        <w:t>ograniczenia przetwarzania danych, w przypadkach określonych w art. 18 RODO;</w:t>
      </w:r>
    </w:p>
    <w:p w14:paraId="18777032" w14:textId="77777777" w:rsidR="00377227" w:rsidRPr="005A2B71" w:rsidRDefault="00377227" w:rsidP="0037722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5A2B71">
        <w:rPr>
          <w:sz w:val="26"/>
          <w:szCs w:val="26"/>
        </w:rPr>
        <w:t>przenoszenia danych, na zasadach określonych w art. 20 RODO;</w:t>
      </w:r>
    </w:p>
    <w:p w14:paraId="3917DF3E" w14:textId="77777777" w:rsidR="00377227" w:rsidRPr="005A2B71" w:rsidRDefault="00377227" w:rsidP="0037722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5A2B71">
        <w:rPr>
          <w:sz w:val="26"/>
          <w:szCs w:val="26"/>
        </w:rPr>
        <w:t>cofnięcia zgody w dowolnym momencie bez wpływu na zgodność z prawem przetwarzania, którego dokonano na podstawie zgody przed jej cofnięciem;</w:t>
      </w:r>
    </w:p>
    <w:p w14:paraId="63DC2663" w14:textId="77777777" w:rsidR="00377227" w:rsidRPr="005A2B71" w:rsidRDefault="00377227" w:rsidP="00377227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5A2B71">
        <w:rPr>
          <w:sz w:val="26"/>
          <w:szCs w:val="26"/>
        </w:rPr>
        <w:t>wniesienia skargi do Prezesa Urzędu Ochrony Danych Osobowych.</w:t>
      </w:r>
    </w:p>
    <w:p w14:paraId="0FB98E24" w14:textId="77777777" w:rsidR="00377227" w:rsidRDefault="00377227" w:rsidP="0037722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5A2B71">
        <w:rPr>
          <w:sz w:val="26"/>
          <w:szCs w:val="26"/>
        </w:rPr>
        <w:t>Podanie danych osobowych w zakresie wynikającym z art. 22</w:t>
      </w:r>
      <w:r w:rsidRPr="005A2B71">
        <w:rPr>
          <w:sz w:val="26"/>
          <w:szCs w:val="26"/>
          <w:vertAlign w:val="superscript"/>
        </w:rPr>
        <w:t>1</w:t>
      </w:r>
      <w:r w:rsidRPr="005A2B71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14:paraId="5C8EBD50" w14:textId="77777777" w:rsidR="00377227" w:rsidRPr="005A2B71" w:rsidRDefault="00377227" w:rsidP="00377227">
      <w:pPr>
        <w:pStyle w:val="Akapitzlist"/>
        <w:spacing w:line="276" w:lineRule="auto"/>
        <w:ind w:left="360"/>
        <w:jc w:val="both"/>
        <w:rPr>
          <w:sz w:val="26"/>
          <w:szCs w:val="26"/>
        </w:rPr>
      </w:pPr>
    </w:p>
    <w:p w14:paraId="6B0195C7" w14:textId="77777777" w:rsidR="00377227" w:rsidRDefault="00377227" w:rsidP="00377227">
      <w:pPr>
        <w:spacing w:line="360" w:lineRule="auto"/>
        <w:jc w:val="right"/>
      </w:pPr>
      <w:r>
        <w:t>____________________________________</w:t>
      </w:r>
    </w:p>
    <w:p w14:paraId="36DBECD4" w14:textId="77777777" w:rsidR="00377227" w:rsidRDefault="00377227" w:rsidP="00377227">
      <w:pPr>
        <w:jc w:val="right"/>
      </w:pPr>
      <w:r>
        <w:t>/podpis osoby ubiegającej się o zatrudnienie/</w:t>
      </w:r>
    </w:p>
    <w:p w14:paraId="2E194C78" w14:textId="77777777" w:rsidR="00377227" w:rsidRDefault="00377227" w:rsidP="00377227">
      <w:pPr>
        <w:jc w:val="both"/>
      </w:pPr>
    </w:p>
    <w:p w14:paraId="1B976E10" w14:textId="77777777" w:rsidR="00377227" w:rsidRDefault="00377227" w:rsidP="00377227">
      <w:pPr>
        <w:spacing w:line="360" w:lineRule="auto"/>
        <w:rPr>
          <w:b/>
          <w:sz w:val="26"/>
          <w:szCs w:val="26"/>
        </w:rPr>
      </w:pPr>
    </w:p>
    <w:p w14:paraId="1B6626D1" w14:textId="77777777" w:rsidR="00377227" w:rsidRDefault="00377227" w:rsidP="00377227">
      <w:pPr>
        <w:spacing w:line="360" w:lineRule="auto"/>
        <w:rPr>
          <w:b/>
          <w:sz w:val="26"/>
          <w:szCs w:val="26"/>
        </w:rPr>
      </w:pPr>
    </w:p>
    <w:p w14:paraId="38EBF2F2" w14:textId="77777777" w:rsidR="00377227" w:rsidRDefault="00377227" w:rsidP="00377227">
      <w:pPr>
        <w:spacing w:line="360" w:lineRule="auto"/>
        <w:rPr>
          <w:b/>
          <w:sz w:val="26"/>
          <w:szCs w:val="26"/>
        </w:rPr>
      </w:pPr>
    </w:p>
    <w:p w14:paraId="4ED411A5" w14:textId="77777777" w:rsidR="00377227" w:rsidRDefault="00377227" w:rsidP="00377227">
      <w:pPr>
        <w:spacing w:line="360" w:lineRule="auto"/>
        <w:rPr>
          <w:b/>
          <w:sz w:val="26"/>
          <w:szCs w:val="26"/>
        </w:rPr>
      </w:pPr>
    </w:p>
    <w:p w14:paraId="38B5B7B7" w14:textId="77777777" w:rsidR="00377227" w:rsidRDefault="00377227" w:rsidP="00377227">
      <w:pPr>
        <w:spacing w:line="360" w:lineRule="auto"/>
        <w:rPr>
          <w:b/>
          <w:sz w:val="26"/>
          <w:szCs w:val="26"/>
        </w:rPr>
      </w:pPr>
    </w:p>
    <w:p w14:paraId="2E55B9FA" w14:textId="77777777" w:rsidR="00377227" w:rsidRDefault="00377227" w:rsidP="00377227">
      <w:pPr>
        <w:spacing w:line="360" w:lineRule="auto"/>
        <w:rPr>
          <w:b/>
          <w:sz w:val="26"/>
          <w:szCs w:val="26"/>
        </w:rPr>
      </w:pPr>
    </w:p>
    <w:p w14:paraId="29CC8523" w14:textId="77777777" w:rsidR="00377227" w:rsidRDefault="00377227" w:rsidP="00377227">
      <w:pPr>
        <w:spacing w:line="360" w:lineRule="auto"/>
        <w:rPr>
          <w:b/>
          <w:sz w:val="26"/>
          <w:szCs w:val="26"/>
        </w:rPr>
      </w:pPr>
    </w:p>
    <w:p w14:paraId="261C56F9" w14:textId="77777777" w:rsidR="00377227" w:rsidRDefault="00377227" w:rsidP="00377227">
      <w:pPr>
        <w:spacing w:line="360" w:lineRule="auto"/>
        <w:rPr>
          <w:b/>
          <w:sz w:val="26"/>
          <w:szCs w:val="26"/>
        </w:rPr>
      </w:pPr>
    </w:p>
    <w:p w14:paraId="31FD2F39" w14:textId="77777777" w:rsidR="0089275C" w:rsidRDefault="0089275C"/>
    <w:sectPr w:rsidR="00892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77B7E"/>
    <w:multiLevelType w:val="multilevel"/>
    <w:tmpl w:val="DB701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C5693"/>
    <w:multiLevelType w:val="hybridMultilevel"/>
    <w:tmpl w:val="0CAEB170"/>
    <w:lvl w:ilvl="0" w:tplc="A312650A">
      <w:start w:val="1"/>
      <w:numFmt w:val="decimal"/>
      <w:lvlText w:val="%1)"/>
      <w:lvlJc w:val="left"/>
      <w:pPr>
        <w:ind w:left="108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27"/>
    <w:rsid w:val="00377227"/>
    <w:rsid w:val="0089275C"/>
    <w:rsid w:val="00E8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1176"/>
  <w15:chartTrackingRefBased/>
  <w15:docId w15:val="{E23288FE-A081-448D-860B-96BFDE28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2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7227"/>
    <w:pPr>
      <w:ind w:left="720"/>
      <w:contextualSpacing/>
    </w:pPr>
  </w:style>
  <w:style w:type="paragraph" w:styleId="Bezodstpw">
    <w:name w:val="No Spacing"/>
    <w:uiPriority w:val="1"/>
    <w:qFormat/>
    <w:rsid w:val="003772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Wysoczańska Monika (RP Wrocław)</dc:creator>
  <cp:keywords/>
  <dc:description/>
  <cp:lastModifiedBy>Nagiel Anna (RP Wrocław)</cp:lastModifiedBy>
  <cp:revision>2</cp:revision>
  <dcterms:created xsi:type="dcterms:W3CDTF">2024-05-08T10:35:00Z</dcterms:created>
  <dcterms:modified xsi:type="dcterms:W3CDTF">2024-05-08T10:35:00Z</dcterms:modified>
</cp:coreProperties>
</file>