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71945" w14:textId="77777777" w:rsidR="001A779C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4815A6F" w14:textId="77777777" w:rsidR="001A779C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1774399" w14:textId="42F63407" w:rsidR="001A779C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3E016A">
        <w:rPr>
          <w:rFonts w:cs="Arial"/>
          <w:szCs w:val="24"/>
        </w:rPr>
        <w:t>4 listopada 2024 r.</w:t>
      </w:r>
    </w:p>
    <w:p w14:paraId="5768EDF1" w14:textId="7A36CFEC" w:rsidR="001A779C" w:rsidRPr="00724494" w:rsidRDefault="00000000" w:rsidP="00C36379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382EBE">
        <w:rPr>
          <w:rFonts w:eastAsia="Times New Roman" w:cs="Arial"/>
          <w:szCs w:val="28"/>
        </w:rPr>
        <w:t xml:space="preserve">zgody na dokonanie </w:t>
      </w:r>
      <w:r w:rsidRPr="00FF6B2D">
        <w:rPr>
          <w:rFonts w:eastAsia="Calibri" w:cs="Arial"/>
          <w:szCs w:val="28"/>
        </w:rPr>
        <w:t xml:space="preserve">darowizny nieruchomości z zasobu </w:t>
      </w:r>
      <w:r>
        <w:rPr>
          <w:rFonts w:eastAsia="Calibri" w:cs="Arial"/>
          <w:szCs w:val="28"/>
        </w:rPr>
        <w:t xml:space="preserve">nieruchomości </w:t>
      </w:r>
      <w:r w:rsidRPr="00FF6B2D">
        <w:rPr>
          <w:rFonts w:eastAsia="Calibri" w:cs="Arial"/>
          <w:szCs w:val="28"/>
        </w:rPr>
        <w:t>Skarbu Państwa</w:t>
      </w:r>
    </w:p>
    <w:p w14:paraId="6F7D1A94" w14:textId="77777777" w:rsidR="001A779C" w:rsidRPr="00C36379" w:rsidRDefault="00000000" w:rsidP="00C36379">
      <w:pPr>
        <w:spacing w:after="360"/>
        <w:rPr>
          <w:color w:val="808080" w:themeColor="background1" w:themeShade="80"/>
        </w:rPr>
      </w:pPr>
      <w:r>
        <w:t xml:space="preserve">Na podstawie </w:t>
      </w:r>
      <w:bookmarkStart w:id="0" w:name="_Hlk71116339"/>
      <w:r w:rsidRPr="00FF6B2D">
        <w:rPr>
          <w:rFonts w:cs="Arial"/>
        </w:rPr>
        <w:t>art. 11 ust. 2 oraz art. 13 ust. 2, 2a i 2b ustawy z dnia 21</w:t>
      </w:r>
      <w:r>
        <w:rPr>
          <w:rFonts w:cs="Arial"/>
        </w:rPr>
        <w:t xml:space="preserve"> </w:t>
      </w:r>
      <w:r w:rsidRPr="00FF6B2D">
        <w:rPr>
          <w:rFonts w:cs="Arial"/>
        </w:rPr>
        <w:t>sierpnia 1997</w:t>
      </w:r>
      <w:r>
        <w:rPr>
          <w:rFonts w:cs="Arial"/>
        </w:rPr>
        <w:t xml:space="preserve"> </w:t>
      </w:r>
      <w:r w:rsidRPr="00FF6B2D">
        <w:rPr>
          <w:rFonts w:cs="Arial"/>
        </w:rPr>
        <w:t>r. o</w:t>
      </w:r>
      <w:r>
        <w:rPr>
          <w:rFonts w:cs="Arial"/>
        </w:rPr>
        <w:t xml:space="preserve"> </w:t>
      </w:r>
      <w:r w:rsidRPr="00FF6B2D">
        <w:rPr>
          <w:rFonts w:cs="Arial"/>
        </w:rPr>
        <w:t>gospodarce nieruchomościami (</w:t>
      </w:r>
      <w:r w:rsidRPr="00C36379">
        <w:rPr>
          <w:rFonts w:cs="Arial"/>
        </w:rPr>
        <w:t>Dz.U. z 2024 r. poz. 1145 i 1222</w:t>
      </w:r>
      <w:r w:rsidRPr="00FF6B2D">
        <w:rPr>
          <w:rFonts w:cs="Arial"/>
        </w:rPr>
        <w:t>) zarządza się, co</w:t>
      </w:r>
      <w:r>
        <w:rPr>
          <w:rFonts w:cs="Arial"/>
        </w:rPr>
        <w:t xml:space="preserve"> </w:t>
      </w:r>
      <w:r w:rsidRPr="00FF6B2D">
        <w:rPr>
          <w:rFonts w:cs="Arial"/>
        </w:rPr>
        <w:t>następuje</w:t>
      </w:r>
      <w:r w:rsidRPr="00FF6B2D">
        <w:t>:</w:t>
      </w:r>
      <w:r w:rsidRPr="00B25992">
        <w:rPr>
          <w:color w:val="808080" w:themeColor="background1" w:themeShade="80"/>
        </w:rPr>
        <w:t xml:space="preserve"> </w:t>
      </w:r>
    </w:p>
    <w:p w14:paraId="2D7197E1" w14:textId="7085F73E" w:rsidR="001A779C" w:rsidRPr="00FF6B2D" w:rsidRDefault="00000000" w:rsidP="00CE774D">
      <w:pPr>
        <w:autoSpaceDE w:val="0"/>
        <w:autoSpaceDN w:val="0"/>
        <w:adjustRightInd w:val="0"/>
        <w:ind w:firstLine="708"/>
        <w:rPr>
          <w:rFonts w:cs="Arial"/>
        </w:rPr>
      </w:pPr>
      <w:r w:rsidRPr="008644C3">
        <w:t>§</w:t>
      </w:r>
      <w:r>
        <w:t xml:space="preserve"> 1.</w:t>
      </w:r>
      <w:bookmarkEnd w:id="0"/>
      <w:r w:rsidRPr="00B25992">
        <w:rPr>
          <w:rFonts w:cs="Arial"/>
        </w:rPr>
        <w:t xml:space="preserve"> </w:t>
      </w:r>
      <w:r w:rsidRPr="00FF6B2D">
        <w:rPr>
          <w:rFonts w:cs="Arial"/>
        </w:rPr>
        <w:t xml:space="preserve">Wyraża się zgodę Staroście </w:t>
      </w:r>
      <w:r>
        <w:rPr>
          <w:rFonts w:cs="Arial"/>
        </w:rPr>
        <w:t>Lęborskiemu</w:t>
      </w:r>
      <w:r w:rsidRPr="00FF6B2D">
        <w:rPr>
          <w:rFonts w:cs="Arial"/>
        </w:rPr>
        <w:t>, wykonującemu zadania z</w:t>
      </w:r>
      <w:r>
        <w:rPr>
          <w:rFonts w:cs="Arial"/>
        </w:rPr>
        <w:t xml:space="preserve"> </w:t>
      </w:r>
      <w:r w:rsidRPr="00FF6B2D">
        <w:rPr>
          <w:rFonts w:cs="Arial"/>
        </w:rPr>
        <w:t>zakresu administracji rządowej, na dokonanie, na rzecz Gminy</w:t>
      </w:r>
      <w:r>
        <w:rPr>
          <w:rFonts w:cs="Arial"/>
        </w:rPr>
        <w:t xml:space="preserve"> Miasto Lębork, </w:t>
      </w:r>
      <w:r w:rsidRPr="00FF6B2D">
        <w:rPr>
          <w:rFonts w:cs="Arial"/>
        </w:rPr>
        <w:t xml:space="preserve">darowizny </w:t>
      </w:r>
      <w:bookmarkStart w:id="1" w:name="_Hlk174537311"/>
      <w:r w:rsidRPr="00FF6B2D">
        <w:rPr>
          <w:rFonts w:cs="Arial"/>
        </w:rPr>
        <w:t xml:space="preserve">nieruchomości z zasobu </w:t>
      </w:r>
      <w:r>
        <w:rPr>
          <w:rFonts w:cs="Arial"/>
        </w:rPr>
        <w:t xml:space="preserve">nieruchomości </w:t>
      </w:r>
      <w:r w:rsidRPr="00FF6B2D">
        <w:rPr>
          <w:rFonts w:cs="Arial"/>
        </w:rPr>
        <w:t>Skarbu Państwa</w:t>
      </w:r>
      <w:r>
        <w:rPr>
          <w:rFonts w:cs="Arial"/>
        </w:rPr>
        <w:t>,</w:t>
      </w:r>
      <w:r w:rsidRPr="00B25992">
        <w:rPr>
          <w:rFonts w:cs="Arial"/>
        </w:rPr>
        <w:t xml:space="preserve"> </w:t>
      </w:r>
      <w:r w:rsidRPr="00FF6B2D">
        <w:rPr>
          <w:rFonts w:cs="Arial"/>
        </w:rPr>
        <w:t>położon</w:t>
      </w:r>
      <w:r>
        <w:rPr>
          <w:rFonts w:cs="Arial"/>
        </w:rPr>
        <w:t>ych</w:t>
      </w:r>
      <w:r w:rsidRPr="00FF6B2D">
        <w:rPr>
          <w:rFonts w:cs="Arial"/>
        </w:rPr>
        <w:t xml:space="preserve"> w </w:t>
      </w:r>
      <w:r>
        <w:rPr>
          <w:rFonts w:cs="Arial"/>
        </w:rPr>
        <w:t xml:space="preserve">obrębie 11 miasta Lębork, </w:t>
      </w:r>
      <w:r w:rsidRPr="00FF6B2D">
        <w:rPr>
          <w:rFonts w:cs="Arial"/>
        </w:rPr>
        <w:t>oznaczon</w:t>
      </w:r>
      <w:r>
        <w:rPr>
          <w:rFonts w:cs="Arial"/>
        </w:rPr>
        <w:t>ych</w:t>
      </w:r>
      <w:r w:rsidRPr="00FF6B2D">
        <w:rPr>
          <w:rFonts w:cs="Arial"/>
        </w:rPr>
        <w:t xml:space="preserve"> </w:t>
      </w:r>
      <w:r>
        <w:rPr>
          <w:rFonts w:cs="Arial"/>
        </w:rPr>
        <w:t>ewidencyjnie</w:t>
      </w:r>
      <w:r w:rsidRPr="00FF6B2D">
        <w:rPr>
          <w:rFonts w:cs="Arial"/>
        </w:rPr>
        <w:t xml:space="preserve"> jako </w:t>
      </w:r>
      <w:bookmarkStart w:id="2" w:name="_Hlk174536792"/>
      <w:r w:rsidRPr="00FF6B2D">
        <w:rPr>
          <w:rFonts w:cs="Arial"/>
        </w:rPr>
        <w:t xml:space="preserve">działka nr </w:t>
      </w:r>
      <w:r>
        <w:rPr>
          <w:rFonts w:cs="Arial"/>
        </w:rPr>
        <w:t xml:space="preserve">10/2 </w:t>
      </w:r>
      <w:r w:rsidRPr="00FF6B2D">
        <w:rPr>
          <w:rFonts w:cs="Arial"/>
        </w:rPr>
        <w:t>o</w:t>
      </w:r>
      <w:r>
        <w:rPr>
          <w:rFonts w:cs="Arial"/>
        </w:rPr>
        <w:t xml:space="preserve"> </w:t>
      </w:r>
      <w:r w:rsidRPr="00FF6B2D">
        <w:rPr>
          <w:rFonts w:cs="Arial"/>
        </w:rPr>
        <w:t>powierzchni 0,</w:t>
      </w:r>
      <w:r>
        <w:rPr>
          <w:rFonts w:cs="Arial"/>
        </w:rPr>
        <w:t xml:space="preserve">0114 </w:t>
      </w:r>
      <w:r w:rsidRPr="00FF6B2D">
        <w:rPr>
          <w:rFonts w:cs="Arial"/>
        </w:rPr>
        <w:t>ha, dla</w:t>
      </w:r>
      <w:r>
        <w:rPr>
          <w:rFonts w:cs="Arial"/>
        </w:rPr>
        <w:t xml:space="preserve"> </w:t>
      </w:r>
      <w:r w:rsidRPr="00FF6B2D">
        <w:rPr>
          <w:rFonts w:cs="Arial"/>
        </w:rPr>
        <w:t>której prowadzona jest księga wieczysta nr</w:t>
      </w:r>
      <w:r>
        <w:rPr>
          <w:rFonts w:cs="Arial"/>
        </w:rPr>
        <w:t xml:space="preserve"> SL</w:t>
      </w:r>
      <w:r w:rsidRPr="00FF6B2D">
        <w:rPr>
          <w:rFonts w:cs="Arial"/>
        </w:rPr>
        <w:t>1</w:t>
      </w:r>
      <w:r>
        <w:rPr>
          <w:rFonts w:cs="Arial"/>
        </w:rPr>
        <w:t>L</w:t>
      </w:r>
      <w:r w:rsidRPr="00FF6B2D">
        <w:rPr>
          <w:rFonts w:cs="Arial"/>
        </w:rPr>
        <w:t>/00</w:t>
      </w:r>
      <w:r>
        <w:rPr>
          <w:rFonts w:cs="Arial"/>
        </w:rPr>
        <w:t xml:space="preserve">005822/6, z przeznaczeniem na </w:t>
      </w:r>
      <w:r w:rsidRPr="00595D03">
        <w:rPr>
          <w:rFonts w:cs="Arial"/>
        </w:rPr>
        <w:t xml:space="preserve">cele drogowe </w:t>
      </w:r>
      <w:r>
        <w:rPr>
          <w:rFonts w:cs="Arial"/>
        </w:rPr>
        <w:t xml:space="preserve">tj. </w:t>
      </w:r>
      <w:r w:rsidRPr="00264717">
        <w:rPr>
          <w:rFonts w:cs="Arial"/>
        </w:rPr>
        <w:t>rezerwa na</w:t>
      </w:r>
      <w:r w:rsidRPr="00595D03">
        <w:rPr>
          <w:rFonts w:cs="Arial"/>
        </w:rPr>
        <w:t xml:space="preserve"> potrzeby modernizacji</w:t>
      </w:r>
      <w:r>
        <w:rPr>
          <w:rFonts w:cs="Arial"/>
        </w:rPr>
        <w:t xml:space="preserve"> i utrzymywanie</w:t>
      </w:r>
      <w:r w:rsidRPr="00595D03">
        <w:rPr>
          <w:rFonts w:cs="Arial"/>
        </w:rPr>
        <w:t xml:space="preserve"> pasa drogowego ulicy Toruńskiej </w:t>
      </w:r>
      <w:r>
        <w:rPr>
          <w:rFonts w:cs="Arial"/>
        </w:rPr>
        <w:t>oraz</w:t>
      </w:r>
      <w:r w:rsidRPr="00595D03">
        <w:rPr>
          <w:rFonts w:cs="Arial"/>
        </w:rPr>
        <w:t xml:space="preserve"> utrzymanie kanalizacji sanitarnej ks600 obsługującej część miasta wraz ze strefą przemysłową znajdującą się w rejonie ulic Zwarowskiej i Majkowskiego w Lęborku</w:t>
      </w:r>
      <w:bookmarkEnd w:id="2"/>
      <w:r>
        <w:rPr>
          <w:rFonts w:cs="Arial"/>
        </w:rPr>
        <w:t xml:space="preserve"> oraz </w:t>
      </w:r>
      <w:r w:rsidRPr="00FF6B2D">
        <w:rPr>
          <w:rFonts w:cs="Arial"/>
        </w:rPr>
        <w:t xml:space="preserve">działka nr </w:t>
      </w:r>
      <w:r>
        <w:rPr>
          <w:rFonts w:cs="Arial"/>
        </w:rPr>
        <w:t xml:space="preserve">13/23 </w:t>
      </w:r>
      <w:r w:rsidRPr="00FF6B2D">
        <w:rPr>
          <w:rFonts w:cs="Arial"/>
        </w:rPr>
        <w:t>o</w:t>
      </w:r>
      <w:r>
        <w:rPr>
          <w:rFonts w:cs="Arial"/>
        </w:rPr>
        <w:t xml:space="preserve"> </w:t>
      </w:r>
      <w:r w:rsidRPr="00FF6B2D">
        <w:rPr>
          <w:rFonts w:cs="Arial"/>
        </w:rPr>
        <w:t>powierzchni 0,</w:t>
      </w:r>
      <w:r>
        <w:rPr>
          <w:rFonts w:cs="Arial"/>
        </w:rPr>
        <w:t xml:space="preserve">0086 </w:t>
      </w:r>
      <w:r w:rsidRPr="00FF6B2D">
        <w:rPr>
          <w:rFonts w:cs="Arial"/>
        </w:rPr>
        <w:t>ha, dla</w:t>
      </w:r>
      <w:r>
        <w:rPr>
          <w:rFonts w:cs="Arial"/>
        </w:rPr>
        <w:t xml:space="preserve"> </w:t>
      </w:r>
      <w:r w:rsidRPr="00FF6B2D">
        <w:rPr>
          <w:rFonts w:cs="Arial"/>
        </w:rPr>
        <w:t>której prowadzona jest księga wieczysta nr</w:t>
      </w:r>
      <w:r>
        <w:rPr>
          <w:rFonts w:cs="Arial"/>
        </w:rPr>
        <w:t xml:space="preserve"> SL</w:t>
      </w:r>
      <w:r w:rsidRPr="00FF6B2D">
        <w:rPr>
          <w:rFonts w:cs="Arial"/>
        </w:rPr>
        <w:t>1</w:t>
      </w:r>
      <w:r>
        <w:rPr>
          <w:rFonts w:cs="Arial"/>
        </w:rPr>
        <w:t>L</w:t>
      </w:r>
      <w:r w:rsidRPr="00FF6B2D">
        <w:rPr>
          <w:rFonts w:cs="Arial"/>
        </w:rPr>
        <w:t>/00</w:t>
      </w:r>
      <w:r>
        <w:rPr>
          <w:rFonts w:cs="Arial"/>
        </w:rPr>
        <w:t xml:space="preserve">055205/0, </w:t>
      </w:r>
      <w:r w:rsidRPr="00FF6B2D">
        <w:rPr>
          <w:rFonts w:cs="Arial"/>
        </w:rPr>
        <w:t>z</w:t>
      </w:r>
      <w:r>
        <w:rPr>
          <w:rFonts w:cs="Arial"/>
        </w:rPr>
        <w:t xml:space="preserve"> </w:t>
      </w:r>
      <w:r w:rsidRPr="00FF6B2D">
        <w:rPr>
          <w:rFonts w:cs="Arial"/>
        </w:rPr>
        <w:t>przeznaczeniem na</w:t>
      </w:r>
      <w:r>
        <w:rPr>
          <w:rFonts w:cs="Arial"/>
        </w:rPr>
        <w:t xml:space="preserve"> utrzymywanie publicznej zieleni urządzonej.</w:t>
      </w:r>
    </w:p>
    <w:bookmarkEnd w:id="1"/>
    <w:p w14:paraId="79DC4CCE" w14:textId="77777777" w:rsidR="001A779C" w:rsidRPr="00FF6B2D" w:rsidRDefault="00000000" w:rsidP="00B25992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t>§ 2.</w:t>
      </w:r>
      <w:bookmarkStart w:id="3" w:name="_Hlk174536456"/>
      <w:r w:rsidRPr="00FF6B2D">
        <w:rPr>
          <w:rFonts w:cs="Arial"/>
        </w:rPr>
        <w:t> </w:t>
      </w:r>
      <w:bookmarkEnd w:id="3"/>
      <w:r w:rsidRPr="00FF6B2D">
        <w:rPr>
          <w:rFonts w:cs="Arial"/>
        </w:rPr>
        <w:t>W umowie darowizny należy wskazać cel</w:t>
      </w:r>
      <w:r>
        <w:rPr>
          <w:rFonts w:cs="Arial"/>
        </w:rPr>
        <w:t>e</w:t>
      </w:r>
      <w:r w:rsidRPr="00FF6B2D">
        <w:rPr>
          <w:rFonts w:cs="Arial"/>
        </w:rPr>
        <w:t>, o który</w:t>
      </w:r>
      <w:r>
        <w:rPr>
          <w:rFonts w:cs="Arial"/>
        </w:rPr>
        <w:t>ch</w:t>
      </w:r>
      <w:r w:rsidRPr="00FF6B2D">
        <w:rPr>
          <w:rFonts w:cs="Arial"/>
        </w:rPr>
        <w:t xml:space="preserve"> mowa w § 1.</w:t>
      </w:r>
    </w:p>
    <w:p w14:paraId="137B7246" w14:textId="4A2F293F" w:rsidR="001A779C" w:rsidRPr="00FF6B2D" w:rsidRDefault="00000000" w:rsidP="00B25992">
      <w:r w:rsidRPr="00FF6B2D">
        <w:rPr>
          <w:rFonts w:cs="Arial"/>
        </w:rPr>
        <w:t>§ 3. </w:t>
      </w:r>
      <w:r w:rsidRPr="00FF6B2D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 w:rsidR="003E016A">
        <w:t xml:space="preserve"> </w:t>
      </w:r>
      <w:r w:rsidRPr="00FF6B2D">
        <w:t>zmianę warunków umowy darowizny, w tym na zmianę celu, na który nieruchomość została darowana.</w:t>
      </w:r>
    </w:p>
    <w:p w14:paraId="01DBAF97" w14:textId="77777777" w:rsidR="001A779C" w:rsidRPr="00FF6B2D" w:rsidRDefault="00000000" w:rsidP="00B25992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63EBE442" w14:textId="77777777" w:rsidR="001A779C" w:rsidRPr="00FF6B2D" w:rsidRDefault="00000000" w:rsidP="00B25992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t>§ 5. W dziale III ksi</w:t>
      </w:r>
      <w:r>
        <w:rPr>
          <w:rFonts w:cs="Arial"/>
        </w:rPr>
        <w:t>ąg</w:t>
      </w:r>
      <w:r w:rsidRPr="00FF6B2D">
        <w:rPr>
          <w:rFonts w:cs="Arial"/>
        </w:rPr>
        <w:t xml:space="preserve"> wieczyst</w:t>
      </w:r>
      <w:r>
        <w:rPr>
          <w:rFonts w:cs="Arial"/>
        </w:rPr>
        <w:t>ych</w:t>
      </w:r>
      <w:r w:rsidRPr="00FF6B2D">
        <w:rPr>
          <w:rFonts w:cs="Arial"/>
        </w:rPr>
        <w:t xml:space="preserve"> obejmując</w:t>
      </w:r>
      <w:r>
        <w:rPr>
          <w:rFonts w:cs="Arial"/>
        </w:rPr>
        <w:t>ych</w:t>
      </w:r>
      <w:r w:rsidRPr="00FF6B2D">
        <w:rPr>
          <w:rFonts w:cs="Arial"/>
        </w:rPr>
        <w:t xml:space="preserve"> przedmiotow</w:t>
      </w:r>
      <w:r>
        <w:rPr>
          <w:rFonts w:cs="Arial"/>
        </w:rPr>
        <w:t>e</w:t>
      </w:r>
      <w:r w:rsidRPr="00FF6B2D">
        <w:rPr>
          <w:rFonts w:cs="Arial"/>
        </w:rPr>
        <w:t xml:space="preserve"> nieruchomoś</w:t>
      </w:r>
      <w:r>
        <w:rPr>
          <w:rFonts w:cs="Arial"/>
        </w:rPr>
        <w:t>ci</w:t>
      </w:r>
      <w:r w:rsidRPr="00FF6B2D">
        <w:rPr>
          <w:rFonts w:cs="Arial"/>
        </w:rPr>
        <w:t xml:space="preserve"> należy ujawnić roszczenie o przeniesienie prawa własności nieruchomości powstałe na skutek odwołania darowizny.</w:t>
      </w:r>
    </w:p>
    <w:p w14:paraId="6BA09EDA" w14:textId="77777777" w:rsidR="001A779C" w:rsidRPr="00420D5E" w:rsidRDefault="00000000" w:rsidP="00B25992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t>§ 6. Zgoda na dokonanie czynności opisanej w § 1 jest ważna przez okres 1 roku od</w:t>
      </w:r>
      <w:r>
        <w:rPr>
          <w:rFonts w:cs="Arial"/>
        </w:rPr>
        <w:t xml:space="preserve"> </w:t>
      </w:r>
      <w:r w:rsidRPr="00FF6B2D">
        <w:rPr>
          <w:rFonts w:cs="Arial"/>
        </w:rPr>
        <w:t>dnia jej udzielenia.</w:t>
      </w:r>
    </w:p>
    <w:p w14:paraId="0BFB111A" w14:textId="77777777" w:rsidR="001A779C" w:rsidRDefault="00000000" w:rsidP="00B25992">
      <w:pPr>
        <w:spacing w:after="720"/>
        <w:rPr>
          <w:i/>
          <w:iCs/>
          <w:color w:val="808080" w:themeColor="background1" w:themeShade="80"/>
        </w:rPr>
      </w:pPr>
      <w:r w:rsidRPr="008644C3">
        <w:lastRenderedPageBreak/>
        <w:t>§</w:t>
      </w:r>
      <w:r>
        <w:t xml:space="preserve"> </w:t>
      </w:r>
      <w:r w:rsidRPr="00FF6B2D">
        <w:rPr>
          <w:rFonts w:cs="Arial"/>
        </w:rPr>
        <w:t>7. Zarządzenie wchodzi w życie z dniem podpisania</w:t>
      </w:r>
      <w:r>
        <w:rPr>
          <w:rFonts w:cs="Arial"/>
        </w:rPr>
        <w:t>.</w:t>
      </w:r>
    </w:p>
    <w:p w14:paraId="3A1F351F" w14:textId="77777777" w:rsidR="003E016A" w:rsidRDefault="003E016A" w:rsidP="003E016A">
      <w:pPr>
        <w:ind w:firstLine="4536"/>
        <w:jc w:val="center"/>
        <w:rPr>
          <w:rFonts w:cs="Arial"/>
        </w:rPr>
      </w:pPr>
      <w:bookmarkStart w:id="4" w:name="ezdPracownikAtrybut5"/>
      <w:r>
        <w:rPr>
          <w:rFonts w:cs="Arial"/>
        </w:rPr>
        <w:t>WOJEWODA POMORSKI</w:t>
      </w:r>
      <w:bookmarkEnd w:id="4"/>
    </w:p>
    <w:p w14:paraId="39CBC852" w14:textId="3F242B6C" w:rsidR="001A779C" w:rsidRPr="003E016A" w:rsidRDefault="003E016A" w:rsidP="003E016A">
      <w:pPr>
        <w:ind w:firstLine="4536"/>
        <w:jc w:val="center"/>
        <w:rPr>
          <w:rFonts w:cs="Arial"/>
        </w:rPr>
      </w:pPr>
      <w:bookmarkStart w:id="5" w:name="ezdPracownikNazwa"/>
      <w:r>
        <w:rPr>
          <w:rFonts w:cs="Arial"/>
        </w:rPr>
        <w:t>Beata Rutkiewicz</w:t>
      </w:r>
      <w:bookmarkEnd w:id="5"/>
    </w:p>
    <w:sectPr w:rsidR="001A779C" w:rsidRPr="003E016A" w:rsidSect="00595D03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E56"/>
    <w:rsid w:val="00016F0F"/>
    <w:rsid w:val="0002765D"/>
    <w:rsid w:val="001A779C"/>
    <w:rsid w:val="003E016A"/>
    <w:rsid w:val="004F0F1A"/>
    <w:rsid w:val="00742E56"/>
    <w:rsid w:val="00985352"/>
    <w:rsid w:val="00E8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34B92"/>
  <w15:docId w15:val="{C28017A6-23DA-43F2-A4B3-3DA71DF81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sprawie zgody na dokonanie darowizny nieruchomości z zasobu nieruchomości Skarbu Państwa</vt:lpstr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keywords>zarządzenie - darowizna</cp:keywords>
  <cp:lastModifiedBy>Karolina Szulgo</cp:lastModifiedBy>
  <cp:revision>4</cp:revision>
  <cp:lastPrinted>2017-01-05T08:10:00Z</cp:lastPrinted>
  <dcterms:created xsi:type="dcterms:W3CDTF">2024-11-04T13:23:00Z</dcterms:created>
  <dcterms:modified xsi:type="dcterms:W3CDTF">2024-11-04T13:29:00Z</dcterms:modified>
</cp:coreProperties>
</file>