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258" w:rsidRDefault="004A0258" w:rsidP="004A0258">
      <w:bookmarkStart w:id="0" w:name="_GoBack"/>
      <w:bookmarkEnd w:id="0"/>
    </w:p>
    <w:p w:rsidR="00EB5568" w:rsidRPr="00CB7180" w:rsidRDefault="00EB5568" w:rsidP="00DB14F7">
      <w:pPr>
        <w:pStyle w:val="OZNRODZAKTUtznustawalubrozporzdzenieiorganwydajcy"/>
      </w:pPr>
      <w:r w:rsidRPr="00CB7180">
        <w:t>ZARZĄDZENIE Nr</w:t>
      </w:r>
      <w:r w:rsidR="004A0258">
        <w:t xml:space="preserve"> 11</w:t>
      </w:r>
    </w:p>
    <w:p w:rsidR="00EB5568" w:rsidRPr="00CB7180" w:rsidRDefault="00EB5568" w:rsidP="00EB5568">
      <w:pPr>
        <w:pStyle w:val="OZNRODZAKTUtznustawalubrozporzdzenieiorganwydajcy"/>
      </w:pPr>
      <w:r w:rsidRPr="00CB7180">
        <w:t>SZEFA KANCELARII PREZESA RADY MINISTRÓW</w:t>
      </w:r>
    </w:p>
    <w:p w:rsidR="00EB5568" w:rsidRPr="00CB7180" w:rsidRDefault="00D578D9" w:rsidP="00EB5568">
      <w:pPr>
        <w:pStyle w:val="DATAAKTUdatauchwalenialubwydaniaaktu"/>
      </w:pPr>
      <w:r>
        <w:t>z dnia</w:t>
      </w:r>
      <w:r w:rsidR="004A0258">
        <w:t xml:space="preserve"> </w:t>
      </w:r>
      <w:r w:rsidR="00F27E60">
        <w:t>25 maja 2023 r.</w:t>
      </w:r>
    </w:p>
    <w:p w:rsidR="00EB5568" w:rsidRPr="00E960E7" w:rsidRDefault="00EB5568" w:rsidP="00EB5568">
      <w:pPr>
        <w:pStyle w:val="TYTUAKTUprzedmiotregulacjiustawylubrozporzdzenia"/>
      </w:pPr>
      <w:r w:rsidRPr="00CB7180">
        <w:t>w sprawie nadania Regulaminu organizacyjnego Kancelarii Prezesa Rady Ministrów</w:t>
      </w:r>
    </w:p>
    <w:p w:rsidR="00EB5568" w:rsidRPr="00CB7180" w:rsidRDefault="00EB5568" w:rsidP="00EB5568">
      <w:pPr>
        <w:pStyle w:val="NIEARTTEKSTtekstnieartykuowanynppodstprawnarozplubpreambua"/>
      </w:pPr>
      <w:r w:rsidRPr="00CB7180">
        <w:t>Na podstawie § 9 zarządzenia nr 2 Prezesa Rady Ministrów z dnia 5 stycznia 2016 r. w</w:t>
      </w:r>
      <w:r>
        <w:t> </w:t>
      </w:r>
      <w:r w:rsidRPr="00CB7180">
        <w:t xml:space="preserve">sprawie nadania statutu Kancelarii Prezesa Rady Ministrów (M.P. </w:t>
      </w:r>
      <w:r w:rsidR="007B528D">
        <w:t xml:space="preserve">z 2023 r. </w:t>
      </w:r>
      <w:r w:rsidRPr="00CB7180">
        <w:t xml:space="preserve">poz. </w:t>
      </w:r>
      <w:r w:rsidR="007B528D">
        <w:t>3, 223 i</w:t>
      </w:r>
      <w:r w:rsidR="002A3D33">
        <w:t> </w:t>
      </w:r>
      <w:r w:rsidR="00DD2026">
        <w:t>462</w:t>
      </w:r>
      <w:r w:rsidRPr="00CB7180">
        <w:t>) zarządza się, co następuje:</w:t>
      </w:r>
    </w:p>
    <w:p w:rsidR="00E4785F" w:rsidRPr="00CB7180" w:rsidRDefault="00E4785F" w:rsidP="00E4785F">
      <w:pPr>
        <w:pStyle w:val="ARTartustawynprozporzdzenia"/>
      </w:pPr>
      <w:r w:rsidRPr="008820D2">
        <w:rPr>
          <w:rStyle w:val="Ppogrubienie"/>
        </w:rPr>
        <w:t>§ 1.</w:t>
      </w:r>
      <w:r>
        <w:t> K</w:t>
      </w:r>
      <w:r w:rsidRPr="00CB7180">
        <w:t>ancelarii Prezesa Rady Ministrów</w:t>
      </w:r>
      <w:r>
        <w:t>, zwanej dalej „Kancelarią”,</w:t>
      </w:r>
      <w:r w:rsidRPr="00CB7180">
        <w:t xml:space="preserve"> nad</w:t>
      </w:r>
      <w:r>
        <w:t>aje się Regulamin organizacyjny</w:t>
      </w:r>
      <w:r w:rsidRPr="00CB7180">
        <w:t xml:space="preserve"> stanowiący załącznik do zarządzenia.</w:t>
      </w:r>
    </w:p>
    <w:p w:rsidR="00E4785F" w:rsidRDefault="00E4785F" w:rsidP="00E4785F">
      <w:pPr>
        <w:pStyle w:val="ARTartustawynprozporzdzenia"/>
      </w:pPr>
      <w:r w:rsidRPr="008820D2">
        <w:rPr>
          <w:rStyle w:val="Ppogrubienie"/>
        </w:rPr>
        <w:t>§ 2.</w:t>
      </w:r>
      <w:r>
        <w:rPr>
          <w:rStyle w:val="Ppogrubienie"/>
        </w:rPr>
        <w:t> </w:t>
      </w:r>
      <w:r>
        <w:t>1. K</w:t>
      </w:r>
      <w:r w:rsidRPr="00CB7180">
        <w:t>omórki organizacyjne Ka</w:t>
      </w:r>
      <w:r>
        <w:t xml:space="preserve">ncelarii, </w:t>
      </w:r>
      <w:r w:rsidRPr="00CB7180">
        <w:t>których zakre</w:t>
      </w:r>
      <w:r>
        <w:t xml:space="preserve">s zadań nie uległ zmianie, </w:t>
      </w:r>
      <w:r w:rsidRPr="00CB7180">
        <w:t>dział</w:t>
      </w:r>
      <w:r>
        <w:t>ają na podstawie dotychczasowych</w:t>
      </w:r>
      <w:r w:rsidRPr="00CB7180">
        <w:t xml:space="preserve"> wewnętrzn</w:t>
      </w:r>
      <w:r>
        <w:t>ych regulaminów organizacyjnych.</w:t>
      </w:r>
    </w:p>
    <w:p w:rsidR="00E4785F" w:rsidRDefault="00E4785F" w:rsidP="00595540">
      <w:pPr>
        <w:pStyle w:val="USTustnpkodeksu"/>
      </w:pPr>
      <w:r>
        <w:t>2. Do czasu ustalenia wewnętrznych regulaminów organizacyjnych komórki or</w:t>
      </w:r>
      <w:r w:rsidR="00595540">
        <w:t>ganizacyjne Kancelarii, których zakres zadań uległ zmianie,</w:t>
      </w:r>
      <w:r>
        <w:t xml:space="preserve"> działają na podstawie dotychczasowego wewnętrz</w:t>
      </w:r>
      <w:r w:rsidR="00595540">
        <w:t xml:space="preserve">nego regulaminu organizacyjnego </w:t>
      </w:r>
      <w:r w:rsidR="007771FE" w:rsidRPr="00EB5568">
        <w:t>–</w:t>
      </w:r>
      <w:r w:rsidR="00595540">
        <w:t xml:space="preserve"> </w:t>
      </w:r>
      <w:r>
        <w:t>w zakresie, w jakim nie jest on sprzeczny z niniejszym zarządzeni</w:t>
      </w:r>
      <w:r w:rsidR="00595540">
        <w:t>em.</w:t>
      </w:r>
    </w:p>
    <w:p w:rsidR="00B51FC4" w:rsidRDefault="00B51FC4" w:rsidP="00595540">
      <w:pPr>
        <w:pStyle w:val="USTustnpkodeksu"/>
      </w:pPr>
      <w:r>
        <w:t>3.</w:t>
      </w:r>
      <w:r w:rsidR="00F003D9">
        <w:t> </w:t>
      </w:r>
      <w:r>
        <w:t>Do komórek organizacyjnych zlikwid</w:t>
      </w:r>
      <w:r w:rsidR="00DD2026">
        <w:t>owanych na mocy zarządzenia nr 95</w:t>
      </w:r>
      <w:r>
        <w:t xml:space="preserve"> Prezesa Rady Ministrów z dnia 27 kwietnia 2023 r. zmieniającego zarządzenie w sprawie nadania statutu Kancelarii Pre</w:t>
      </w:r>
      <w:r w:rsidR="00DD2026">
        <w:t>zesa Rady Ministrów (M.P. poz. 462</w:t>
      </w:r>
      <w:r>
        <w:t>) nie stosuje się przepisów § 15 ust</w:t>
      </w:r>
      <w:r w:rsidR="00DD2026">
        <w:t>.</w:t>
      </w:r>
      <w:r w:rsidR="004A0258">
        <w:t> </w:t>
      </w:r>
      <w:r>
        <w:t>3 i 4 załącznika do niniejszego zarządzenia.</w:t>
      </w:r>
    </w:p>
    <w:p w:rsidR="00E4785F" w:rsidRPr="00E4785F" w:rsidRDefault="00E4785F" w:rsidP="00E4785F">
      <w:pPr>
        <w:pStyle w:val="ARTartustawynprozporzdzenia"/>
        <w:rPr>
          <w:rStyle w:val="Ppogrubienie"/>
          <w:b w:val="0"/>
        </w:rPr>
      </w:pPr>
      <w:r>
        <w:rPr>
          <w:rStyle w:val="Ppogrubienie"/>
        </w:rPr>
        <w:t>§ 3</w:t>
      </w:r>
      <w:r w:rsidRPr="008820D2">
        <w:rPr>
          <w:rStyle w:val="Ppogrubienie"/>
        </w:rPr>
        <w:t>.</w:t>
      </w:r>
      <w:r w:rsidR="00595540">
        <w:t> </w:t>
      </w:r>
      <w:r>
        <w:t>T</w:t>
      </w:r>
      <w:r w:rsidRPr="00CB7180">
        <w:t xml:space="preserve">raci moc </w:t>
      </w:r>
      <w:r w:rsidRPr="00810CB8">
        <w:t>zarządzeni</w:t>
      </w:r>
      <w:r>
        <w:t>e</w:t>
      </w:r>
      <w:r w:rsidRPr="00810CB8">
        <w:t xml:space="preserve"> nr </w:t>
      </w:r>
      <w:r w:rsidR="007B528D">
        <w:t>8</w:t>
      </w:r>
      <w:r w:rsidRPr="00810CB8">
        <w:t xml:space="preserve"> Szefa Kancelarii P</w:t>
      </w:r>
      <w:r>
        <w:t xml:space="preserve">rezesa Rady Ministrów z dnia </w:t>
      </w:r>
      <w:r w:rsidR="002A3D33">
        <w:t>4 </w:t>
      </w:r>
      <w:r w:rsidR="007B528D">
        <w:t xml:space="preserve">kwietnia </w:t>
      </w:r>
      <w:r>
        <w:t>2022 r.</w:t>
      </w:r>
      <w:r w:rsidRPr="00810CB8">
        <w:t xml:space="preserve"> </w:t>
      </w:r>
      <w:r w:rsidRPr="00CB7180">
        <w:t>w sprawie nadania Regulaminu organizacyjnego Kancelar</w:t>
      </w:r>
      <w:r>
        <w:t>ii Prezesa Rady Ministrów.</w:t>
      </w:r>
    </w:p>
    <w:p w:rsidR="00EB5568" w:rsidRDefault="00E4785F" w:rsidP="00342114">
      <w:pPr>
        <w:pStyle w:val="ARTartustawynprozporzdzenia"/>
        <w:keepNext/>
        <w:keepLines/>
      </w:pPr>
      <w:r>
        <w:rPr>
          <w:rStyle w:val="Ppogrubienie"/>
        </w:rPr>
        <w:t>§ 4</w:t>
      </w:r>
      <w:r w:rsidR="00EB5568" w:rsidRPr="008820D2">
        <w:rPr>
          <w:rStyle w:val="Ppogrubienie"/>
        </w:rPr>
        <w:t>.</w:t>
      </w:r>
      <w:r w:rsidR="00FB14FA">
        <w:t> Z</w:t>
      </w:r>
      <w:r w:rsidR="00FB14FA" w:rsidRPr="00FB14FA">
        <w:t>arządzenie wchod</w:t>
      </w:r>
      <w:r w:rsidR="00EF7A53">
        <w:t>zi w życie z dniem</w:t>
      </w:r>
      <w:r w:rsidR="007F30BB">
        <w:t xml:space="preserve"> podpisania</w:t>
      </w:r>
      <w:r w:rsidR="004A0258">
        <w:t>,</w:t>
      </w:r>
      <w:r w:rsidR="00827B6D">
        <w:t xml:space="preserve"> z mocą od dnia 1 maja 2023 r.</w:t>
      </w:r>
    </w:p>
    <w:p w:rsidR="00342114" w:rsidRPr="00CB7180" w:rsidRDefault="00342114" w:rsidP="00342114"/>
    <w:p w:rsidR="00EB5568" w:rsidRPr="00FB14FA" w:rsidRDefault="00EB5568" w:rsidP="00342114">
      <w:pPr>
        <w:pStyle w:val="NAZORGWYDnazwaorganuwydajcegoprojektowanyakt"/>
        <w:ind w:left="4536" w:right="-586"/>
      </w:pPr>
      <w:r w:rsidRPr="00FB14FA">
        <w:t>Minister – Członek Rady Ministrów</w:t>
      </w:r>
    </w:p>
    <w:p w:rsidR="00530C41" w:rsidRPr="00DD2026" w:rsidRDefault="002F2859" w:rsidP="00DD2026">
      <w:pPr>
        <w:pStyle w:val="NAZORGWYDnazwaorganuwydajcegoprojektowanyakt"/>
        <w:rPr>
          <w:rStyle w:val="Kkursywa"/>
          <w:i w:val="0"/>
        </w:rPr>
      </w:pPr>
      <w:r w:rsidRPr="002F2859">
        <w:t>MAREK KUCHCIŃSKI</w:t>
      </w:r>
    </w:p>
    <w:p w:rsidR="00EB5568" w:rsidRPr="00342114" w:rsidRDefault="00EB5568" w:rsidP="00342114">
      <w:pPr>
        <w:pStyle w:val="ODNONIKtreodnonika"/>
        <w:ind w:left="4536" w:firstLine="0"/>
        <w:jc w:val="center"/>
        <w:rPr>
          <w:rStyle w:val="Kkursywa"/>
          <w:i w:val="0"/>
        </w:rPr>
      </w:pPr>
      <w:r w:rsidRPr="00342114">
        <w:rPr>
          <w:rStyle w:val="Kkursywa"/>
          <w:i w:val="0"/>
        </w:rPr>
        <w:t>/podpisano kwalifikowanym podpisem elektronicznym/</w:t>
      </w:r>
    </w:p>
    <w:p w:rsidR="00FB14FA" w:rsidRDefault="00FB14FA">
      <w:pPr>
        <w:widowControl/>
        <w:autoSpaceDE/>
        <w:autoSpaceDN/>
        <w:adjustRightInd/>
      </w:pPr>
      <w:r>
        <w:br w:type="page"/>
      </w:r>
    </w:p>
    <w:p w:rsidR="00EB5568" w:rsidRPr="00EB5568" w:rsidRDefault="00EB5568" w:rsidP="004C294E">
      <w:pPr>
        <w:pStyle w:val="TEKSTZacznikido"/>
        <w:ind w:left="4962"/>
      </w:pPr>
      <w:r w:rsidRPr="00EB5568">
        <w:lastRenderedPageBreak/>
        <w:t>Załącznik</w:t>
      </w:r>
    </w:p>
    <w:p w:rsidR="00EB5568" w:rsidRPr="00EB5568" w:rsidRDefault="00E4785F" w:rsidP="004C294E">
      <w:pPr>
        <w:pStyle w:val="TEKSTZacznikido"/>
        <w:ind w:left="4962"/>
      </w:pPr>
      <w:r>
        <w:t>do zarządzenia nr</w:t>
      </w:r>
      <w:r w:rsidR="008770C0">
        <w:t xml:space="preserve"> </w:t>
      </w:r>
      <w:r w:rsidR="004A0258">
        <w:t>11</w:t>
      </w:r>
    </w:p>
    <w:p w:rsidR="00EB5568" w:rsidRPr="00EB5568" w:rsidRDefault="00EB5568" w:rsidP="004C294E">
      <w:pPr>
        <w:pStyle w:val="TEKSTZacznikido"/>
        <w:ind w:left="4962"/>
      </w:pPr>
      <w:r w:rsidRPr="00EB5568">
        <w:t>Szefa Kancelarii Prezesa Rady Ministrów</w:t>
      </w:r>
    </w:p>
    <w:p w:rsidR="00EB5568" w:rsidRPr="00EB5568" w:rsidRDefault="00EB5568" w:rsidP="004C294E">
      <w:pPr>
        <w:pStyle w:val="TEKSTZacznikido"/>
        <w:ind w:left="4962"/>
      </w:pPr>
      <w:r w:rsidRPr="00EB5568">
        <w:t>z dnia</w:t>
      </w:r>
      <w:r w:rsidR="004A0258">
        <w:t xml:space="preserve"> </w:t>
      </w:r>
      <w:r w:rsidR="0089362B">
        <w:t>25 maja 2023 r.</w:t>
      </w:r>
    </w:p>
    <w:p w:rsidR="00EB5568" w:rsidRPr="00EB5568" w:rsidRDefault="00EB5568" w:rsidP="00EB5568">
      <w:pPr>
        <w:pStyle w:val="OZNRODZAKTUtznustawalubrozporzdzenieiorganwydajcy"/>
      </w:pPr>
      <w:r w:rsidRPr="00EB5568">
        <w:t>REGULAMIN ORGANIZACYJNY</w:t>
      </w:r>
    </w:p>
    <w:p w:rsidR="00EB5568" w:rsidRPr="00EB5568" w:rsidRDefault="00EB5568" w:rsidP="00EB5568">
      <w:pPr>
        <w:pStyle w:val="OZNRODZAKTUtznustawalubrozporzdzenieiorganwydajcy"/>
      </w:pPr>
      <w:r w:rsidRPr="00EB5568">
        <w:t>KANCELARII PREZESA RADY MINISTRÓW</w:t>
      </w:r>
    </w:p>
    <w:p w:rsidR="00EB5568" w:rsidRPr="00EB5568" w:rsidRDefault="00EB5568" w:rsidP="00EB5568">
      <w:pPr>
        <w:pStyle w:val="ROZDZODDZOZNoznaczenierozdziauluboddziau"/>
      </w:pPr>
      <w:r w:rsidRPr="00EB5568">
        <w:t>Rozdział 1</w:t>
      </w:r>
    </w:p>
    <w:p w:rsidR="00EB5568" w:rsidRPr="00EB5568" w:rsidRDefault="00EB5568" w:rsidP="00EB5568">
      <w:pPr>
        <w:pStyle w:val="ROZDZODDZPRZEDMprzedmiotregulacjirozdziauluboddziau"/>
      </w:pPr>
      <w:r w:rsidRPr="00EB5568">
        <w:t>Postanowienia ogólne</w:t>
      </w:r>
    </w:p>
    <w:p w:rsidR="00EB5568" w:rsidRPr="00EB5568" w:rsidRDefault="00EB5568" w:rsidP="00EB5568">
      <w:pPr>
        <w:pStyle w:val="ARTartustawynprozporzdzenia"/>
      </w:pPr>
      <w:r w:rsidRPr="00EB5568">
        <w:rPr>
          <w:rStyle w:val="Ppogrubienie"/>
        </w:rPr>
        <w:t>§ 1.</w:t>
      </w:r>
      <w:r w:rsidR="00FB14FA">
        <w:t> R</w:t>
      </w:r>
      <w:r w:rsidRPr="00EB5568">
        <w:t>egulamin organizacyjny Kancelarii Prezesa Rady Ministrów określa organizację wewnętrzną, zasady organizacji pracy oraz szczegółowy zakres działania komórek organizacyjnych Kancelarii Prezesa Rady Ministrów.</w:t>
      </w:r>
    </w:p>
    <w:p w:rsidR="00EB5568" w:rsidRPr="00EB5568" w:rsidRDefault="00EB5568" w:rsidP="00EB5568">
      <w:pPr>
        <w:pStyle w:val="ARTartustawynprozporzdzenia"/>
      </w:pPr>
      <w:r w:rsidRPr="00EB5568">
        <w:rPr>
          <w:rStyle w:val="Ppogrubienie"/>
        </w:rPr>
        <w:t>§ 2.</w:t>
      </w:r>
      <w:r w:rsidR="00FB14FA">
        <w:t> U</w:t>
      </w:r>
      <w:r w:rsidRPr="00EB5568">
        <w:t>żyte w regulaminie organizacyjnym Kancelarii Prezesa Rady Ministrów określenia oznaczają:</w:t>
      </w:r>
    </w:p>
    <w:p w:rsidR="00EB5568" w:rsidRPr="00EB5568" w:rsidRDefault="00EB5568" w:rsidP="00EB5568">
      <w:pPr>
        <w:pStyle w:val="PKTpunkt"/>
      </w:pPr>
      <w:r w:rsidRPr="00EB5568">
        <w:t>1)</w:t>
      </w:r>
      <w:r w:rsidRPr="00EB5568">
        <w:tab/>
        <w:t>Kancelaria – Kancelarię Prezesa Rady Ministrów;</w:t>
      </w:r>
    </w:p>
    <w:p w:rsidR="00EB5568" w:rsidRPr="00EB5568" w:rsidRDefault="00EB5568" w:rsidP="00EB5568">
      <w:pPr>
        <w:pStyle w:val="PKTpunkt"/>
      </w:pPr>
      <w:r w:rsidRPr="00EB5568">
        <w:t>2)</w:t>
      </w:r>
      <w:r w:rsidRPr="00EB5568">
        <w:tab/>
        <w:t>Szef Kancelarii – Szefa Kancelarii Prezesa Rady Ministrów;</w:t>
      </w:r>
    </w:p>
    <w:p w:rsidR="00EB5568" w:rsidRPr="00EB5568" w:rsidRDefault="00EB5568" w:rsidP="00EB5568">
      <w:pPr>
        <w:pStyle w:val="PKTpunkt"/>
      </w:pPr>
      <w:r w:rsidRPr="00EB5568">
        <w:t>3)</w:t>
      </w:r>
      <w:r w:rsidRPr="00EB5568">
        <w:tab/>
        <w:t>Zastępca Szefa Kancelarii – Zastępcę Szefa Kancelarii Prezesa Rady Ministrów;</w:t>
      </w:r>
    </w:p>
    <w:p w:rsidR="00EB5568" w:rsidRPr="00EB5568" w:rsidRDefault="00EB5568" w:rsidP="00EB5568">
      <w:pPr>
        <w:pStyle w:val="PKTpunkt"/>
      </w:pPr>
      <w:r w:rsidRPr="00EB5568">
        <w:t>4)</w:t>
      </w:r>
      <w:r w:rsidRPr="00EB5568">
        <w:tab/>
        <w:t>Dyrektor Generalny – Dyrektora Generalnego Kancelarii Prezesa Rady Ministrów;</w:t>
      </w:r>
    </w:p>
    <w:p w:rsidR="00EB5568" w:rsidRPr="00EB5568" w:rsidRDefault="00EB5568" w:rsidP="00EB5568">
      <w:pPr>
        <w:pStyle w:val="PKTpunkt"/>
      </w:pPr>
      <w:r w:rsidRPr="00EB5568">
        <w:t>5)</w:t>
      </w:r>
      <w:r w:rsidRPr="00EB5568">
        <w:tab/>
        <w:t xml:space="preserve">członkowie </w:t>
      </w:r>
      <w:r w:rsidRPr="00273873">
        <w:t xml:space="preserve">Kierownictwa Kancelarii – </w:t>
      </w:r>
      <w:r>
        <w:t>osoby wskazane przez Szefa Kancelarii Prezesa Rady Ministrów w przepisach określających zakres zadań członków Kierownictwa Kancelarii Prezesa Rady Ministrów.</w:t>
      </w:r>
    </w:p>
    <w:p w:rsidR="00EB5568" w:rsidRPr="00EB5568" w:rsidRDefault="00EB5568" w:rsidP="00EB5568">
      <w:pPr>
        <w:pStyle w:val="ROZDZODDZOZNoznaczenierozdziauluboddziau"/>
      </w:pPr>
      <w:r w:rsidRPr="00EB5568">
        <w:t>Rozdział 2</w:t>
      </w:r>
    </w:p>
    <w:p w:rsidR="00EB5568" w:rsidRPr="00EB5568" w:rsidRDefault="00EB5568" w:rsidP="00EB5568">
      <w:pPr>
        <w:pStyle w:val="ROZDZODDZPRZEDMprzedmiotregulacjirozdziauluboddziau"/>
      </w:pPr>
      <w:r w:rsidRPr="00EB5568">
        <w:t>Zasady kierowania Kancelarią</w:t>
      </w:r>
    </w:p>
    <w:p w:rsidR="00EB5568" w:rsidRPr="00EB5568" w:rsidRDefault="00EB5568" w:rsidP="00EB5568">
      <w:pPr>
        <w:pStyle w:val="ARTartustawynprozporzdzenia"/>
      </w:pPr>
      <w:r w:rsidRPr="00EB5568">
        <w:rPr>
          <w:rStyle w:val="Ppogrubienie"/>
        </w:rPr>
        <w:t>§ 3.</w:t>
      </w:r>
      <w:r w:rsidR="00FB14FA">
        <w:t> 1. </w:t>
      </w:r>
      <w:r w:rsidRPr="00EB5568">
        <w:t>Kancelarią kieruje Szef Kancelarii przy pomocy Zastępc</w:t>
      </w:r>
      <w:r w:rsidR="00C56B93">
        <w:t>ów</w:t>
      </w:r>
      <w:r w:rsidRPr="00EB5568">
        <w:t xml:space="preserve"> Szefa Kancelarii, Sekretarza Rady Ministrów, sekretarzy stanu i podsekretarzy stanu w Kancelarii, Dyrektora Generalnego oraz dyrektorów komórek organizacyjnych Kancelarii.</w:t>
      </w:r>
    </w:p>
    <w:p w:rsidR="00EB5568" w:rsidRPr="00EB5568" w:rsidRDefault="00FB14FA" w:rsidP="00EB5568">
      <w:pPr>
        <w:pStyle w:val="USTustnpkodeksu"/>
      </w:pPr>
      <w:r>
        <w:t>2. </w:t>
      </w:r>
      <w:r w:rsidR="00EB5568" w:rsidRPr="00EB5568">
        <w:t xml:space="preserve">Zadania </w:t>
      </w:r>
      <w:r w:rsidR="00EB5568" w:rsidRPr="00273873">
        <w:t>związane z kierowaniem Kancelarią wykonują również</w:t>
      </w:r>
      <w:r w:rsidR="00EB5568" w:rsidRPr="00184993">
        <w:t xml:space="preserve"> </w:t>
      </w:r>
      <w:r w:rsidR="00EB5568">
        <w:t>pozostali członkowie Kierownictwa Kancelarii –</w:t>
      </w:r>
      <w:r w:rsidR="00EB5568" w:rsidRPr="00273873">
        <w:t xml:space="preserve"> w zakresie określonym w odrębnych przepisach</w:t>
      </w:r>
      <w:r w:rsidR="00EB5568">
        <w:t xml:space="preserve"> oraz w zakresie powierzonym przez Szefa Kancelarii.</w:t>
      </w:r>
    </w:p>
    <w:p w:rsidR="00EB5568" w:rsidRPr="00EB5568" w:rsidRDefault="00FB14FA" w:rsidP="00EB5568">
      <w:pPr>
        <w:pStyle w:val="USTustnpkodeksu"/>
      </w:pPr>
      <w:r>
        <w:t>3. </w:t>
      </w:r>
      <w:r w:rsidR="00EB5568" w:rsidRPr="00EB5568">
        <w:t>Pracę komórek organizacyjnych Kancelarii nadzorują właściwi członkowie Kierownictwa Kancelarii.</w:t>
      </w:r>
    </w:p>
    <w:p w:rsidR="00EB5568" w:rsidRPr="002B5AAF" w:rsidRDefault="00EB5568" w:rsidP="00EB5568">
      <w:pPr>
        <w:pStyle w:val="ARTartustawynprozporzdzenia"/>
      </w:pPr>
      <w:r w:rsidRPr="00145410">
        <w:rPr>
          <w:rStyle w:val="Ppogrubienie"/>
        </w:rPr>
        <w:lastRenderedPageBreak/>
        <w:t>§ 4.</w:t>
      </w:r>
      <w:r w:rsidR="00EC6EF0">
        <w:t> 1. </w:t>
      </w:r>
      <w:r w:rsidRPr="002B5AAF">
        <w:t>Dyrektor Generalny określa warunki działania i organizację pracy Kancelarii, zapewniając jej prawidłowe funkcjonowanie i ciągłość prac, w szczególności przez wydawanie zarządzeń oraz zatwierdzanie kart procesów i wewnętrznych regulaminów organizacyjnych komórek organizacyjnych Kancelarii.</w:t>
      </w:r>
    </w:p>
    <w:p w:rsidR="00EB5568" w:rsidRPr="00EB5568" w:rsidRDefault="00EC6EF0" w:rsidP="00EB5568">
      <w:pPr>
        <w:pStyle w:val="USTustnpkodeksu"/>
      </w:pPr>
      <w:r>
        <w:t>2. </w:t>
      </w:r>
      <w:r w:rsidR="00EB5568" w:rsidRPr="00EB5568">
        <w:t>Pracownicy Kancelarii mogą wykonywać określone zadania na podstawie upoważnień udzielanych przez członków Kierownictwa Kancelarii, odpowiednio w zakresie ich właściwości.</w:t>
      </w:r>
    </w:p>
    <w:p w:rsidR="00EB5568" w:rsidRPr="00EB5568" w:rsidRDefault="00EB5568" w:rsidP="00EB5568">
      <w:pPr>
        <w:pStyle w:val="ARTartustawynprozporzdzenia"/>
      </w:pPr>
      <w:r w:rsidRPr="00EB5568">
        <w:rPr>
          <w:rStyle w:val="Ppogrubienie"/>
        </w:rPr>
        <w:t>§ 5.</w:t>
      </w:r>
      <w:r w:rsidR="00EC6EF0">
        <w:t> </w:t>
      </w:r>
      <w:r w:rsidRPr="00EB5568">
        <w:t>Projekty zarządzeń, decyzji, w tym decyzji admin</w:t>
      </w:r>
      <w:r w:rsidR="00EC6EF0">
        <w:t>istracyjnych, oraz dokumentów i </w:t>
      </w:r>
      <w:r w:rsidRPr="00EB5568">
        <w:t>innych pism podpisywanych przez Prezesa Rady Ministrów, wiceprezesów Rady Ministrów oraz pozostałych członków Kierownictwa Kancelarii są przygotowywane przez właściwą merytorycznie komórkę organizacyjną Kancelarii.</w:t>
      </w:r>
    </w:p>
    <w:p w:rsidR="00EB5568" w:rsidRPr="00EB5568" w:rsidRDefault="00EB5568" w:rsidP="00EB5568">
      <w:pPr>
        <w:pStyle w:val="ARTartustawynprozporzdzenia"/>
      </w:pPr>
      <w:r w:rsidRPr="00EB5568">
        <w:rPr>
          <w:rStyle w:val="Ppogrubienie"/>
        </w:rPr>
        <w:t>§ 6.</w:t>
      </w:r>
      <w:r w:rsidR="00FB14FA">
        <w:t> </w:t>
      </w:r>
      <w:r w:rsidRPr="00EB5568">
        <w:t>Szef Kancelarii lub Zastępca Szefa Kancelarii podpisują:</w:t>
      </w:r>
    </w:p>
    <w:p w:rsidR="00EB5568" w:rsidRPr="00EB5568" w:rsidRDefault="00EB5568" w:rsidP="00EB5568">
      <w:pPr>
        <w:pStyle w:val="PKTpunkt"/>
      </w:pPr>
      <w:r w:rsidRPr="00EB5568">
        <w:t>1)</w:t>
      </w:r>
      <w:r w:rsidRPr="00EB5568">
        <w:tab/>
        <w:t>pisma kierowane do Prezesa Rady Ministrów, ministrów, kierowników urzędów centralnych, wojewodów oraz innych organów i instytucji w sprawach wynikających z właściwości Szefa Kancelarii lub z upoważnienia Prezesa Rady Ministrów;</w:t>
      </w:r>
    </w:p>
    <w:p w:rsidR="00EB5568" w:rsidRPr="00EB5568" w:rsidRDefault="00EB5568" w:rsidP="00EB5568">
      <w:pPr>
        <w:pStyle w:val="PKTpunkt"/>
      </w:pPr>
      <w:r w:rsidRPr="00EB5568">
        <w:t>2)</w:t>
      </w:r>
      <w:r w:rsidRPr="00EB5568">
        <w:tab/>
      </w:r>
      <w:r w:rsidR="00466EB6" w:rsidRPr="00EB5568">
        <w:t>zarządzenia i polecenia Szefa Kancelarii w zakresie wynikającym z przepisów prawa</w:t>
      </w:r>
      <w:r w:rsidRPr="00EB5568">
        <w:t>;</w:t>
      </w:r>
    </w:p>
    <w:p w:rsidR="00EB5568" w:rsidRPr="00EB5568" w:rsidRDefault="00EB5568" w:rsidP="00EB5568">
      <w:pPr>
        <w:pStyle w:val="PKTpunkt"/>
      </w:pPr>
      <w:r w:rsidRPr="00EB5568">
        <w:t>3)</w:t>
      </w:r>
      <w:r w:rsidRPr="00EB5568">
        <w:tab/>
        <w:t>dokumenty i inne pisma zastrzeżone do podpisu Szefa Kancelarii lub z upoważnienia dla Zastępcy Szefa Kancelarii.</w:t>
      </w:r>
    </w:p>
    <w:p w:rsidR="00EB5568" w:rsidRPr="00EB5568" w:rsidRDefault="00EB5568" w:rsidP="00EB5568">
      <w:pPr>
        <w:pStyle w:val="ARTartustawynprozporzdzenia"/>
      </w:pPr>
      <w:r w:rsidRPr="00EB5568">
        <w:rPr>
          <w:rStyle w:val="Ppogrubienie"/>
        </w:rPr>
        <w:t>§ </w:t>
      </w:r>
      <w:r w:rsidR="007B528D">
        <w:rPr>
          <w:rStyle w:val="Ppogrubienie"/>
        </w:rPr>
        <w:t>7</w:t>
      </w:r>
      <w:r w:rsidRPr="00EB5568">
        <w:rPr>
          <w:rStyle w:val="Ppogrubienie"/>
        </w:rPr>
        <w:t>. </w:t>
      </w:r>
      <w:r w:rsidR="00EC6EF0">
        <w:t>1. </w:t>
      </w:r>
      <w:r w:rsidRPr="00EB5568">
        <w:t>Dyrektor Generalny podpisuje:</w:t>
      </w:r>
    </w:p>
    <w:p w:rsidR="00EB5568" w:rsidRPr="00EB5568" w:rsidRDefault="00EB5568" w:rsidP="00EB5568">
      <w:pPr>
        <w:pStyle w:val="PKTpunkt"/>
      </w:pPr>
      <w:r w:rsidRPr="00EB5568">
        <w:t>1)</w:t>
      </w:r>
      <w:r w:rsidRPr="00EB5568">
        <w:tab/>
        <w:t>zarządzenia, decyzje i polecenia Dyrektora Generalnego w zakresie wynikającym z ustawy z dnia 21 listopada 2008 r. o służbie cywilnej (Dz. U. z 202</w:t>
      </w:r>
      <w:r w:rsidR="007B528D">
        <w:t>2</w:t>
      </w:r>
      <w:r w:rsidRPr="00EB5568">
        <w:t xml:space="preserve"> r. poz.</w:t>
      </w:r>
      <w:r w:rsidR="007B528D">
        <w:t xml:space="preserve"> 1691</w:t>
      </w:r>
      <w:r w:rsidRPr="00EB5568">
        <w:t>) oraz innych przepisów prawa;</w:t>
      </w:r>
    </w:p>
    <w:p w:rsidR="00526D89" w:rsidRDefault="00EB5568" w:rsidP="00526D89">
      <w:pPr>
        <w:pStyle w:val="PKTpunkt"/>
      </w:pPr>
      <w:r w:rsidRPr="00EB5568">
        <w:t>2)</w:t>
      </w:r>
      <w:r w:rsidRPr="00EB5568">
        <w:tab/>
      </w:r>
      <w:r w:rsidR="00526D89" w:rsidRPr="00526D89">
        <w:t xml:space="preserve">pisma wychodzące na zewnątrz Kancelarii </w:t>
      </w:r>
      <w:r w:rsidR="00526D89">
        <w:t xml:space="preserve">wysyłane </w:t>
      </w:r>
      <w:r w:rsidR="00526D89" w:rsidRPr="00526D89">
        <w:t>na polecenie lub z upoważnienia członka Kierownictwa Kancelarii;</w:t>
      </w:r>
    </w:p>
    <w:p w:rsidR="00EB5568" w:rsidRPr="00EB5568" w:rsidRDefault="00526D89" w:rsidP="00526D89">
      <w:pPr>
        <w:pStyle w:val="PKTpunkt"/>
      </w:pPr>
      <w:r>
        <w:t>3)</w:t>
      </w:r>
      <w:r>
        <w:tab/>
      </w:r>
      <w:r w:rsidR="00EB5568" w:rsidRPr="00EB5568">
        <w:t>pisma w sprawach należących do właściwości Dyrektora Generalnego;</w:t>
      </w:r>
    </w:p>
    <w:p w:rsidR="00EB5568" w:rsidRPr="00EB5568" w:rsidRDefault="00526D89" w:rsidP="00EB5568">
      <w:pPr>
        <w:pStyle w:val="PKTpunkt"/>
      </w:pPr>
      <w:r>
        <w:t>4</w:t>
      </w:r>
      <w:r w:rsidR="00EB5568" w:rsidRPr="00EB5568">
        <w:t>)</w:t>
      </w:r>
      <w:r w:rsidR="00EB5568" w:rsidRPr="00EB5568">
        <w:tab/>
        <w:t>delegacje służbowe, w tym wnioski wyjazdowe oraz wnioski urlopowe dyrektorów komórek organizacyjnych Kancelarii.</w:t>
      </w:r>
    </w:p>
    <w:p w:rsidR="00EB5568" w:rsidRPr="00EB5568" w:rsidRDefault="00EC6EF0" w:rsidP="00EB5568">
      <w:pPr>
        <w:pStyle w:val="USTustnpkodeksu"/>
      </w:pPr>
      <w:r>
        <w:t>2. </w:t>
      </w:r>
      <w:r w:rsidR="00EB5568" w:rsidRPr="00EB5568">
        <w:t xml:space="preserve">Dyrektor Generalny może upoważnić pracowników Kancelarii do podpisywania pism, o których mowa w ust. 1 pkt </w:t>
      </w:r>
      <w:r w:rsidR="00595540">
        <w:t>1</w:t>
      </w:r>
      <w:r w:rsidR="00B961B7">
        <w:t xml:space="preserve"> </w:t>
      </w:r>
      <w:r w:rsidR="00595540">
        <w:t>(</w:t>
      </w:r>
      <w:r w:rsidR="00B961B7">
        <w:t>z wyłączeniem zarządzeń</w:t>
      </w:r>
      <w:r w:rsidR="00595540">
        <w:t>)</w:t>
      </w:r>
      <w:r w:rsidR="00B961B7">
        <w:t xml:space="preserve"> oraz pkt </w:t>
      </w:r>
      <w:r w:rsidR="00EB5568" w:rsidRPr="00EB5568">
        <w:t>3</w:t>
      </w:r>
      <w:r w:rsidR="00526D89">
        <w:t xml:space="preserve"> i 4</w:t>
      </w:r>
      <w:r w:rsidR="00EB5568" w:rsidRPr="00EB5568">
        <w:t>.</w:t>
      </w:r>
    </w:p>
    <w:p w:rsidR="00EB5568" w:rsidRPr="00EB5568" w:rsidRDefault="00EC6EF0" w:rsidP="00EB5568">
      <w:pPr>
        <w:pStyle w:val="USTustnpkodeksu"/>
      </w:pPr>
      <w:r>
        <w:t>3. </w:t>
      </w:r>
      <w:r w:rsidR="00EB5568" w:rsidRPr="00EB5568">
        <w:t xml:space="preserve">Dokumenty </w:t>
      </w:r>
      <w:r w:rsidR="00137CF4" w:rsidRPr="00137CF4">
        <w:t>przedstawiane do podpisu Dyrektora Generalnego akceptuje dyrektor właściwej komórki organizacyjnej Kancelarii, jego zastępca lub upoważniony pracownik</w:t>
      </w:r>
      <w:r w:rsidR="00EB5568" w:rsidRPr="00EB5568">
        <w:t>.</w:t>
      </w:r>
    </w:p>
    <w:p w:rsidR="00EB5568" w:rsidRPr="00EB5568" w:rsidRDefault="00EB5568" w:rsidP="00EB5568">
      <w:pPr>
        <w:pStyle w:val="ARTartustawynprozporzdzenia"/>
      </w:pPr>
      <w:r w:rsidRPr="00EB5568">
        <w:rPr>
          <w:rStyle w:val="Ppogrubienie"/>
        </w:rPr>
        <w:lastRenderedPageBreak/>
        <w:t>§ </w:t>
      </w:r>
      <w:r w:rsidR="007B528D">
        <w:rPr>
          <w:rStyle w:val="Ppogrubienie"/>
        </w:rPr>
        <w:t>8</w:t>
      </w:r>
      <w:r w:rsidRPr="00EB5568">
        <w:rPr>
          <w:rStyle w:val="Ppogrubienie"/>
        </w:rPr>
        <w:t>.</w:t>
      </w:r>
      <w:r w:rsidR="00EC6EF0">
        <w:t> 1. </w:t>
      </w:r>
      <w:r w:rsidRPr="00EB5568">
        <w:t xml:space="preserve">Dyrektor </w:t>
      </w:r>
      <w:r w:rsidR="00137CF4" w:rsidRPr="00137CF4">
        <w:t>komórki organizacyjnej Kancelarii, jego zastępca lub upoważniony pracownik podpisują</w:t>
      </w:r>
      <w:r w:rsidRPr="00EB5568">
        <w:t>:</w:t>
      </w:r>
    </w:p>
    <w:p w:rsidR="00EB5568" w:rsidRPr="00EB5568" w:rsidRDefault="00EB5568" w:rsidP="00EB5568">
      <w:pPr>
        <w:pStyle w:val="PKTpunkt"/>
      </w:pPr>
      <w:r w:rsidRPr="00EB5568">
        <w:t>1)</w:t>
      </w:r>
      <w:r w:rsidRPr="00EB5568">
        <w:tab/>
        <w:t xml:space="preserve">pisma kierowane do członków Kierownictwa Kancelarii oraz </w:t>
      </w:r>
      <w:r w:rsidR="00E06E6F">
        <w:t xml:space="preserve">pisma, notatki i maile kierowane do </w:t>
      </w:r>
      <w:r w:rsidRPr="00EB5568">
        <w:t>dyrektorów innych komórek organizacyjnych Kancelarii;</w:t>
      </w:r>
    </w:p>
    <w:p w:rsidR="00EB5568" w:rsidRPr="00EB5568" w:rsidRDefault="00EB5568" w:rsidP="00EB5568">
      <w:pPr>
        <w:pStyle w:val="PKTpunkt"/>
      </w:pPr>
      <w:r w:rsidRPr="00EB5568">
        <w:t>2)</w:t>
      </w:r>
      <w:r w:rsidRPr="00EB5568">
        <w:tab/>
        <w:t>pisma wychodzące na zewnątrz Kancelarii w sprawach objętych zakresem działania kierowanej komórki organizacyjnej Kancelarii oraz na polecenie lub z upoważnienia członka Kierownictwa Kancelarii;</w:t>
      </w:r>
    </w:p>
    <w:p w:rsidR="00EB5568" w:rsidRPr="00EB5568" w:rsidRDefault="00EB5568" w:rsidP="00EB5568">
      <w:pPr>
        <w:pStyle w:val="PKTpunkt"/>
      </w:pPr>
      <w:r w:rsidRPr="00EB5568">
        <w:t>3)</w:t>
      </w:r>
      <w:r w:rsidRPr="00EB5568">
        <w:tab/>
        <w:t>odpowiedzi na pisma, zgodnie z zakresem zadań komórki organizacyjnej Kancelarii;</w:t>
      </w:r>
    </w:p>
    <w:p w:rsidR="00EB5568" w:rsidRPr="00EB5568" w:rsidRDefault="00EB5568" w:rsidP="00EB5568">
      <w:pPr>
        <w:pStyle w:val="PKTpunkt"/>
      </w:pPr>
      <w:r w:rsidRPr="00EB5568">
        <w:t>4)</w:t>
      </w:r>
      <w:r w:rsidRPr="00EB5568">
        <w:tab/>
        <w:t>delegacje służbowe, w tym wnioski wyjazdowe</w:t>
      </w:r>
      <w:r w:rsidR="004F201A" w:rsidRPr="004F201A">
        <w:t xml:space="preserve"> </w:t>
      </w:r>
      <w:r w:rsidRPr="00EB5568">
        <w:t>oraz wnioski urlopowe pracowników</w:t>
      </w:r>
      <w:r w:rsidR="004F201A">
        <w:t xml:space="preserve">, </w:t>
      </w:r>
      <w:r w:rsidR="003820F1">
        <w:t>w </w:t>
      </w:r>
      <w:r w:rsidR="004F201A" w:rsidRPr="004F201A">
        <w:t>tym zastępców dyrektorów</w:t>
      </w:r>
      <w:r w:rsidRPr="00EB5568">
        <w:t>.</w:t>
      </w:r>
    </w:p>
    <w:p w:rsidR="00EB5568" w:rsidRPr="00EB5568" w:rsidRDefault="007B528D" w:rsidP="00EB5568">
      <w:pPr>
        <w:pStyle w:val="USTustnpkodeksu"/>
      </w:pPr>
      <w:r>
        <w:t>2</w:t>
      </w:r>
      <w:r w:rsidR="00EC6EF0">
        <w:t>. </w:t>
      </w:r>
      <w:r w:rsidR="00EB5568" w:rsidRPr="00EB5568">
        <w:t>Dyrektor komórki organizacyjnej Kancelarii prowadzi rejestr udzielonych upoważnień.</w:t>
      </w:r>
    </w:p>
    <w:p w:rsidR="00EB5568" w:rsidRPr="00EB5568" w:rsidRDefault="00EB5568" w:rsidP="00EB5568">
      <w:pPr>
        <w:pStyle w:val="ARTartustawynprozporzdzenia"/>
      </w:pPr>
      <w:r w:rsidRPr="00EB5568">
        <w:rPr>
          <w:rStyle w:val="Ppogrubienie"/>
        </w:rPr>
        <w:t>§ </w:t>
      </w:r>
      <w:r w:rsidR="00D4456D">
        <w:rPr>
          <w:rStyle w:val="Ppogrubienie"/>
        </w:rPr>
        <w:t>9</w:t>
      </w:r>
      <w:r w:rsidRPr="00EB5568">
        <w:rPr>
          <w:rStyle w:val="Ppogrubienie"/>
        </w:rPr>
        <w:t>.</w:t>
      </w:r>
      <w:r w:rsidR="00545A4D">
        <w:t> Z</w:t>
      </w:r>
      <w:r w:rsidRPr="00EB5568">
        <w:t>asady i tryb postępowania z dokumentami w Kancelarii regulują wydane przez Szefa Kancelarii: Instrukcja kancelaryjna, jednolity rzeczowy wykaz akt, zarządzenie w sprawie określenia szczególnego sposobu organizacji i funkcjonowania Kancelarii Tajnej, sposobu i trybu przetwarzania informacji niejawnych oraz doboru i stosowania środków bezpieczeństwa fizycznego w Kancelarii oraz inne dokumenty i przepisy szczególne.</w:t>
      </w:r>
    </w:p>
    <w:p w:rsidR="00EB5568" w:rsidRPr="00EB5568" w:rsidRDefault="00EB5568" w:rsidP="00EB5568">
      <w:pPr>
        <w:pStyle w:val="ROZDZODDZOZNoznaczenierozdziauluboddziau"/>
      </w:pPr>
      <w:r w:rsidRPr="00EB5568">
        <w:t>Rozdział 3</w:t>
      </w:r>
    </w:p>
    <w:p w:rsidR="00EB5568" w:rsidRPr="00EB5568" w:rsidRDefault="00EB5568" w:rsidP="00EB5568">
      <w:pPr>
        <w:pStyle w:val="ROZDZODDZPRZEDMprzedmiotregulacjirozdziauluboddziau"/>
      </w:pPr>
      <w:r w:rsidRPr="00EB5568">
        <w:t>Tryb pracy komórek organizacyjnych Kancelarii</w:t>
      </w:r>
    </w:p>
    <w:p w:rsidR="00EB5568" w:rsidRPr="00EB5568" w:rsidRDefault="00EB5568" w:rsidP="00EB5568">
      <w:pPr>
        <w:pStyle w:val="ARTartustawynprozporzdzenia"/>
      </w:pPr>
      <w:r w:rsidRPr="00EB5568">
        <w:rPr>
          <w:rStyle w:val="Ppogrubienie"/>
        </w:rPr>
        <w:t>§ 1</w:t>
      </w:r>
      <w:r w:rsidR="00D4456D">
        <w:rPr>
          <w:rStyle w:val="Ppogrubienie"/>
        </w:rPr>
        <w:t>0</w:t>
      </w:r>
      <w:r w:rsidRPr="00EB5568">
        <w:rPr>
          <w:rStyle w:val="Ppogrubienie"/>
        </w:rPr>
        <w:t>.</w:t>
      </w:r>
      <w:r w:rsidR="00DC3027">
        <w:t> </w:t>
      </w:r>
      <w:r w:rsidR="00DD4CED">
        <w:t>1</w:t>
      </w:r>
      <w:r w:rsidR="00EC6EF0">
        <w:t>. </w:t>
      </w:r>
      <w:r w:rsidRPr="00EB5568">
        <w:t>Komórki organizacyjne Kancelarii mają strukturę:</w:t>
      </w:r>
    </w:p>
    <w:p w:rsidR="00EB5568" w:rsidRPr="00EB5568" w:rsidRDefault="00EB5568" w:rsidP="00EB5568">
      <w:pPr>
        <w:pStyle w:val="PKTpunkt"/>
      </w:pPr>
      <w:r w:rsidRPr="00EB5568">
        <w:t>1)</w:t>
      </w:r>
      <w:r w:rsidRPr="00EB5568">
        <w:tab/>
        <w:t>wydziałową;</w:t>
      </w:r>
    </w:p>
    <w:p w:rsidR="00EB5568" w:rsidRPr="00EB5568" w:rsidRDefault="00EB5568" w:rsidP="00EB5568">
      <w:pPr>
        <w:pStyle w:val="PKTpunkt"/>
      </w:pPr>
      <w:r w:rsidRPr="00EB5568">
        <w:t>2)</w:t>
      </w:r>
      <w:r w:rsidRPr="00EB5568">
        <w:tab/>
      </w:r>
      <w:proofErr w:type="spellStart"/>
      <w:r w:rsidRPr="00EB5568">
        <w:t>bezwydziałową</w:t>
      </w:r>
      <w:proofErr w:type="spellEnd"/>
      <w:r w:rsidRPr="00EB5568">
        <w:t xml:space="preserve"> – samodzielne stanowiska pracy do wykonywania określonych zadań;</w:t>
      </w:r>
    </w:p>
    <w:p w:rsidR="00EB5568" w:rsidRPr="00EB5568" w:rsidRDefault="00EB5568" w:rsidP="00EB5568">
      <w:pPr>
        <w:pStyle w:val="PKTpunkt"/>
      </w:pPr>
      <w:r w:rsidRPr="00EB5568">
        <w:t>3)</w:t>
      </w:r>
      <w:r w:rsidRPr="00EB5568">
        <w:tab/>
        <w:t>mieszaną – składającą się z wydziałów i zespołów lub zespołów i samodzielnych stanowisk, lub wydziałów i samodzielnych stanowisk, lub wydziałów, zespołów i samodzielnych stanowisk;</w:t>
      </w:r>
    </w:p>
    <w:p w:rsidR="00EB5568" w:rsidRPr="00EB5568" w:rsidRDefault="00EB5568" w:rsidP="00EB5568">
      <w:pPr>
        <w:pStyle w:val="PKTpunkt"/>
      </w:pPr>
      <w:r w:rsidRPr="00EB5568">
        <w:t>4)</w:t>
      </w:r>
      <w:r w:rsidRPr="00EB5568">
        <w:tab/>
        <w:t>zespołów o charakterze stałym lub doraźnym.</w:t>
      </w:r>
    </w:p>
    <w:p w:rsidR="00EB5568" w:rsidRPr="00EB5568" w:rsidRDefault="00EC6EF0" w:rsidP="00EB5568">
      <w:pPr>
        <w:pStyle w:val="USTustnpkodeksu"/>
      </w:pPr>
      <w:r>
        <w:t>2. </w:t>
      </w:r>
      <w:r w:rsidR="00EB5568">
        <w:t>Struktura komórek organizacyjnych Kancelarii może przewidywać w ramach wydziałów również jednostki organizacyjne inne niż zespoły. Decyzję o celowości wydzielenia takiej jednostki organizacyjnej oraz o jej nazwie podejmuje Dyrektor Generalny.</w:t>
      </w:r>
    </w:p>
    <w:p w:rsidR="00EB5568" w:rsidRPr="00EB5568" w:rsidRDefault="00EC6EF0" w:rsidP="00EB5568">
      <w:pPr>
        <w:pStyle w:val="USTustnpkodeksu"/>
      </w:pPr>
      <w:r>
        <w:t>3. </w:t>
      </w:r>
      <w:r w:rsidR="00EB5568" w:rsidRPr="00EB5568">
        <w:t>Struktura komórek organizacyjnych Kancelarii zapewniających obsługę Prezesa Rady Ministrów, wiceprezesów Rady Ministrów lub Ministrów – Członków Rady Ministrów może, oprócz wydziałów, zespołów i samodzielnych stanowisk, przewidywać również sekretariaty.</w:t>
      </w:r>
    </w:p>
    <w:p w:rsidR="00EB5568" w:rsidRPr="00EB5568" w:rsidRDefault="00EC6EF0" w:rsidP="00EB5568">
      <w:pPr>
        <w:pStyle w:val="USTustnpkodeksu"/>
      </w:pPr>
      <w:r>
        <w:lastRenderedPageBreak/>
        <w:t>4. </w:t>
      </w:r>
      <w:r w:rsidR="00EB5568" w:rsidRPr="00EB5568">
        <w:t>Do podstawowych zadań komórek organizacyjnych Kancelarii należy, w ramach zakresów ich działania, prowadzenie spraw związanych z realizacją zadań Rady Ministrów, Prezesa Rady Ministrów, wiceprezesów Rady Ministrów, pozostałych członków Kierownictwa Kancelarii oraz Kancelarii, w szczególności:</w:t>
      </w:r>
    </w:p>
    <w:p w:rsidR="00EB5568" w:rsidRPr="00EB5568" w:rsidRDefault="00EB5568" w:rsidP="00EB5568">
      <w:pPr>
        <w:pStyle w:val="PKTpunkt"/>
      </w:pPr>
      <w:r w:rsidRPr="00EB5568">
        <w:t>1)</w:t>
      </w:r>
      <w:r w:rsidRPr="00EB5568">
        <w:tab/>
        <w:t>obsługa prac Prezesa Rady Ministrów, wiceprezesów Rady Ministrów, pozostałych członków Kierownictwa Kancelarii oraz Kancelarii;</w:t>
      </w:r>
    </w:p>
    <w:p w:rsidR="00EB5568" w:rsidRPr="00EB5568" w:rsidRDefault="00EB5568" w:rsidP="00EB5568">
      <w:pPr>
        <w:pStyle w:val="PKTpunkt"/>
      </w:pPr>
      <w:r w:rsidRPr="00EB5568">
        <w:t>2)</w:t>
      </w:r>
      <w:r w:rsidRPr="00EB5568">
        <w:tab/>
        <w:t>opracowywanie i opiniowanie projektów aktów normatywnych oraz projektów innych dokumentów rządowych, wniosków, opinii i analiz;</w:t>
      </w:r>
    </w:p>
    <w:p w:rsidR="00EB5568" w:rsidRPr="00EB5568" w:rsidRDefault="00EB5568" w:rsidP="00EB5568">
      <w:pPr>
        <w:pStyle w:val="PKTpunkt"/>
      </w:pPr>
      <w:r w:rsidRPr="00EB5568">
        <w:t>3)</w:t>
      </w:r>
      <w:r w:rsidRPr="00EB5568">
        <w:tab/>
        <w:t>realizacja zadań określonych w aktach normatywnych i dokumentach rządowych oraz poleceń i decyzji Prezesa Rady Ministrów, wiceprezesów Rady Ministrów oraz pozostałych członków Kierownictwa Kancelarii;</w:t>
      </w:r>
    </w:p>
    <w:p w:rsidR="00EB5568" w:rsidRPr="00EB5568" w:rsidRDefault="00EB5568" w:rsidP="00EB5568">
      <w:pPr>
        <w:pStyle w:val="PKTpunkt"/>
      </w:pPr>
      <w:r w:rsidRPr="00EB5568">
        <w:t>4)</w:t>
      </w:r>
      <w:r w:rsidRPr="00EB5568">
        <w:tab/>
        <w:t>gromadzenie, przetwarzanie i udostępnianie informacji publicznej;</w:t>
      </w:r>
    </w:p>
    <w:p w:rsidR="00EB5568" w:rsidRPr="00EB5568" w:rsidRDefault="00EB5568" w:rsidP="00EB5568">
      <w:pPr>
        <w:pStyle w:val="PKTpunkt"/>
      </w:pPr>
      <w:r w:rsidRPr="00EB5568">
        <w:t>5)</w:t>
      </w:r>
      <w:r w:rsidRPr="00EB5568">
        <w:tab/>
        <w:t>rozpatrywanie skarg i wniosków;</w:t>
      </w:r>
    </w:p>
    <w:p w:rsidR="00EB5568" w:rsidRPr="00EB5568" w:rsidRDefault="00EB5568" w:rsidP="00EB5568">
      <w:pPr>
        <w:pStyle w:val="PKTpunkt"/>
      </w:pPr>
      <w:r w:rsidRPr="00EB5568">
        <w:t>6)</w:t>
      </w:r>
      <w:r w:rsidRPr="00EB5568">
        <w:tab/>
        <w:t>informowanie opinii publicznej o działalności Rady Ministrów i Prezesa Rady Ministrów;</w:t>
      </w:r>
    </w:p>
    <w:p w:rsidR="00EB5568" w:rsidRPr="00EB5568" w:rsidRDefault="00EB5568" w:rsidP="00EB5568">
      <w:pPr>
        <w:pStyle w:val="PKTpunkt"/>
      </w:pPr>
      <w:r w:rsidRPr="00EB5568">
        <w:t>7)</w:t>
      </w:r>
      <w:r w:rsidRPr="00EB5568">
        <w:tab/>
        <w:t>obsługa pełnomocników Rządu, pełnomocników Prezesa Rady Ministrów oraz innych organów, komisji, rad i zespołów, w zakresie określonym w regulaminie organizacyjnym Kancelarii oraz w odrębnych przepisach;</w:t>
      </w:r>
    </w:p>
    <w:p w:rsidR="00EB5568" w:rsidRPr="00EB5568" w:rsidRDefault="00EB5568" w:rsidP="00EB5568">
      <w:pPr>
        <w:pStyle w:val="PKTpunkt"/>
      </w:pPr>
      <w:r w:rsidRPr="00EB5568">
        <w:t>8)</w:t>
      </w:r>
      <w:r w:rsidRPr="00EB5568">
        <w:tab/>
        <w:t>współpraca z komórkami organizacyjnymi Kancelarii wyznaczonymi do realizacji zadań związanych z nadzorem nad podmiotami podległymi i nadzorowanymi przez Prezesa Rady Ministrów;</w:t>
      </w:r>
    </w:p>
    <w:p w:rsidR="00EB5568" w:rsidRPr="00EB5568" w:rsidRDefault="00EB5568" w:rsidP="00EB5568">
      <w:pPr>
        <w:pStyle w:val="PKTpunkt"/>
      </w:pPr>
      <w:r w:rsidRPr="00EB5568">
        <w:t>9)</w:t>
      </w:r>
      <w:r w:rsidRPr="00EB5568">
        <w:tab/>
        <w:t>zapewnienie realizacji obowiązków administratora danych obsługiwanego przez komórkę organizacyjną Kancelarii, wynikających z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RODO);</w:t>
      </w:r>
    </w:p>
    <w:p w:rsidR="00EB5568" w:rsidRPr="00EB5568" w:rsidRDefault="00EB5568" w:rsidP="00EB5568">
      <w:pPr>
        <w:pStyle w:val="PKTpunkt"/>
      </w:pPr>
      <w:r w:rsidRPr="00EB5568">
        <w:t>10)</w:t>
      </w:r>
      <w:r w:rsidRPr="00EB5568">
        <w:tab/>
        <w:t>wykonywanie innych zadań, zgodnie z poleceniami Prezesa Rady Ministrów, wiceprezesów Rady Ministrów oraz pozostałych członków Kierownictwa Kancelarii.</w:t>
      </w:r>
    </w:p>
    <w:p w:rsidR="00EB5568" w:rsidRPr="00EB5568" w:rsidRDefault="00EB5568" w:rsidP="00EB5568">
      <w:pPr>
        <w:pStyle w:val="ARTartustawynprozporzdzenia"/>
      </w:pPr>
      <w:r w:rsidRPr="00EB5568">
        <w:rPr>
          <w:rStyle w:val="Ppogrubienie"/>
        </w:rPr>
        <w:t>§ 1</w:t>
      </w:r>
      <w:r w:rsidR="00D4456D">
        <w:rPr>
          <w:rStyle w:val="Ppogrubienie"/>
        </w:rPr>
        <w:t>1</w:t>
      </w:r>
      <w:r w:rsidRPr="00EB5568">
        <w:rPr>
          <w:rStyle w:val="Ppogrubienie"/>
        </w:rPr>
        <w:t>.</w:t>
      </w:r>
      <w:r w:rsidR="00DD4CED">
        <w:t> 1</w:t>
      </w:r>
      <w:r w:rsidR="00EC6EF0">
        <w:t>. </w:t>
      </w:r>
      <w:r w:rsidRPr="00EB5568">
        <w:t>Komórkami organizacyjnymi Kancelarii kierują dyrektorzy – samodzielnie lub przy pomocy zastępców dyrektorów i naczelników wydziałów.</w:t>
      </w:r>
    </w:p>
    <w:p w:rsidR="00EB5568" w:rsidRPr="00EB5568" w:rsidRDefault="00EC6EF0" w:rsidP="00EB5568">
      <w:pPr>
        <w:pStyle w:val="USTustnpkodeksu"/>
      </w:pPr>
      <w:r>
        <w:t>2. </w:t>
      </w:r>
      <w:r w:rsidR="00EB5568" w:rsidRPr="00EB5568">
        <w:t>Do zadań dyrektora komórki organizacyjnej Kancelarii należy w szczególności:</w:t>
      </w:r>
    </w:p>
    <w:p w:rsidR="00EB5568" w:rsidRPr="00EB5568" w:rsidRDefault="00EB5568" w:rsidP="00EB5568">
      <w:pPr>
        <w:pStyle w:val="PKTpunkt"/>
      </w:pPr>
      <w:r w:rsidRPr="00EB5568">
        <w:t>1)</w:t>
      </w:r>
      <w:r w:rsidRPr="00EB5568">
        <w:tab/>
        <w:t>zapewnienie terminowego i prawidłowego wykonywania zadań;</w:t>
      </w:r>
    </w:p>
    <w:p w:rsidR="00EB5568" w:rsidRPr="00EB5568" w:rsidRDefault="00EB5568" w:rsidP="00EB5568">
      <w:pPr>
        <w:pStyle w:val="PKTpunkt"/>
      </w:pPr>
      <w:r w:rsidRPr="00EB5568">
        <w:t>2)</w:t>
      </w:r>
      <w:r w:rsidRPr="00EB5568">
        <w:tab/>
        <w:t>organizacja i wewnętrzny podział pracy;</w:t>
      </w:r>
    </w:p>
    <w:p w:rsidR="00EB5568" w:rsidRPr="00EB5568" w:rsidRDefault="00EB5568" w:rsidP="00EB5568">
      <w:pPr>
        <w:pStyle w:val="PKTpunkt"/>
      </w:pPr>
      <w:r w:rsidRPr="00EB5568">
        <w:lastRenderedPageBreak/>
        <w:t>3)</w:t>
      </w:r>
      <w:r w:rsidRPr="00EB5568">
        <w:tab/>
        <w:t>doskonalenie organizacji i metod pracy;</w:t>
      </w:r>
    </w:p>
    <w:p w:rsidR="00EB5568" w:rsidRPr="00EB5568" w:rsidRDefault="00EB5568" w:rsidP="00EB5568">
      <w:pPr>
        <w:pStyle w:val="PKTpunkt"/>
      </w:pPr>
      <w:r w:rsidRPr="00EB5568">
        <w:t>4)</w:t>
      </w:r>
      <w:r w:rsidRPr="00EB5568">
        <w:tab/>
        <w:t>podejmowanie decyzji w sprawach niezastrzeżonych do kompetencji członków Kierownictwa Kancelarii;</w:t>
      </w:r>
    </w:p>
    <w:p w:rsidR="00EB5568" w:rsidRPr="00EB5568" w:rsidRDefault="00EB5568" w:rsidP="00EB5568">
      <w:pPr>
        <w:pStyle w:val="PKTpunkt"/>
      </w:pPr>
      <w:r w:rsidRPr="00EB5568">
        <w:t>5)</w:t>
      </w:r>
      <w:r w:rsidRPr="00EB5568">
        <w:tab/>
        <w:t>podejmowanie, w ramach udzielonych upoważnień, decyzji lub innych rozstrzygnięć w imieniu członków Kierownictwa Kancelarii;</w:t>
      </w:r>
    </w:p>
    <w:p w:rsidR="00EB5568" w:rsidRPr="00EB5568" w:rsidRDefault="00EB5568" w:rsidP="00EB5568">
      <w:pPr>
        <w:pStyle w:val="PKTpunkt"/>
      </w:pPr>
      <w:r w:rsidRPr="00EB5568">
        <w:t>6)</w:t>
      </w:r>
      <w:r w:rsidRPr="00EB5568">
        <w:tab/>
        <w:t>ustalanie szczegółowego zakresu obowiązków pracowników oraz przedstawianie wniosków w sprawach zatrudniania, zwalniania, awansowania, nagradzania, wyróżniania i karania pracowników;</w:t>
      </w:r>
    </w:p>
    <w:p w:rsidR="00EB5568" w:rsidRPr="00EB5568" w:rsidRDefault="00EB5568" w:rsidP="00EB5568">
      <w:pPr>
        <w:pStyle w:val="PKTpunkt"/>
      </w:pPr>
      <w:r w:rsidRPr="00EB5568">
        <w:t>7)</w:t>
      </w:r>
      <w:r w:rsidRPr="00EB5568">
        <w:tab/>
        <w:t>zapewnienie przestrzegania przepisów o ochronie informacji niejawnych oraz o ochronie danych osobowych;</w:t>
      </w:r>
    </w:p>
    <w:p w:rsidR="00EB5568" w:rsidRPr="00EB5568" w:rsidRDefault="00EB5568" w:rsidP="00EB5568">
      <w:pPr>
        <w:pStyle w:val="PKTpunkt"/>
      </w:pPr>
      <w:r w:rsidRPr="00EB5568">
        <w:t>8)</w:t>
      </w:r>
      <w:r w:rsidRPr="00EB5568">
        <w:tab/>
        <w:t>realizacja zadań z zakresu bezpieczeństwa państwa, w tym obronności i zarządzania kryzysowego;</w:t>
      </w:r>
    </w:p>
    <w:p w:rsidR="00EB5568" w:rsidRPr="00EB5568" w:rsidRDefault="00EB5568" w:rsidP="00EB5568">
      <w:pPr>
        <w:pStyle w:val="PKTpunkt"/>
      </w:pPr>
      <w:r w:rsidRPr="00EB5568">
        <w:t>9)</w:t>
      </w:r>
      <w:r w:rsidRPr="00EB5568">
        <w:tab/>
        <w:t>udział w tworzeniu i aktualizowaniu planu zamówień publicznych oraz planu rzeczowo</w:t>
      </w:r>
      <w:r w:rsidRPr="00EB5568">
        <w:noBreakHyphen/>
        <w:t>finansowego inwestycji Kancelarii;</w:t>
      </w:r>
    </w:p>
    <w:p w:rsidR="00EB5568" w:rsidRPr="00EB5568" w:rsidRDefault="00EB5568" w:rsidP="00EB5568">
      <w:pPr>
        <w:pStyle w:val="PKTpunkt"/>
      </w:pPr>
      <w:r w:rsidRPr="00EB5568">
        <w:t>10)</w:t>
      </w:r>
      <w:r w:rsidRPr="00EB5568">
        <w:tab/>
        <w:t>zapewnianie przestrzegania przez pracowników dyscypliny i czasu pracy oraz corocznego wykorzystania urlopu wypoczynkowego;</w:t>
      </w:r>
    </w:p>
    <w:p w:rsidR="00EB5568" w:rsidRPr="00EB5568" w:rsidRDefault="00EB5568" w:rsidP="00EB5568">
      <w:pPr>
        <w:pStyle w:val="PKTpunkt"/>
      </w:pPr>
      <w:r w:rsidRPr="00EB5568">
        <w:t>11)</w:t>
      </w:r>
      <w:r w:rsidRPr="00EB5568">
        <w:tab/>
        <w:t>zapewnienie przestrzegania przez członków korpusu służby cywilnej wytycznych w zakresie zasad służby cywilnej oraz zasad etyki korpusu służby cywilnej;</w:t>
      </w:r>
    </w:p>
    <w:p w:rsidR="00EB5568" w:rsidRPr="00EB5568" w:rsidRDefault="00EB5568" w:rsidP="00EB5568">
      <w:pPr>
        <w:pStyle w:val="PKTpunkt"/>
      </w:pPr>
      <w:r w:rsidRPr="00EB5568">
        <w:t>12)</w:t>
      </w:r>
      <w:r w:rsidRPr="00EB5568">
        <w:tab/>
        <w:t>zapewnienie funkcjonowania adekwatnej, skutecznej i efektywnej kontroli zarządczej przez podejmowanie działań dla realizacji celów i zadań w sposób zgodny z prawem, efektywny, oszczędny i terminowy, w szczególności organizowanie, nadzorowanie i kontrolowanie pracy podległych pracowników, w tym w zakresie przestrzegania przez pracowników standardów kontroli zarządczej dla sektora finansów publicznych.</w:t>
      </w:r>
    </w:p>
    <w:p w:rsidR="00EB5568" w:rsidRPr="00EB5568" w:rsidRDefault="00EC6EF0" w:rsidP="00EB5568">
      <w:pPr>
        <w:pStyle w:val="USTustnpkodeksu"/>
      </w:pPr>
      <w:r>
        <w:t>3. </w:t>
      </w:r>
      <w:r w:rsidR="00EB5568" w:rsidRPr="00EB5568">
        <w:t>Zastępca dyrektora oraz naczelnik wydziału odpowiadają za realizację zadań komórki organizacyjnej Kancelarii w zakresie ustalonym przez dyrektora.</w:t>
      </w:r>
    </w:p>
    <w:p w:rsidR="00EB5568" w:rsidRPr="00EB5568" w:rsidRDefault="00EC6EF0" w:rsidP="00EB5568">
      <w:pPr>
        <w:pStyle w:val="USTustnpkodeksu"/>
      </w:pPr>
      <w:r>
        <w:t>4. </w:t>
      </w:r>
      <w:r w:rsidR="00EB5568" w:rsidRPr="00EB5568">
        <w:t>Zastępca dyrektora zastępuje dyrektora w czasie jego nieobecności oraz odpowiada przed dyrektorem za realizację powierzonych mu zadań. Jeżeli w komórce organizacyjnej Kancelarii utworzono więcej niż jedno stanowisko zastępcy dyrektora, kolejność zastępstw określa wewnętrzny regulamin organizacyjny.</w:t>
      </w:r>
    </w:p>
    <w:p w:rsidR="00EB5568" w:rsidRDefault="00EC6EF0" w:rsidP="00EB5568">
      <w:pPr>
        <w:pStyle w:val="USTustnpkodeksu"/>
      </w:pPr>
      <w:r>
        <w:t>5. </w:t>
      </w:r>
      <w:r w:rsidR="00EB5568" w:rsidRPr="00EB5568">
        <w:t>W przypadku braku wyznaczonej osoby zastępującej lub jej nieobecności</w:t>
      </w:r>
      <w:r w:rsidR="00E06E6F">
        <w:t>,</w:t>
      </w:r>
      <w:r w:rsidR="00EB5568" w:rsidRPr="00EB5568">
        <w:t xml:space="preserve"> dyrektora zastępuje pracownik wyznaczony </w:t>
      </w:r>
      <w:r w:rsidR="004F201A">
        <w:t>przez dyrektora.</w:t>
      </w:r>
      <w:r w:rsidR="007E026D">
        <w:t xml:space="preserve"> Informacj</w:t>
      </w:r>
      <w:r w:rsidR="005251FB">
        <w:t>a</w:t>
      </w:r>
      <w:r w:rsidR="007E026D">
        <w:t xml:space="preserve"> o wyznaczeniu pracownika jest niezwłocznie przekazywana Dyrektorowi Generalnemu oraz Dyrektorowi Biura Kadr i Rozwoju Zawodowego.</w:t>
      </w:r>
    </w:p>
    <w:p w:rsidR="007E026D" w:rsidRPr="00EB5568" w:rsidRDefault="00595540" w:rsidP="00EB5568">
      <w:pPr>
        <w:pStyle w:val="USTustnpkodeksu"/>
      </w:pPr>
      <w:r>
        <w:lastRenderedPageBreak/>
        <w:t>6</w:t>
      </w:r>
      <w:r w:rsidR="007E026D">
        <w:t xml:space="preserve">. W przypadku nieobsadzenia stanowiska dyrektora, komórką organizacyjną </w:t>
      </w:r>
      <w:r w:rsidR="007512BF">
        <w:t xml:space="preserve">Kancelarii </w:t>
      </w:r>
      <w:r w:rsidR="007E026D">
        <w:t>kieruje zastę</w:t>
      </w:r>
      <w:r w:rsidR="00B634DC">
        <w:t>pca dyrektora, zgodnie z ust. 4, albo osoba wyznaczona przez Dyrektora Generalnego.</w:t>
      </w:r>
    </w:p>
    <w:p w:rsidR="00EB5568" w:rsidRPr="00EB5568" w:rsidRDefault="00595540" w:rsidP="00EB5568">
      <w:pPr>
        <w:pStyle w:val="USTustnpkodeksu"/>
      </w:pPr>
      <w:r>
        <w:t>7</w:t>
      </w:r>
      <w:r w:rsidR="00EC6EF0">
        <w:t>. </w:t>
      </w:r>
      <w:r w:rsidR="00EB5568" w:rsidRPr="00EB5568">
        <w:t>Jednostką organizacyjną Departamentu Prawnego, w której są zatrudnieni radcowie prawni, kieruje koordynator radców prawnych.</w:t>
      </w:r>
    </w:p>
    <w:p w:rsidR="00EB5568" w:rsidRPr="00EB5568" w:rsidRDefault="00595540" w:rsidP="00EB5568">
      <w:pPr>
        <w:pStyle w:val="USTustnpkodeksu"/>
      </w:pPr>
      <w:r>
        <w:t>8</w:t>
      </w:r>
      <w:r w:rsidR="00EC6EF0">
        <w:t>. </w:t>
      </w:r>
      <w:r w:rsidR="00EB5568" w:rsidRPr="00EB5568">
        <w:t>W przypadku wyodrębnienia zespołu do określonych spraw dyrektor wyznacza pracownika kierującego zespołem, określając jego uprawnienia i zakres odpowiedzialności.</w:t>
      </w:r>
    </w:p>
    <w:p w:rsidR="00EB5568" w:rsidRPr="00EB5568" w:rsidRDefault="00595540" w:rsidP="00EB5568">
      <w:pPr>
        <w:pStyle w:val="USTustnpkodeksu"/>
      </w:pPr>
      <w:r>
        <w:t>9</w:t>
      </w:r>
      <w:r w:rsidR="00EC6EF0">
        <w:t>. </w:t>
      </w:r>
      <w:r w:rsidR="00EB5568" w:rsidRPr="00EB5568">
        <w:t>Pracownicy na samodzielnych stanowiskach do określonych spraw podlegają dyrektorowi lub jego zastępcy.</w:t>
      </w:r>
    </w:p>
    <w:p w:rsidR="00EB5568" w:rsidRDefault="00EB5568" w:rsidP="00EB5568">
      <w:pPr>
        <w:pStyle w:val="ARTartustawynprozporzdzenia"/>
      </w:pPr>
      <w:r w:rsidRPr="00EB5568">
        <w:rPr>
          <w:rStyle w:val="Ppogrubienie"/>
        </w:rPr>
        <w:t>§ 1</w:t>
      </w:r>
      <w:r w:rsidR="00D4456D">
        <w:rPr>
          <w:rStyle w:val="Ppogrubienie"/>
        </w:rPr>
        <w:t>2</w:t>
      </w:r>
      <w:r w:rsidRPr="00EB5568">
        <w:rPr>
          <w:rStyle w:val="Ppogrubienie"/>
        </w:rPr>
        <w:t>.</w:t>
      </w:r>
      <w:r w:rsidR="00EC6EF0">
        <w:t> 1. </w:t>
      </w:r>
      <w:r w:rsidRPr="00EB5568">
        <w:t xml:space="preserve">Upoważnia </w:t>
      </w:r>
      <w:r>
        <w:t>się dyrektorów komórek organizacyjnych Kancelarii oraz ich zastępców do zaciągania zobowiązań o wartości</w:t>
      </w:r>
      <w:r w:rsidRPr="002131CA">
        <w:t xml:space="preserve"> </w:t>
      </w:r>
      <w:r>
        <w:t>nieprzekraczającej kwoty:</w:t>
      </w:r>
    </w:p>
    <w:p w:rsidR="00EB5568" w:rsidRPr="00EB5568" w:rsidRDefault="005E48C5" w:rsidP="00EB5568">
      <w:pPr>
        <w:pStyle w:val="PKTpunkt"/>
      </w:pPr>
      <w:r>
        <w:t>1)</w:t>
      </w:r>
      <w:r>
        <w:tab/>
      </w:r>
      <w:r w:rsidR="00EB5568">
        <w:t xml:space="preserve">określonej w </w:t>
      </w:r>
      <w:r w:rsidR="00EB5568" w:rsidRPr="00EB5568">
        <w:t xml:space="preserve">art. 4 pkt 8 ustawy z dnia 29 stycznia 2004 r. – Prawo zamówień publicznych (Dz. U. z 2019 r. poz. 1843, z </w:t>
      </w:r>
      <w:proofErr w:type="spellStart"/>
      <w:r w:rsidR="00EB5568" w:rsidRPr="00EB5568">
        <w:t>późn</w:t>
      </w:r>
      <w:proofErr w:type="spellEnd"/>
      <w:r w:rsidR="00EB5568" w:rsidRPr="00EB5568">
        <w:t>. zm.) – w odniesieniu do zamówień udzielonych przed dniem 1 stycznia 2021 r.,</w:t>
      </w:r>
    </w:p>
    <w:p w:rsidR="00EB5568" w:rsidRPr="00EB5568" w:rsidRDefault="00EB5568" w:rsidP="00EB5568">
      <w:pPr>
        <w:pStyle w:val="PKTpunkt"/>
      </w:pPr>
      <w:r>
        <w:t>2)</w:t>
      </w:r>
      <w:r>
        <w:tab/>
      </w:r>
      <w:r w:rsidRPr="00EB5568">
        <w:t>130 000 złotych (bez podatku od towarów i usług) – w odniesieniu do zamówień udzielanych po dniu 31 grudnia 2020 r.</w:t>
      </w:r>
    </w:p>
    <w:p w:rsidR="00EB5568" w:rsidRPr="00EB5568" w:rsidRDefault="00EB5568" w:rsidP="006D0F65">
      <w:pPr>
        <w:pStyle w:val="CZWSPPKTczwsplnapunktw"/>
      </w:pPr>
      <w:r>
        <w:t>–</w:t>
      </w:r>
      <w:r w:rsidRPr="00EB5568">
        <w:t xml:space="preserve"> w sprawach należących do zakresu działania kierowanej komórki organizacyjnej Kancelarii.</w:t>
      </w:r>
    </w:p>
    <w:p w:rsidR="00EB5568" w:rsidRPr="00EB5568" w:rsidRDefault="00EC6EF0" w:rsidP="00EB5568">
      <w:pPr>
        <w:pStyle w:val="USTustnpkodeksu"/>
      </w:pPr>
      <w:r>
        <w:t>2. </w:t>
      </w:r>
      <w:r w:rsidR="00EB5568" w:rsidRPr="00EB5568">
        <w:t>W zakresie określonym w ust. 1 dyrektorom i ich zastępcom powierza się odpowiedzialność za gospodarkę finansową, o której mowa w art. 53 ust. 2 ustawy z dnia 27 sierpnia 2009 r. o finansach publicznych (Dz. U. z 202</w:t>
      </w:r>
      <w:r w:rsidR="00BB1CCA">
        <w:t>2</w:t>
      </w:r>
      <w:r w:rsidR="00EB5568" w:rsidRPr="00EB5568">
        <w:t xml:space="preserve"> r. poz. </w:t>
      </w:r>
      <w:r w:rsidR="00BB1CCA">
        <w:t>1634</w:t>
      </w:r>
      <w:r w:rsidR="00394EB5">
        <w:t xml:space="preserve">, z </w:t>
      </w:r>
      <w:proofErr w:type="spellStart"/>
      <w:r w:rsidR="00394EB5">
        <w:t>późn</w:t>
      </w:r>
      <w:proofErr w:type="spellEnd"/>
      <w:r w:rsidR="00394EB5">
        <w:t>. zm.</w:t>
      </w:r>
      <w:r w:rsidR="00EB5568" w:rsidRPr="00EB5568">
        <w:t>).</w:t>
      </w:r>
    </w:p>
    <w:p w:rsidR="00EB5568" w:rsidRPr="00EB5568" w:rsidRDefault="00EC6EF0" w:rsidP="00EB5568">
      <w:pPr>
        <w:pStyle w:val="USTustnpkodeksu"/>
      </w:pPr>
      <w:r>
        <w:t>3. </w:t>
      </w:r>
      <w:r w:rsidR="00EB5568" w:rsidRPr="00EB5568">
        <w:t>Zobowiązuje się dyrektorów i ich zastępców do podejmowania wszelkich czynności zapewniających realizację upoważnienia, o którym mowa w ust. 1, zgodnie z przepisami ustawy z dnia 27 sierpnia 2009 r. o finansach publicznych oraz zarządzeniami Dyrektora Generalnego lub innymi regulacjami wewnętrznymi.</w:t>
      </w:r>
    </w:p>
    <w:p w:rsidR="00EB5568" w:rsidRPr="00EB5568" w:rsidRDefault="00EC6EF0" w:rsidP="00EB5568">
      <w:pPr>
        <w:pStyle w:val="USTustnpkodeksu"/>
      </w:pPr>
      <w:r>
        <w:t>4. </w:t>
      </w:r>
      <w:r w:rsidR="00EB5568" w:rsidRPr="00EB5568">
        <w:t>W zakresie określonym w ust. 1 dyrektorzy i ich zastępcy nie mogą udzielać upoważnień innym pracownikom.</w:t>
      </w:r>
    </w:p>
    <w:p w:rsidR="00EB5568" w:rsidRPr="00EB5568" w:rsidRDefault="00EB5568" w:rsidP="00EB5568">
      <w:pPr>
        <w:pStyle w:val="ARTartustawynprozporzdzenia"/>
      </w:pPr>
      <w:r w:rsidRPr="00EB5568">
        <w:rPr>
          <w:rStyle w:val="Ppogrubienie"/>
        </w:rPr>
        <w:t>§ 1</w:t>
      </w:r>
      <w:r w:rsidR="00BB1CCA">
        <w:rPr>
          <w:rStyle w:val="Ppogrubienie"/>
        </w:rPr>
        <w:t>3</w:t>
      </w:r>
      <w:r w:rsidRPr="00EB5568">
        <w:rPr>
          <w:rStyle w:val="Ppogrubienie"/>
        </w:rPr>
        <w:t>.</w:t>
      </w:r>
      <w:r w:rsidR="00EC6EF0">
        <w:t> 1. </w:t>
      </w:r>
      <w:r w:rsidRPr="00EB5568">
        <w:t>Komórki organizacyjne Kancelarii współdziałają w trybie uzgodnień, konsultacji, opiniowania, udostępniania materiałów i danych oraz prowadzenia wspólnych prac nad zadaniami.</w:t>
      </w:r>
    </w:p>
    <w:p w:rsidR="00EB5568" w:rsidRPr="00EB5568" w:rsidRDefault="00EC6EF0" w:rsidP="00EB5568">
      <w:pPr>
        <w:pStyle w:val="USTustnpkodeksu"/>
      </w:pPr>
      <w:r>
        <w:t>2. </w:t>
      </w:r>
      <w:r w:rsidR="00EB5568" w:rsidRPr="00EB5568">
        <w:t>Jeżeli do wykonywania zadań jest konieczne współdziałanie kilku komórek organizacyjnych Kancelarii, właściwy członek Kierownictwa Kancelarii wskazuje komórkę wiodącą.</w:t>
      </w:r>
    </w:p>
    <w:p w:rsidR="00EB5568" w:rsidRPr="00EB5568" w:rsidRDefault="00EC6EF0" w:rsidP="00EB5568">
      <w:pPr>
        <w:pStyle w:val="USTustnpkodeksu"/>
      </w:pPr>
      <w:r>
        <w:lastRenderedPageBreak/>
        <w:t>3. </w:t>
      </w:r>
      <w:r w:rsidR="00EB5568" w:rsidRPr="00EB5568">
        <w:t xml:space="preserve">Komórki organizacyjne Kancelarii współdziałają </w:t>
      </w:r>
      <w:r w:rsidR="004F201A">
        <w:t>z</w:t>
      </w:r>
      <w:r w:rsidR="00E06E6F">
        <w:t xml:space="preserve"> Centrum Informacyjnym Rządu </w:t>
      </w:r>
      <w:r>
        <w:t>w </w:t>
      </w:r>
      <w:r w:rsidR="00EB5568" w:rsidRPr="00EB5568">
        <w:t>zakresie promocji działań Prezesa Rady Ministrów, umieszczania informacji w Biuletynie Informacji Publicznej oraz udostępniania informacji publicznej osobom wnioskującym.</w:t>
      </w:r>
    </w:p>
    <w:p w:rsidR="00EB5568" w:rsidRPr="00EB5568" w:rsidRDefault="00EC6EF0" w:rsidP="00EB5568">
      <w:pPr>
        <w:pStyle w:val="USTustnpkodeksu"/>
      </w:pPr>
      <w:r>
        <w:t>4. </w:t>
      </w:r>
      <w:r w:rsidR="00EB5568" w:rsidRPr="00EB5568">
        <w:t>Komórki organizacyjne Kancelarii zapewniają obsługę merytoryczną, organizacyjną i kancelaryjno-biurową komisji i zespołów stałych lub doraźnych w zakresie ustalonym przez Szefa Kancelarii lub Dyrektora Generalnego.</w:t>
      </w:r>
    </w:p>
    <w:p w:rsidR="00EB5568" w:rsidRPr="00EB5568" w:rsidRDefault="00EB5568" w:rsidP="00EB5568">
      <w:pPr>
        <w:pStyle w:val="ARTartustawynprozporzdzenia"/>
      </w:pPr>
      <w:r w:rsidRPr="00EB5568">
        <w:rPr>
          <w:rStyle w:val="Ppogrubienie"/>
        </w:rPr>
        <w:t>§ 1</w:t>
      </w:r>
      <w:r w:rsidR="00BB1CCA">
        <w:rPr>
          <w:rStyle w:val="Ppogrubienie"/>
        </w:rPr>
        <w:t>4</w:t>
      </w:r>
      <w:r w:rsidRPr="00EB5568">
        <w:rPr>
          <w:rStyle w:val="Ppogrubienie"/>
        </w:rPr>
        <w:t>.</w:t>
      </w:r>
      <w:r w:rsidR="00EC6EF0">
        <w:t> 1. </w:t>
      </w:r>
      <w:r w:rsidRPr="00EB5568">
        <w:t xml:space="preserve">Dyrektorzy są zobowiązani do opracowania i uzgodnienia z Dyrektorem Departamentu Prawnego oraz Dyrektorem </w:t>
      </w:r>
      <w:r w:rsidRPr="007F3961">
        <w:t>B</w:t>
      </w:r>
      <w:r>
        <w:t>iura Kadr i Rozwoju Zawodowego</w:t>
      </w:r>
      <w:r w:rsidRPr="00EB5568">
        <w:t xml:space="preserve"> projektu wewnętrznego regulaminu organizacyjnego kierowanej przez siebie komórki organizacyjnej Kancelarii, w terminie 30 dni od zajścia zdarzenia powodującego konieczność jego nadania albo dokonania jego istotnej zmiany.</w:t>
      </w:r>
    </w:p>
    <w:p w:rsidR="00EB5568" w:rsidRPr="00EB5568" w:rsidRDefault="00EC6EF0" w:rsidP="00EB5568">
      <w:pPr>
        <w:pStyle w:val="USTustnpkodeksu"/>
      </w:pPr>
      <w:r>
        <w:t>2. </w:t>
      </w:r>
      <w:r w:rsidR="00EB5568" w:rsidRPr="00EB5568">
        <w:t>Wewnętrzny regulamin organizacyjny określa strukturę komórki organizacyjnej Kancelarii oraz podział i sposób wykonywania realizowanych zadań.</w:t>
      </w:r>
    </w:p>
    <w:p w:rsidR="00EB5568" w:rsidRPr="00EB5568" w:rsidRDefault="00EC6EF0" w:rsidP="00EB5568">
      <w:pPr>
        <w:pStyle w:val="USTustnpkodeksu"/>
      </w:pPr>
      <w:r>
        <w:t>3. </w:t>
      </w:r>
      <w:r w:rsidR="00EB5568" w:rsidRPr="00EB5568">
        <w:t>Opiekunowie procesów są zobowiązani do opracowania i uzgodnienia z Dyrektorem Biura Dyrektora Generalnego aktualizacji kart procesów, których są opiekunami, w terminie 30 dni od zajścia zdarzenia powodującego konieczność dokonania ich istotnej zmiany.</w:t>
      </w:r>
    </w:p>
    <w:p w:rsidR="00EB5568" w:rsidRDefault="00EB5568" w:rsidP="00EB5568">
      <w:pPr>
        <w:pStyle w:val="ARTartustawynprozporzdzenia"/>
      </w:pPr>
      <w:r w:rsidRPr="00EB5568">
        <w:rPr>
          <w:rStyle w:val="Ppogrubienie"/>
        </w:rPr>
        <w:t>§ 1</w:t>
      </w:r>
      <w:r w:rsidR="00BB1CCA">
        <w:rPr>
          <w:rStyle w:val="Ppogrubienie"/>
        </w:rPr>
        <w:t>5</w:t>
      </w:r>
      <w:r w:rsidRPr="00EB5568">
        <w:rPr>
          <w:rStyle w:val="Ppogrubienie"/>
        </w:rPr>
        <w:t>.</w:t>
      </w:r>
      <w:r w:rsidR="00EC6EF0">
        <w:t> 1. </w:t>
      </w:r>
      <w:r w:rsidRPr="00EB5568">
        <w:t>Dyrektor komórki organizacyjnej Kancelarii sporządza i przedstawia Dyrektorowi Generalnemu roczne sprawozdanie z jej działalności, w terminie do dnia 31 stycznia następnego roku, w formie syntetycznego opracowania, przygotowanego zgodnie z procedurą obowiązującą w tym zakresie w Kancelarii.</w:t>
      </w:r>
    </w:p>
    <w:p w:rsidR="00137BA4" w:rsidRPr="00EB5568" w:rsidRDefault="00E84B77" w:rsidP="00137BA4">
      <w:pPr>
        <w:pStyle w:val="USTustnpkodeksu"/>
      </w:pPr>
      <w:r>
        <w:t>2</w:t>
      </w:r>
      <w:r w:rsidR="00137BA4">
        <w:t>. </w:t>
      </w:r>
      <w:r w:rsidR="00137BA4" w:rsidRPr="00137BA4">
        <w:t>Dyrektor Generalny może</w:t>
      </w:r>
      <w:r w:rsidR="007D79A6">
        <w:t>, z własnej inicjatywy albo na wniosek dyrektora komórki organizacyjnej</w:t>
      </w:r>
      <w:r w:rsidR="007512BF">
        <w:t xml:space="preserve"> Kancelarii</w:t>
      </w:r>
      <w:r w:rsidR="007D79A6">
        <w:t xml:space="preserve">, zwolnić go </w:t>
      </w:r>
      <w:r w:rsidR="00137BA4" w:rsidRPr="00137BA4">
        <w:t xml:space="preserve">z obowiązku złożenia </w:t>
      </w:r>
      <w:r w:rsidR="007D79A6">
        <w:t>rocznego sprawozdania z jej działalności.</w:t>
      </w:r>
      <w:r>
        <w:t xml:space="preserve"> O</w:t>
      </w:r>
      <w:r w:rsidR="00FB30E1">
        <w:t xml:space="preserve"> </w:t>
      </w:r>
      <w:r>
        <w:t>zwolnieniu z obowiązku złożenia rocznego sprawozdania d</w:t>
      </w:r>
      <w:r w:rsidRPr="00E84B77">
        <w:t xml:space="preserve">yrektor komórki organizacyjnej </w:t>
      </w:r>
      <w:r w:rsidR="007512BF">
        <w:t xml:space="preserve">Kancelarii </w:t>
      </w:r>
      <w:r w:rsidRPr="00E84B77">
        <w:t>informuje Dyrektora Biura Dyrektora Generalnego</w:t>
      </w:r>
      <w:r w:rsidR="002A3D33">
        <w:t>.</w:t>
      </w:r>
    </w:p>
    <w:p w:rsidR="00EB5568" w:rsidRPr="00EB5568" w:rsidRDefault="00E84B77" w:rsidP="00EB5568">
      <w:pPr>
        <w:pStyle w:val="USTustnpkodeksu"/>
      </w:pPr>
      <w:r>
        <w:t>3</w:t>
      </w:r>
      <w:r w:rsidR="00EC6EF0">
        <w:t>. </w:t>
      </w:r>
      <w:r w:rsidR="00EB5568" w:rsidRPr="00EB5568">
        <w:t xml:space="preserve">W przypadku likwidacji komórki organizacyjnej Kancelarii jej dotychczasowy dyrektor lub wskazana przez niego osoba, w terminie 30 dni </w:t>
      </w:r>
      <w:r w:rsidR="00EC6EF0">
        <w:t>od dnia likwidacji, sporządza i </w:t>
      </w:r>
      <w:r w:rsidR="00EB5568" w:rsidRPr="00EB5568">
        <w:t xml:space="preserve">przedstawia Dyrektorowi Generalnemu sprawozdanie z jej działalności za </w:t>
      </w:r>
      <w:r w:rsidR="00EC6EF0">
        <w:t xml:space="preserve">okres, który nie został ujęty w </w:t>
      </w:r>
      <w:r w:rsidR="00EB5568" w:rsidRPr="00EB5568">
        <w:t>sprawozdaniu, o którym mowa w ust. 1</w:t>
      </w:r>
      <w:r w:rsidR="00EC6EF0">
        <w:t>, przekazuje do komórek</w:t>
      </w:r>
      <w:r w:rsidR="00BC5866">
        <w:t>,</w:t>
      </w:r>
      <w:r w:rsidR="00EC6EF0">
        <w:t xml:space="preserve"> które przejęł</w:t>
      </w:r>
      <w:r w:rsidR="00E06E6F">
        <w:t>y zadania komórki likwidowanej</w:t>
      </w:r>
      <w:r w:rsidR="008C52FF">
        <w:t>,</w:t>
      </w:r>
      <w:r w:rsidR="00E06E6F">
        <w:t xml:space="preserve"> wykaz spraw oraz dokonuje </w:t>
      </w:r>
      <w:r w:rsidR="00EC6EF0">
        <w:t xml:space="preserve">niezbędnej inwentaryzacji i innych czynności w </w:t>
      </w:r>
      <w:r w:rsidR="00E06E6F">
        <w:t>zakresie określonym w odrębnych przepisach</w:t>
      </w:r>
      <w:r w:rsidR="00EB5568" w:rsidRPr="00EB5568">
        <w:t>.</w:t>
      </w:r>
    </w:p>
    <w:p w:rsidR="00EB5568" w:rsidRPr="00EB5568" w:rsidRDefault="00E84B77" w:rsidP="00EB5568">
      <w:pPr>
        <w:pStyle w:val="USTustnpkodeksu"/>
      </w:pPr>
      <w:r>
        <w:t>4</w:t>
      </w:r>
      <w:r w:rsidR="00EC6EF0">
        <w:t>. </w:t>
      </w:r>
      <w:r w:rsidR="00EB5568" w:rsidRPr="00EB5568">
        <w:t xml:space="preserve">Do przekazywania przez likwidowaną komórkę organizacyjną Kancelarii spraw będących w toku do istniejącej lub nowej komórki organizacyjnej Kancelarii oraz spraw </w:t>
      </w:r>
      <w:r w:rsidR="00EB5568" w:rsidRPr="00EB5568">
        <w:lastRenderedPageBreak/>
        <w:t>zakończonych do Archiwum Rady Ministrów stosuje się odpowiednie przepisy obowiązujące w Kancelarii.</w:t>
      </w:r>
    </w:p>
    <w:p w:rsidR="00EB5568" w:rsidRPr="00EB5568" w:rsidRDefault="00EB5568" w:rsidP="00EB5568">
      <w:pPr>
        <w:pStyle w:val="ROZDZODDZOZNoznaczenierozdziauluboddziau"/>
      </w:pPr>
      <w:r w:rsidRPr="00EB5568">
        <w:t>Rozdział 4</w:t>
      </w:r>
    </w:p>
    <w:p w:rsidR="00EB5568" w:rsidRPr="00EB5568" w:rsidRDefault="00B634DC" w:rsidP="00EB5568">
      <w:pPr>
        <w:pStyle w:val="ROZDZODDZPRZEDMprzedmiotregulacjirozdziauluboddziau"/>
      </w:pPr>
      <w:r>
        <w:t>Zakresy działania gabinetów politycznych i k</w:t>
      </w:r>
      <w:r w:rsidR="00EB5568" w:rsidRPr="00EB5568">
        <w:t>omór</w:t>
      </w:r>
      <w:r>
        <w:t>e</w:t>
      </w:r>
      <w:r w:rsidR="00EB5568" w:rsidRPr="00EB5568">
        <w:t>k organizacyjn</w:t>
      </w:r>
      <w:r>
        <w:t>ych</w:t>
      </w:r>
      <w:r w:rsidR="00EB5568" w:rsidRPr="00EB5568">
        <w:t xml:space="preserve"> Kancelarii</w:t>
      </w:r>
    </w:p>
    <w:p w:rsidR="006A2D93" w:rsidRPr="00EB5568" w:rsidRDefault="00EB5568" w:rsidP="006A2D93">
      <w:pPr>
        <w:pStyle w:val="ARTartustawynprozporzdzenia"/>
      </w:pPr>
      <w:r w:rsidRPr="00EB5568">
        <w:rPr>
          <w:rStyle w:val="Ppogrubienie"/>
        </w:rPr>
        <w:t>§ 1</w:t>
      </w:r>
      <w:r w:rsidR="00BB1CCA">
        <w:rPr>
          <w:rStyle w:val="Ppogrubienie"/>
        </w:rPr>
        <w:t>6</w:t>
      </w:r>
      <w:r w:rsidRPr="00EB5568">
        <w:rPr>
          <w:rStyle w:val="Ppogrubienie"/>
        </w:rPr>
        <w:t>. </w:t>
      </w:r>
      <w:r w:rsidR="006A2D93" w:rsidRPr="00CA027D">
        <w:t>1.</w:t>
      </w:r>
      <w:r w:rsidR="006A2D93">
        <w:t> W</w:t>
      </w:r>
      <w:r w:rsidR="006A2D93" w:rsidRPr="00EB5568">
        <w:t xml:space="preserve"> skład Kancelarii wchodzą następujące gabinety polityczne:</w:t>
      </w:r>
    </w:p>
    <w:p w:rsidR="006A2D93" w:rsidRDefault="006A2D93" w:rsidP="006A2D93">
      <w:pPr>
        <w:pStyle w:val="PKTpunkt"/>
      </w:pPr>
      <w:r>
        <w:t>1)</w:t>
      </w:r>
      <w:r>
        <w:tab/>
        <w:t>Gabinet Polityczny Prezesa Rady Ministrów – GPPRM;</w:t>
      </w:r>
    </w:p>
    <w:p w:rsidR="006A2D93" w:rsidRDefault="006A2D93" w:rsidP="006A2D93">
      <w:pPr>
        <w:pStyle w:val="PKTpunkt"/>
      </w:pPr>
      <w:r>
        <w:t>2)</w:t>
      </w:r>
      <w:r>
        <w:tab/>
        <w:t>Gabinet Polityczny Wiceprezesa Rady Ministrów Mariusza Błaszczaka – GPMB;</w:t>
      </w:r>
    </w:p>
    <w:p w:rsidR="006A2D93" w:rsidRDefault="006A2D93" w:rsidP="006A2D93">
      <w:pPr>
        <w:pStyle w:val="PKTpunkt"/>
      </w:pPr>
      <w:r>
        <w:t>3)</w:t>
      </w:r>
      <w:r>
        <w:tab/>
        <w:t>Gabinet Polityczny Wiceprezesa Rady Ministrów Piotra Glińskiego – GPPG;</w:t>
      </w:r>
    </w:p>
    <w:p w:rsidR="00F52CC9" w:rsidRDefault="00BB1CCA" w:rsidP="006A2D93">
      <w:pPr>
        <w:pStyle w:val="PKTpunkt"/>
      </w:pPr>
      <w:r>
        <w:t>4</w:t>
      </w:r>
      <w:r w:rsidR="00F52CC9">
        <w:t>)</w:t>
      </w:r>
      <w:r w:rsidR="00EC5AC8">
        <w:tab/>
      </w:r>
      <w:r w:rsidR="00F52CC9">
        <w:t>Gabinet Polityczny Wiceprezesa Rady Ministrów Henryka Kowalczyka</w:t>
      </w:r>
      <w:r w:rsidR="00F67B0D">
        <w:t xml:space="preserve"> </w:t>
      </w:r>
      <w:r w:rsidR="00F52CC9">
        <w:t>– GPHK;</w:t>
      </w:r>
    </w:p>
    <w:p w:rsidR="006A2D93" w:rsidRDefault="00BB1CCA" w:rsidP="006A2D93">
      <w:pPr>
        <w:pStyle w:val="PKTpunkt"/>
      </w:pPr>
      <w:r>
        <w:t>5</w:t>
      </w:r>
      <w:r w:rsidR="006A2D93">
        <w:t>)</w:t>
      </w:r>
      <w:r w:rsidR="006A2D93">
        <w:tab/>
        <w:t>Gabinet Polityczny Wiceprezesa Rady Ministrów Jacka Sasina – GPJS;</w:t>
      </w:r>
    </w:p>
    <w:p w:rsidR="006A2D93" w:rsidRDefault="00BB1CCA" w:rsidP="006A2D93">
      <w:pPr>
        <w:pStyle w:val="PKTpunkt"/>
      </w:pPr>
      <w:r>
        <w:t>6</w:t>
      </w:r>
      <w:r w:rsidR="006A2D93">
        <w:t>)</w:t>
      </w:r>
      <w:r w:rsidR="006A2D93">
        <w:tab/>
        <w:t>Gabinet Polityczny Ministra – Członka Rady Ministrów Zbigniewa Hoffmanna – GPZH;</w:t>
      </w:r>
    </w:p>
    <w:p w:rsidR="006A2D93" w:rsidRDefault="00BB1CCA" w:rsidP="006A2D93">
      <w:pPr>
        <w:pStyle w:val="PKTpunkt"/>
      </w:pPr>
      <w:r>
        <w:t>7</w:t>
      </w:r>
      <w:r w:rsidR="006A2D93">
        <w:t>)</w:t>
      </w:r>
      <w:r w:rsidR="006A2D93">
        <w:tab/>
        <w:t>Gabinet Polityczny Ministra – Członka Rady Ministrów Włodzimierza Tomaszewskiego – GPWT;</w:t>
      </w:r>
    </w:p>
    <w:p w:rsidR="006A2D93" w:rsidRDefault="00BB1CCA" w:rsidP="006A2D93">
      <w:pPr>
        <w:pStyle w:val="PKTpunkt"/>
      </w:pPr>
      <w:r>
        <w:t>8</w:t>
      </w:r>
      <w:r w:rsidR="006A2D93">
        <w:t>)</w:t>
      </w:r>
      <w:r w:rsidR="006A2D93">
        <w:tab/>
        <w:t>Gabinet Polityczny Ministra – Członka Rady Ministrów Michała Wójcika – GPMW.</w:t>
      </w:r>
    </w:p>
    <w:p w:rsidR="006A2D93" w:rsidRDefault="006A2D93" w:rsidP="006A2D93">
      <w:pPr>
        <w:pStyle w:val="USTustnpkodeksu"/>
      </w:pPr>
      <w:r>
        <w:t>2. W skład Kancelarii wchodzą następujące komórki organizacyjne:</w:t>
      </w:r>
    </w:p>
    <w:p w:rsidR="006A2D93" w:rsidRDefault="006A2D93" w:rsidP="006A2D93">
      <w:pPr>
        <w:pStyle w:val="PKTpunkt"/>
      </w:pPr>
      <w:r>
        <w:t>1)</w:t>
      </w:r>
      <w:r>
        <w:tab/>
        <w:t>Biuro Prezesa Rady Ministrów – BPRM;</w:t>
      </w:r>
    </w:p>
    <w:p w:rsidR="006A2D93" w:rsidRDefault="006A2D93" w:rsidP="006A2D93">
      <w:pPr>
        <w:pStyle w:val="PKTpunkt"/>
      </w:pPr>
      <w:r>
        <w:t>2)</w:t>
      </w:r>
      <w:r>
        <w:tab/>
        <w:t>Sekretariat Wiceprezesa Rady Ministrów – SPG;</w:t>
      </w:r>
    </w:p>
    <w:p w:rsidR="006A2D93" w:rsidRDefault="006A2D93" w:rsidP="006A2D93">
      <w:pPr>
        <w:pStyle w:val="PKTpunkt"/>
      </w:pPr>
      <w:r>
        <w:t>3)</w:t>
      </w:r>
      <w:r>
        <w:tab/>
        <w:t>Sekretariat II – Wiceprezesa Rady Ministrów – SMB;</w:t>
      </w:r>
    </w:p>
    <w:p w:rsidR="006A2D93" w:rsidRDefault="006A2D93" w:rsidP="006A2D93">
      <w:pPr>
        <w:pStyle w:val="PKTpunkt"/>
      </w:pPr>
      <w:r>
        <w:t>4)</w:t>
      </w:r>
      <w:r>
        <w:tab/>
      </w:r>
      <w:r w:rsidRPr="00777ACA">
        <w:t>Biuro Szefa Kancelarii Prezesa Rady Ministrów – BSK</w:t>
      </w:r>
      <w:r>
        <w:t>;</w:t>
      </w:r>
    </w:p>
    <w:p w:rsidR="006A2D93" w:rsidRDefault="006A2D93" w:rsidP="00E37F8E">
      <w:pPr>
        <w:pStyle w:val="PKTpunkt"/>
      </w:pPr>
      <w:r>
        <w:t>5)</w:t>
      </w:r>
      <w:r>
        <w:tab/>
        <w:t>Biuro Ministra do Spraw Unii Europejskiej – BMUE;</w:t>
      </w:r>
    </w:p>
    <w:p w:rsidR="006A2D93" w:rsidRDefault="00BB1CCA" w:rsidP="00E37F8E">
      <w:pPr>
        <w:pStyle w:val="PKTpunkt"/>
      </w:pPr>
      <w:r>
        <w:t>6</w:t>
      </w:r>
      <w:r w:rsidR="006A2D93">
        <w:t>)</w:t>
      </w:r>
      <w:r w:rsidR="006A2D93">
        <w:tab/>
        <w:t>Centrum Informacyjne Rządu – CIR;</w:t>
      </w:r>
    </w:p>
    <w:p w:rsidR="006A2D93" w:rsidRDefault="00BB1CCA" w:rsidP="006A2D93">
      <w:pPr>
        <w:pStyle w:val="PKTpunkt"/>
      </w:pPr>
      <w:r>
        <w:t>7</w:t>
      </w:r>
      <w:r w:rsidR="006A2D93">
        <w:t>)</w:t>
      </w:r>
      <w:r w:rsidR="006A2D93">
        <w:tab/>
        <w:t>Departament Analiz – DA;</w:t>
      </w:r>
    </w:p>
    <w:p w:rsidR="006A2D93" w:rsidRDefault="00BB1CCA" w:rsidP="006A2D93">
      <w:pPr>
        <w:pStyle w:val="PKTpunkt"/>
      </w:pPr>
      <w:r>
        <w:t>8</w:t>
      </w:r>
      <w:r w:rsidR="006A2D93">
        <w:t>)</w:t>
      </w:r>
      <w:r w:rsidR="006A2D93">
        <w:tab/>
        <w:t xml:space="preserve">Departament Analiz </w:t>
      </w:r>
      <w:r w:rsidR="006A2D93" w:rsidRPr="005870F6">
        <w:t>Systemu Bezpieczeństwa Państwa</w:t>
      </w:r>
      <w:r w:rsidR="006A2D93">
        <w:t xml:space="preserve"> – DASB;</w:t>
      </w:r>
    </w:p>
    <w:p w:rsidR="006A2D93" w:rsidRDefault="00BB1CCA" w:rsidP="00E37F8E">
      <w:pPr>
        <w:pStyle w:val="PKTpunkt"/>
      </w:pPr>
      <w:r>
        <w:t>9</w:t>
      </w:r>
      <w:r w:rsidR="006A2D93">
        <w:t>)</w:t>
      </w:r>
      <w:r w:rsidR="006A2D93">
        <w:tab/>
        <w:t>Departament Bezpieczeństwa Narodowego – DBN;</w:t>
      </w:r>
    </w:p>
    <w:p w:rsidR="006A2D93" w:rsidRDefault="006A2D93" w:rsidP="006A2D93">
      <w:pPr>
        <w:pStyle w:val="PKTpunkt"/>
      </w:pPr>
      <w:r>
        <w:t>1</w:t>
      </w:r>
      <w:r w:rsidR="00BB1CCA">
        <w:t>0</w:t>
      </w:r>
      <w:r>
        <w:t>)</w:t>
      </w:r>
      <w:r>
        <w:tab/>
        <w:t>Departament Ekonomiczny Unii Europejskiej – DEUE;</w:t>
      </w:r>
    </w:p>
    <w:p w:rsidR="006A2D93" w:rsidRDefault="006A2D93" w:rsidP="006A2D93">
      <w:pPr>
        <w:pStyle w:val="PKTpunkt"/>
      </w:pPr>
      <w:r>
        <w:t>1</w:t>
      </w:r>
      <w:r w:rsidR="00BB1CCA">
        <w:t>1</w:t>
      </w:r>
      <w:r>
        <w:t>)</w:t>
      </w:r>
      <w:r>
        <w:tab/>
        <w:t xml:space="preserve">Departament </w:t>
      </w:r>
      <w:proofErr w:type="spellStart"/>
      <w:r>
        <w:t>GovTech</w:t>
      </w:r>
      <w:proofErr w:type="spellEnd"/>
      <w:r>
        <w:t xml:space="preserve"> Polska – DGT;</w:t>
      </w:r>
    </w:p>
    <w:p w:rsidR="006A2D93" w:rsidRDefault="006A2D93" w:rsidP="006A2D93">
      <w:pPr>
        <w:pStyle w:val="PKTpunkt"/>
      </w:pPr>
      <w:r>
        <w:t>1</w:t>
      </w:r>
      <w:r w:rsidR="00BB1CCA">
        <w:t>2</w:t>
      </w:r>
      <w:r>
        <w:t>)</w:t>
      </w:r>
      <w:r>
        <w:tab/>
        <w:t>Departament Instrumentów Rozwojowych – DIR;</w:t>
      </w:r>
    </w:p>
    <w:p w:rsidR="006A2D93" w:rsidRDefault="006A2D93" w:rsidP="006A2D93">
      <w:pPr>
        <w:pStyle w:val="PKTpunkt"/>
      </w:pPr>
      <w:r>
        <w:t>1</w:t>
      </w:r>
      <w:r w:rsidR="00BB1CCA">
        <w:t>3</w:t>
      </w:r>
      <w:r>
        <w:t>)</w:t>
      </w:r>
      <w:r>
        <w:tab/>
        <w:t>Departament Integracji Społecznej – DIS;</w:t>
      </w:r>
    </w:p>
    <w:p w:rsidR="006A2D93" w:rsidRDefault="006A2D93" w:rsidP="006A2D93">
      <w:pPr>
        <w:pStyle w:val="PKTpunkt"/>
      </w:pPr>
      <w:r>
        <w:t>1</w:t>
      </w:r>
      <w:r w:rsidR="00BB1CCA">
        <w:t>4</w:t>
      </w:r>
      <w:r>
        <w:t>)</w:t>
      </w:r>
      <w:r>
        <w:tab/>
        <w:t>Departament Komitetu do Spraw Europejskich – DKSE;</w:t>
      </w:r>
    </w:p>
    <w:p w:rsidR="006A2D93" w:rsidRDefault="006A2D93" w:rsidP="006A2D93">
      <w:pPr>
        <w:pStyle w:val="PKTpunkt"/>
      </w:pPr>
      <w:r>
        <w:t>1</w:t>
      </w:r>
      <w:r w:rsidR="00BB1CCA">
        <w:t>5</w:t>
      </w:r>
      <w:r>
        <w:t>)</w:t>
      </w:r>
      <w:r>
        <w:tab/>
        <w:t>Departament Komitetu Ekonomicznego Rady Ministrów – DKERM;</w:t>
      </w:r>
    </w:p>
    <w:p w:rsidR="006A2D93" w:rsidRDefault="00BB1CCA" w:rsidP="006A2D93">
      <w:pPr>
        <w:pStyle w:val="PKTpunkt"/>
      </w:pPr>
      <w:r>
        <w:t>16</w:t>
      </w:r>
      <w:r w:rsidR="006A2D93">
        <w:t>)</w:t>
      </w:r>
      <w:r w:rsidR="006A2D93">
        <w:tab/>
        <w:t>Departament Koordynacji Procesu Legislacyjnego – DKPL;</w:t>
      </w:r>
    </w:p>
    <w:p w:rsidR="006A2D93" w:rsidRDefault="00BB1CCA" w:rsidP="006A2D93">
      <w:pPr>
        <w:pStyle w:val="PKTpunkt"/>
      </w:pPr>
      <w:r>
        <w:t>17</w:t>
      </w:r>
      <w:r w:rsidR="006A2D93">
        <w:t>)</w:t>
      </w:r>
      <w:r w:rsidR="006A2D93">
        <w:tab/>
        <w:t>Departament Koordynacji Projektów Międzynarodowych – DKPM;</w:t>
      </w:r>
    </w:p>
    <w:p w:rsidR="006A2D93" w:rsidRDefault="00BB1CCA" w:rsidP="006A2D93">
      <w:pPr>
        <w:pStyle w:val="PKTpunkt"/>
      </w:pPr>
      <w:r>
        <w:lastRenderedPageBreak/>
        <w:t>18</w:t>
      </w:r>
      <w:r w:rsidR="006A2D93">
        <w:t>)</w:t>
      </w:r>
      <w:r w:rsidR="006A2D93">
        <w:tab/>
        <w:t>Departament Nadzoru i Kontroli – DNK;</w:t>
      </w:r>
    </w:p>
    <w:p w:rsidR="006A2D93" w:rsidRDefault="00BB1CCA" w:rsidP="006A2D93">
      <w:pPr>
        <w:pStyle w:val="PKTpunkt"/>
      </w:pPr>
      <w:r>
        <w:t>19</w:t>
      </w:r>
      <w:r w:rsidR="006A2D93">
        <w:t>)</w:t>
      </w:r>
      <w:r w:rsidR="006A2D93">
        <w:tab/>
        <w:t>Departament Oceny Skutków Regulacji – DSR;</w:t>
      </w:r>
    </w:p>
    <w:p w:rsidR="006A2D93" w:rsidRDefault="006A2D93" w:rsidP="006A2D93">
      <w:pPr>
        <w:pStyle w:val="PKTpunkt"/>
      </w:pPr>
      <w:r>
        <w:t>2</w:t>
      </w:r>
      <w:r w:rsidR="00BB1CCA">
        <w:t>0</w:t>
      </w:r>
      <w:r>
        <w:t>)</w:t>
      </w:r>
      <w:r>
        <w:tab/>
        <w:t>Departament Praw</w:t>
      </w:r>
      <w:r w:rsidRPr="002942CF">
        <w:t xml:space="preserve"> </w:t>
      </w:r>
      <w:r w:rsidRPr="004768A3">
        <w:t>Obywatelskich i Tożsamości Europejskiej</w:t>
      </w:r>
      <w:r>
        <w:t xml:space="preserve"> – DTE</w:t>
      </w:r>
      <w:r w:rsidRPr="004768A3">
        <w:t>;</w:t>
      </w:r>
    </w:p>
    <w:p w:rsidR="006A2D93" w:rsidRDefault="006A2D93" w:rsidP="006A2D93">
      <w:pPr>
        <w:pStyle w:val="PKTpunkt"/>
      </w:pPr>
      <w:r>
        <w:t>2</w:t>
      </w:r>
      <w:r w:rsidR="00BB1CCA">
        <w:t>1</w:t>
      </w:r>
      <w:r>
        <w:t>)</w:t>
      </w:r>
      <w:r>
        <w:tab/>
        <w:t>Departament Prawa Unii Europejskiej – DPUE;</w:t>
      </w:r>
    </w:p>
    <w:p w:rsidR="006A2D93" w:rsidRDefault="006A2D93" w:rsidP="006A2D93">
      <w:pPr>
        <w:pStyle w:val="PKTpunkt"/>
      </w:pPr>
      <w:r>
        <w:t>2</w:t>
      </w:r>
      <w:r w:rsidR="00BB1CCA">
        <w:t>2</w:t>
      </w:r>
      <w:r>
        <w:t>)</w:t>
      </w:r>
      <w:r>
        <w:tab/>
        <w:t>Departament Prawny – DP;</w:t>
      </w:r>
    </w:p>
    <w:p w:rsidR="006A2D93" w:rsidRDefault="006A2D93" w:rsidP="006A2D93">
      <w:pPr>
        <w:pStyle w:val="PKTpunkt"/>
      </w:pPr>
      <w:r>
        <w:t>2</w:t>
      </w:r>
      <w:r w:rsidR="00BB1CCA">
        <w:t>3</w:t>
      </w:r>
      <w:r>
        <w:t>)</w:t>
      </w:r>
      <w:r>
        <w:tab/>
        <w:t>Departament Programowania Prac Rządu – DPPR;</w:t>
      </w:r>
    </w:p>
    <w:p w:rsidR="00A50F2F" w:rsidRDefault="00A50F2F" w:rsidP="006A2D93">
      <w:pPr>
        <w:pStyle w:val="PKTpunkt"/>
      </w:pPr>
      <w:r>
        <w:t>2</w:t>
      </w:r>
      <w:r w:rsidR="00BB1CCA">
        <w:t>4</w:t>
      </w:r>
      <w:r w:rsidR="00021E88">
        <w:t>)</w:t>
      </w:r>
      <w:r w:rsidR="00021E88">
        <w:tab/>
      </w:r>
      <w:r>
        <w:t>Departament Przygotowania i Sprawowania Przewodnictwa w Radzie Unii Europejskiej – DPREZ;</w:t>
      </w:r>
    </w:p>
    <w:p w:rsidR="006A2D93" w:rsidRDefault="00BB1CCA" w:rsidP="006A2D93">
      <w:pPr>
        <w:pStyle w:val="PKTpunkt"/>
      </w:pPr>
      <w:r>
        <w:t>25</w:t>
      </w:r>
      <w:r w:rsidR="006A2D93">
        <w:t>)</w:t>
      </w:r>
      <w:r w:rsidR="006A2D93">
        <w:tab/>
        <w:t>Departament Służby Cywilnej – DSC;</w:t>
      </w:r>
    </w:p>
    <w:p w:rsidR="006A2D93" w:rsidRDefault="00BB1CCA" w:rsidP="006A2D93">
      <w:pPr>
        <w:pStyle w:val="PKTpunkt"/>
      </w:pPr>
      <w:r>
        <w:t>26</w:t>
      </w:r>
      <w:r w:rsidR="006A2D93">
        <w:t>)</w:t>
      </w:r>
      <w:r w:rsidR="006A2D93">
        <w:tab/>
        <w:t>Departament Społeczeństwa Obywatelskiego – DOB;</w:t>
      </w:r>
    </w:p>
    <w:p w:rsidR="006A2D93" w:rsidRDefault="00BB1CCA" w:rsidP="006A2D93">
      <w:pPr>
        <w:pStyle w:val="PKTpunkt"/>
      </w:pPr>
      <w:r>
        <w:t>27</w:t>
      </w:r>
      <w:r w:rsidR="006A2D93">
        <w:t>)</w:t>
      </w:r>
      <w:r w:rsidR="006A2D93">
        <w:tab/>
        <w:t>Departament Spraw Obywatelskich – DSO;</w:t>
      </w:r>
    </w:p>
    <w:p w:rsidR="006A2D93" w:rsidRDefault="00BB1CCA" w:rsidP="006A2D93">
      <w:pPr>
        <w:pStyle w:val="PKTpunkt"/>
      </w:pPr>
      <w:r>
        <w:t>28</w:t>
      </w:r>
      <w:r w:rsidR="006A2D93">
        <w:t>)</w:t>
      </w:r>
      <w:r w:rsidR="006A2D93">
        <w:tab/>
        <w:t>Departament Spraw Parlamentarnych – DSP;</w:t>
      </w:r>
    </w:p>
    <w:p w:rsidR="006A2D93" w:rsidRDefault="00BB1CCA" w:rsidP="006A2D93">
      <w:pPr>
        <w:pStyle w:val="PKTpunkt"/>
      </w:pPr>
      <w:r>
        <w:t>29</w:t>
      </w:r>
      <w:r w:rsidR="006A2D93">
        <w:t>)</w:t>
      </w:r>
      <w:r w:rsidR="006A2D93">
        <w:tab/>
        <w:t>Departament Spraw Zagranicznych – DSZ;</w:t>
      </w:r>
    </w:p>
    <w:p w:rsidR="00CE68D1" w:rsidRDefault="006A2D93" w:rsidP="00E37F8E">
      <w:pPr>
        <w:pStyle w:val="PKTpunkt"/>
      </w:pPr>
      <w:r>
        <w:t>3</w:t>
      </w:r>
      <w:r w:rsidR="00BB1CCA">
        <w:t>0</w:t>
      </w:r>
      <w:r>
        <w:t>)</w:t>
      </w:r>
      <w:r>
        <w:tab/>
        <w:t>Departament Studiów Strategicznych – DST;</w:t>
      </w:r>
    </w:p>
    <w:p w:rsidR="006A2D93" w:rsidRDefault="006A2D93" w:rsidP="00021E88">
      <w:pPr>
        <w:pStyle w:val="PKTpunkt"/>
      </w:pPr>
      <w:r>
        <w:t>3</w:t>
      </w:r>
      <w:r w:rsidR="00BB1CCA">
        <w:t>1</w:t>
      </w:r>
      <w:r>
        <w:t>)</w:t>
      </w:r>
      <w:r>
        <w:tab/>
        <w:t xml:space="preserve">Departament Wsparcia Zewnętrznego </w:t>
      </w:r>
      <w:r w:rsidRPr="0080662E">
        <w:t xml:space="preserve">– </w:t>
      </w:r>
      <w:r>
        <w:t>DWZ;</w:t>
      </w:r>
    </w:p>
    <w:p w:rsidR="006A2D93" w:rsidRDefault="006A2D93" w:rsidP="006A2D93">
      <w:pPr>
        <w:pStyle w:val="PKTpunkt"/>
      </w:pPr>
      <w:r>
        <w:t>3</w:t>
      </w:r>
      <w:r w:rsidR="00BB1CCA">
        <w:t>2</w:t>
      </w:r>
      <w:r>
        <w:t>)</w:t>
      </w:r>
      <w:r>
        <w:tab/>
        <w:t>Departament Współpracy z Polonią i Polakami za Granicą – DWPP;</w:t>
      </w:r>
    </w:p>
    <w:p w:rsidR="006A2D93" w:rsidRDefault="00BB1CCA" w:rsidP="006A2D93">
      <w:pPr>
        <w:pStyle w:val="PKTpunkt"/>
      </w:pPr>
      <w:r>
        <w:t>33</w:t>
      </w:r>
      <w:r w:rsidR="006A2D93">
        <w:t>)</w:t>
      </w:r>
      <w:r w:rsidR="006A2D93">
        <w:tab/>
        <w:t>Departament Współpracy z Samorządem – DWS;</w:t>
      </w:r>
    </w:p>
    <w:p w:rsidR="006A2D93" w:rsidRDefault="00BB1CCA" w:rsidP="006A2D93">
      <w:pPr>
        <w:pStyle w:val="PKTpunkt"/>
      </w:pPr>
      <w:r>
        <w:t>34</w:t>
      </w:r>
      <w:r w:rsidR="006A2D93">
        <w:t>)</w:t>
      </w:r>
      <w:r w:rsidR="006A2D93">
        <w:tab/>
        <w:t xml:space="preserve">Biuro </w:t>
      </w:r>
      <w:r w:rsidR="006A2D93" w:rsidRPr="00137CF4">
        <w:t>Budżetowo-Finansowe część 16 i 23 – BBF</w:t>
      </w:r>
      <w:r w:rsidR="006A2D93">
        <w:t>;</w:t>
      </w:r>
    </w:p>
    <w:p w:rsidR="006A2D93" w:rsidRDefault="00BB1CCA" w:rsidP="006A2D93">
      <w:pPr>
        <w:pStyle w:val="PKTpunkt"/>
      </w:pPr>
      <w:r>
        <w:t>35</w:t>
      </w:r>
      <w:r w:rsidR="006A2D93">
        <w:t>)</w:t>
      </w:r>
      <w:r w:rsidR="006A2D93">
        <w:tab/>
        <w:t>Biuro Dyrektora Generalnego – BDG;</w:t>
      </w:r>
    </w:p>
    <w:p w:rsidR="006A2D93" w:rsidRDefault="00BB1CCA" w:rsidP="006A2D93">
      <w:pPr>
        <w:pStyle w:val="PKTpunkt"/>
      </w:pPr>
      <w:r>
        <w:t>36</w:t>
      </w:r>
      <w:r w:rsidR="006A2D93">
        <w:t>)</w:t>
      </w:r>
      <w:r w:rsidR="006A2D93">
        <w:tab/>
        <w:t>Biuro Informatyki – BI;</w:t>
      </w:r>
    </w:p>
    <w:p w:rsidR="006A2D93" w:rsidRDefault="00BB1CCA" w:rsidP="006A2D93">
      <w:pPr>
        <w:pStyle w:val="PKTpunkt"/>
      </w:pPr>
      <w:r>
        <w:t>37</w:t>
      </w:r>
      <w:r w:rsidR="006A2D93">
        <w:t>)</w:t>
      </w:r>
      <w:r w:rsidR="006A2D93">
        <w:tab/>
        <w:t>Biuro Kadr i Rozwoju Zawodowego – BKRZ;</w:t>
      </w:r>
    </w:p>
    <w:p w:rsidR="006A2D93" w:rsidRDefault="00BB1CCA" w:rsidP="006A2D93">
      <w:pPr>
        <w:pStyle w:val="PKTpunkt"/>
      </w:pPr>
      <w:r>
        <w:t>38</w:t>
      </w:r>
      <w:r w:rsidR="006A2D93">
        <w:t>)</w:t>
      </w:r>
      <w:r w:rsidR="006A2D93">
        <w:tab/>
        <w:t>Biuro Ochrony Informacji Niejawnych – BOIN</w:t>
      </w:r>
      <w:r w:rsidR="006A2D93" w:rsidRPr="00EB5568">
        <w:t>.</w:t>
      </w:r>
    </w:p>
    <w:p w:rsidR="00137CF4" w:rsidRPr="00EB5568" w:rsidRDefault="008A67ED" w:rsidP="006A2D93">
      <w:pPr>
        <w:pStyle w:val="USTustnpkodeksu"/>
      </w:pPr>
      <w:r>
        <w:t>3</w:t>
      </w:r>
      <w:r w:rsidR="00197C90">
        <w:t>. </w:t>
      </w:r>
      <w:r w:rsidR="00137CF4">
        <w:t xml:space="preserve">W </w:t>
      </w:r>
      <w:r w:rsidR="00137CF4" w:rsidRPr="00137CF4">
        <w:t>skład Kancelarii wchodzi Wieloosobowe stanowisko do spraw Krajowego Planu Odbudowy.</w:t>
      </w:r>
    </w:p>
    <w:p w:rsidR="00EB5568" w:rsidRPr="00EB5568" w:rsidRDefault="008A67ED" w:rsidP="00EB5568">
      <w:pPr>
        <w:pStyle w:val="USTustnpkodeksu"/>
      </w:pPr>
      <w:r>
        <w:t>4</w:t>
      </w:r>
      <w:r w:rsidR="00EC6EF0">
        <w:t>. </w:t>
      </w:r>
      <w:r w:rsidR="00EB5568" w:rsidRPr="00782202">
        <w:t xml:space="preserve">Departament </w:t>
      </w:r>
      <w:r w:rsidR="00EB5568" w:rsidRPr="00273873">
        <w:t xml:space="preserve">Analiz, Departament Oceny Skutków Regulacji oraz Departament Studiów Strategicznych tworzą </w:t>
      </w:r>
      <w:r w:rsidR="00EB5568" w:rsidRPr="00C225CF">
        <w:t>Rząd</w:t>
      </w:r>
      <w:r w:rsidR="00EB5568">
        <w:t>owe Centrum Analiz.</w:t>
      </w:r>
    </w:p>
    <w:p w:rsidR="00EB5568" w:rsidRPr="00EB5568" w:rsidRDefault="008A67ED" w:rsidP="00EB5568">
      <w:pPr>
        <w:pStyle w:val="USTustnpkodeksu"/>
      </w:pPr>
      <w:r>
        <w:t>5</w:t>
      </w:r>
      <w:r w:rsidR="00EC6EF0">
        <w:t>. </w:t>
      </w:r>
      <w:r w:rsidR="00EB5568" w:rsidRPr="00DA2AA9">
        <w:t xml:space="preserve">Departament </w:t>
      </w:r>
      <w:proofErr w:type="spellStart"/>
      <w:r w:rsidR="00EB5568" w:rsidRPr="00DA2AA9">
        <w:t>GovTech</w:t>
      </w:r>
      <w:proofErr w:type="spellEnd"/>
      <w:r w:rsidR="00EB5568" w:rsidRPr="00DA2AA9">
        <w:t xml:space="preserve"> Polska tworzy Centrum </w:t>
      </w:r>
      <w:proofErr w:type="spellStart"/>
      <w:r w:rsidR="00EB5568" w:rsidRPr="00DA2AA9">
        <w:t>GovTech</w:t>
      </w:r>
      <w:proofErr w:type="spellEnd"/>
      <w:r w:rsidR="00EB5568">
        <w:t>.</w:t>
      </w:r>
    </w:p>
    <w:p w:rsidR="00EB5568" w:rsidRPr="00EB5568" w:rsidRDefault="00EB5568" w:rsidP="00DD4CED">
      <w:pPr>
        <w:pStyle w:val="ARTartustawynprozporzdzenia"/>
      </w:pPr>
      <w:r w:rsidRPr="00EB5568">
        <w:rPr>
          <w:rStyle w:val="Ppogrubienie"/>
        </w:rPr>
        <w:t>§ 1</w:t>
      </w:r>
      <w:r w:rsidR="008A67ED">
        <w:rPr>
          <w:rStyle w:val="Ppogrubienie"/>
        </w:rPr>
        <w:t>7</w:t>
      </w:r>
      <w:r w:rsidRPr="00EB5568">
        <w:rPr>
          <w:rStyle w:val="Ppogrubienie"/>
        </w:rPr>
        <w:t>.</w:t>
      </w:r>
      <w:r w:rsidR="00197C90">
        <w:t> </w:t>
      </w:r>
      <w:r w:rsidRPr="00EB5568">
        <w:t xml:space="preserve">Na rzecz Kancelarii działa </w:t>
      </w:r>
      <w:r w:rsidRPr="00EB5568">
        <w:rPr>
          <w:rStyle w:val="Ppogrubienie"/>
        </w:rPr>
        <w:t>Centrum Obsługi Administracji Rządowej</w:t>
      </w:r>
      <w:r w:rsidRPr="00EB5568">
        <w:t>.</w:t>
      </w:r>
    </w:p>
    <w:p w:rsidR="00EB5568" w:rsidRPr="002B5AAF" w:rsidRDefault="00EB5568" w:rsidP="00EB5568">
      <w:pPr>
        <w:pStyle w:val="ARTartustawynprozporzdzenia"/>
      </w:pPr>
      <w:r w:rsidRPr="00EB5568">
        <w:rPr>
          <w:rStyle w:val="Ppogrubienie"/>
        </w:rPr>
        <w:t>§ </w:t>
      </w:r>
      <w:r w:rsidR="008A67ED">
        <w:rPr>
          <w:rStyle w:val="Ppogrubienie"/>
        </w:rPr>
        <w:t>18</w:t>
      </w:r>
      <w:r w:rsidRPr="00EB5568">
        <w:rPr>
          <w:rStyle w:val="Ppogrubienie"/>
        </w:rPr>
        <w:t>. </w:t>
      </w:r>
      <w:r w:rsidRPr="00FC4338">
        <w:t>1</w:t>
      </w:r>
      <w:r>
        <w:t>.</w:t>
      </w:r>
      <w:r w:rsidR="00EC6EF0">
        <w:t> </w:t>
      </w:r>
      <w:r w:rsidRPr="00EB5568">
        <w:rPr>
          <w:rStyle w:val="Ppogrubienie"/>
        </w:rPr>
        <w:t>Gabinet Polityczny Prezesa</w:t>
      </w:r>
      <w:r w:rsidRPr="002E2608">
        <w:rPr>
          <w:rStyle w:val="Ppogrubienie"/>
        </w:rPr>
        <w:t xml:space="preserve"> Rady</w:t>
      </w:r>
      <w:r w:rsidRPr="00EB5568">
        <w:rPr>
          <w:rStyle w:val="Ppogrubienie"/>
        </w:rPr>
        <w:t xml:space="preserve"> Ministrów (GPPRM)</w:t>
      </w:r>
      <w:r w:rsidRPr="002B5AAF">
        <w:t xml:space="preserve"> realizuje zadania w zakresie doradztwa politycznego, a także inne zadania zlecone przez Prezesa Rady Ministrów oraz Szefa Kancelarii.</w:t>
      </w:r>
    </w:p>
    <w:p w:rsidR="00EB5568" w:rsidRPr="00C411CF" w:rsidRDefault="00EC6EF0" w:rsidP="00EB5568">
      <w:pPr>
        <w:pStyle w:val="USTustnpkodeksu"/>
      </w:pPr>
      <w:r>
        <w:lastRenderedPageBreak/>
        <w:t>2. </w:t>
      </w:r>
      <w:r w:rsidR="00EB5568" w:rsidRPr="00C411CF">
        <w:t>Gabinetem Politycznym Prezesa Rady Ministrów kieruje Szef Gabinetu Politycznego Prezesa Rady Ministrów.</w:t>
      </w:r>
    </w:p>
    <w:p w:rsidR="00EB5568" w:rsidRPr="00C411CF" w:rsidRDefault="00EC6EF0" w:rsidP="00EB5568">
      <w:pPr>
        <w:pStyle w:val="USTustnpkodeksu"/>
      </w:pPr>
      <w:r>
        <w:t>3. </w:t>
      </w:r>
      <w:r w:rsidR="00EB5568" w:rsidRPr="00C411CF">
        <w:t>Zadania członków Gabinetu Politycznego Prezesa Rady Ministrów określa Szef Gabinetu Politycznego Prezesa Rady Ministrów.</w:t>
      </w:r>
    </w:p>
    <w:p w:rsidR="00EB5568" w:rsidRPr="00C411CF" w:rsidRDefault="00EC6EF0" w:rsidP="00EB5568">
      <w:pPr>
        <w:pStyle w:val="USTustnpkodeksu"/>
      </w:pPr>
      <w:r>
        <w:t>4. </w:t>
      </w:r>
      <w:r w:rsidR="00EB5568" w:rsidRPr="00C411CF">
        <w:t>Do Szefa Gabinetu Politycznego Prezesa Rady Ministrów stosuje się odpowiednio przepisy dotyczące dyrektora komórki organizacyjnej</w:t>
      </w:r>
      <w:r w:rsidR="00EB5568">
        <w:t xml:space="preserve"> Kancelarii</w:t>
      </w:r>
      <w:r w:rsidR="00EB5568" w:rsidRPr="00C411CF">
        <w:t>.</w:t>
      </w:r>
    </w:p>
    <w:p w:rsidR="00A44257" w:rsidRDefault="00EB5568" w:rsidP="00021E88">
      <w:pPr>
        <w:pStyle w:val="ARTartustawynprozporzdzenia"/>
      </w:pPr>
      <w:r w:rsidRPr="00145410">
        <w:rPr>
          <w:rStyle w:val="Ppogrubienie"/>
        </w:rPr>
        <w:t>§ </w:t>
      </w:r>
      <w:r w:rsidR="008A67ED">
        <w:rPr>
          <w:rStyle w:val="Ppogrubienie"/>
        </w:rPr>
        <w:t>19</w:t>
      </w:r>
      <w:r w:rsidRPr="00145410">
        <w:rPr>
          <w:rStyle w:val="Ppogrubienie"/>
        </w:rPr>
        <w:t>.</w:t>
      </w:r>
      <w:r w:rsidRPr="00EB5568">
        <w:t> 1.</w:t>
      </w:r>
      <w:r w:rsidR="00EC6EF0">
        <w:t> </w:t>
      </w:r>
      <w:r w:rsidRPr="004423CB">
        <w:rPr>
          <w:rStyle w:val="Ppogrubienie"/>
        </w:rPr>
        <w:t xml:space="preserve">Gabinet </w:t>
      </w:r>
      <w:r w:rsidR="00A44257" w:rsidRPr="004423CB">
        <w:rPr>
          <w:rStyle w:val="Ppogrubienie"/>
        </w:rPr>
        <w:t xml:space="preserve">Polityczny Wiceprezesa Rady Ministrów </w:t>
      </w:r>
      <w:r w:rsidR="00A44257">
        <w:rPr>
          <w:rStyle w:val="Ppogrubienie"/>
        </w:rPr>
        <w:t>Mariusza Błaszczaka (GPMB</w:t>
      </w:r>
      <w:r w:rsidR="00A44257" w:rsidRPr="004423CB">
        <w:rPr>
          <w:rStyle w:val="Ppogrubienie"/>
        </w:rPr>
        <w:t>)</w:t>
      </w:r>
      <w:r w:rsidR="00A44257" w:rsidRPr="00EB5568">
        <w:t xml:space="preserve"> realizuje zadania </w:t>
      </w:r>
      <w:r w:rsidR="00A44257">
        <w:t>w zakresie doradztwa politycznego, a także inne zadania zlecone przez Wiceprezesa Rady Ministrów Mariusza Błaszczaka.</w:t>
      </w:r>
    </w:p>
    <w:p w:rsidR="00A44257" w:rsidRDefault="00A44257" w:rsidP="00860799">
      <w:pPr>
        <w:pStyle w:val="USTustnpkodeksu"/>
      </w:pPr>
      <w:r>
        <w:t>2. Gabinetem Politycznym Wiceprezesa Rady Ministrów Mariusza Błaszczaka kieruje Szef Gabinetu Politycznego Wiceprezesa Rady Ministrów Mariusza Błaszczaka.</w:t>
      </w:r>
    </w:p>
    <w:p w:rsidR="00A44257" w:rsidRDefault="00A44257" w:rsidP="00860799">
      <w:pPr>
        <w:pStyle w:val="USTustnpkodeksu"/>
      </w:pPr>
      <w:r>
        <w:t>3. Zadania członków Gabinetu Politycznego Wiceprezesa Rady Ministrów Mariusza Błaszczaka określa Szef Gabinetu Politycznego Wiceprezesa Rady Ministrów Mariusza Błaszczaka.</w:t>
      </w:r>
    </w:p>
    <w:p w:rsidR="00EB5568" w:rsidRPr="0017325C" w:rsidRDefault="00A44257" w:rsidP="00860799">
      <w:pPr>
        <w:pStyle w:val="USTustnpkodeksu"/>
      </w:pPr>
      <w:r>
        <w:t>4. Do Szefa Gabinetu Politycznego Wiceprezesa Rady Ministrów Mariusza Błaszczaka stosuje się odpowiednio przepisy dotyczące dyrektora komórki organizacyjnej Kancelarii</w:t>
      </w:r>
      <w:r w:rsidR="00EB5568">
        <w:t>.</w:t>
      </w:r>
    </w:p>
    <w:p w:rsidR="00EB5568" w:rsidRDefault="00EB5568" w:rsidP="00EB5568">
      <w:pPr>
        <w:pStyle w:val="ARTartustawynprozporzdzenia"/>
      </w:pPr>
      <w:r>
        <w:rPr>
          <w:rStyle w:val="Ppogrubienie"/>
        </w:rPr>
        <w:t>§ 2</w:t>
      </w:r>
      <w:r w:rsidR="008A67ED">
        <w:rPr>
          <w:rStyle w:val="Ppogrubienie"/>
        </w:rPr>
        <w:t>0</w:t>
      </w:r>
      <w:r w:rsidRPr="00D0393A">
        <w:rPr>
          <w:rStyle w:val="Ppogrubienie"/>
        </w:rPr>
        <w:t>.</w:t>
      </w:r>
      <w:r>
        <w:t> 1.</w:t>
      </w:r>
      <w:r w:rsidR="00EC6EF0">
        <w:t> </w:t>
      </w:r>
      <w:r>
        <w:rPr>
          <w:rStyle w:val="Ppogrubienie"/>
        </w:rPr>
        <w:t>Gabinet Polityczny Wiceprezesa Rady Ministrów Piotra Glińskiego (GPPG)</w:t>
      </w:r>
      <w:r>
        <w:t xml:space="preserve"> realizuje zadania w zakresie doradztwa politycznego, a także inne zadania zlecone przez Wiceprezesa Rady Ministrów Piotra Glińskiego.</w:t>
      </w:r>
    </w:p>
    <w:p w:rsidR="00EB5568" w:rsidRDefault="00EC6EF0" w:rsidP="00EB5568">
      <w:pPr>
        <w:pStyle w:val="USTustnpkodeksu"/>
      </w:pPr>
      <w:r>
        <w:t>2. </w:t>
      </w:r>
      <w:r w:rsidR="00EB5568">
        <w:t>Gabinetem Politycznym Wiceprezesa Rady Ministrów Piotra Glińskiego kieruje Szef Gabinetu Politycznego Wiceprezesa Rady Ministrów Piotra Glińskiego.</w:t>
      </w:r>
    </w:p>
    <w:p w:rsidR="00EB5568" w:rsidRDefault="00EC6EF0" w:rsidP="00EB5568">
      <w:pPr>
        <w:pStyle w:val="USTustnpkodeksu"/>
      </w:pPr>
      <w:r>
        <w:t>3. </w:t>
      </w:r>
      <w:r w:rsidR="00EB5568">
        <w:t>Zadania członków Gabinetu Politycznego Wiceprezesa Rady Ministrów Piotra Glińskiego określa Szef Gabinetu Politycznego Wiceprezesa Rady Ministrów Piotra Glińskiego.</w:t>
      </w:r>
    </w:p>
    <w:p w:rsidR="00EB5568" w:rsidRDefault="00EC6EF0" w:rsidP="00EB5568">
      <w:pPr>
        <w:pStyle w:val="USTustnpkodeksu"/>
      </w:pPr>
      <w:r>
        <w:t>4. </w:t>
      </w:r>
      <w:r w:rsidR="00EB5568">
        <w:t>Do Szefa Gabinetu Politycznego Wiceprezesa Rady Ministrów Piotra Glińskiego stosuje się odpowiednio przepisy dotyczące dyrektora komórki organizacyjnej Kancelarii.</w:t>
      </w:r>
    </w:p>
    <w:p w:rsidR="00F52CC9" w:rsidRDefault="00F52CC9" w:rsidP="00EC5AC8">
      <w:pPr>
        <w:pStyle w:val="ARTartustawynprozporzdzenia"/>
      </w:pPr>
      <w:r>
        <w:rPr>
          <w:rStyle w:val="Ppogrubienie"/>
        </w:rPr>
        <w:t>§ 2</w:t>
      </w:r>
      <w:r w:rsidR="008A67ED">
        <w:rPr>
          <w:rStyle w:val="Ppogrubienie"/>
        </w:rPr>
        <w:t>1</w:t>
      </w:r>
      <w:r w:rsidRPr="00145410">
        <w:rPr>
          <w:rStyle w:val="Ppogrubienie"/>
        </w:rPr>
        <w:t>.</w:t>
      </w:r>
      <w:r w:rsidRPr="00EB5568">
        <w:t> 1.</w:t>
      </w:r>
      <w:r>
        <w:t> </w:t>
      </w:r>
      <w:r w:rsidRPr="004423CB">
        <w:rPr>
          <w:rStyle w:val="Ppogrubienie"/>
        </w:rPr>
        <w:t xml:space="preserve">Gabinet Polityczny Wiceprezesa Rady Ministrów </w:t>
      </w:r>
      <w:r>
        <w:rPr>
          <w:rStyle w:val="Ppogrubienie"/>
        </w:rPr>
        <w:t>Henryka Kowalczyka (GPHK</w:t>
      </w:r>
      <w:r w:rsidRPr="004423CB">
        <w:rPr>
          <w:rStyle w:val="Ppogrubienie"/>
        </w:rPr>
        <w:t>)</w:t>
      </w:r>
      <w:r w:rsidRPr="00EB5568">
        <w:t xml:space="preserve"> realizuje zadania </w:t>
      </w:r>
      <w:r>
        <w:t>w zakresie doradztwa politycznego, a także inne zadania zlecone przez Wiceprezesa Rady Ministrów Henryka Kowalczyka.</w:t>
      </w:r>
    </w:p>
    <w:p w:rsidR="00F52CC9" w:rsidRDefault="00F52CC9" w:rsidP="00F52CC9">
      <w:pPr>
        <w:pStyle w:val="USTustnpkodeksu"/>
      </w:pPr>
      <w:r>
        <w:t>2. Gabinetem Politycznym Wiceprezesa Rady Ministrów Henryka Kowalczyka kieruje Szef Gabinetu Politycznego Wiceprezesa Rady Ministrów Henryka Kowalczyka.</w:t>
      </w:r>
    </w:p>
    <w:p w:rsidR="00F52CC9" w:rsidRDefault="00F52CC9" w:rsidP="00F52CC9">
      <w:pPr>
        <w:pStyle w:val="USTustnpkodeksu"/>
      </w:pPr>
      <w:r>
        <w:lastRenderedPageBreak/>
        <w:t>3. Zadania członków Gabinetu Politycznego Wiceprezesa Rady Ministrów Henryka Kowalczyka określa Szef Gabinetu Politycznego Wiceprezesa Rady Ministrów Henryk Kowalczyk</w:t>
      </w:r>
      <w:r w:rsidR="00197C90">
        <w:t>a.</w:t>
      </w:r>
    </w:p>
    <w:p w:rsidR="00F52CC9" w:rsidRPr="00AC56F0" w:rsidRDefault="00F52CC9" w:rsidP="00EC5AC8">
      <w:pPr>
        <w:pStyle w:val="USTustnpkodeksu"/>
      </w:pPr>
      <w:r>
        <w:t>4. Do Szefa Gabinetu Politycznego Wiceprezesa Rady Ministrów Henryka Kowalczyka stosuje się odpowiednio przepisy dotyczące dyrektora komórki organizacyjnej Kancelarii.</w:t>
      </w:r>
    </w:p>
    <w:p w:rsidR="008968F1" w:rsidRPr="008968F1" w:rsidRDefault="008968F1" w:rsidP="008968F1">
      <w:pPr>
        <w:pStyle w:val="ARTartustawynprozporzdzenia"/>
      </w:pPr>
      <w:r w:rsidRPr="009D2D3F">
        <w:rPr>
          <w:rStyle w:val="Ppogrubienie"/>
        </w:rPr>
        <w:t>§</w:t>
      </w:r>
      <w:r w:rsidR="00B838AA" w:rsidRPr="009D2D3F">
        <w:rPr>
          <w:rStyle w:val="Ppogrubienie"/>
        </w:rPr>
        <w:t> 2</w:t>
      </w:r>
      <w:r w:rsidR="008A67ED">
        <w:rPr>
          <w:rStyle w:val="Ppogrubienie"/>
        </w:rPr>
        <w:t>2</w:t>
      </w:r>
      <w:r w:rsidRPr="00D0393A">
        <w:rPr>
          <w:rStyle w:val="Ppogrubienie"/>
        </w:rPr>
        <w:t>.</w:t>
      </w:r>
      <w:r w:rsidRPr="008968F1">
        <w:t> 1. </w:t>
      </w:r>
      <w:r w:rsidRPr="009D2D3F">
        <w:rPr>
          <w:rStyle w:val="Ppogrubienie"/>
        </w:rPr>
        <w:t>Gabinet Polityczny Wiceprezesa Rady Ministrów Jacka Sasina (GPJS)</w:t>
      </w:r>
      <w:r w:rsidRPr="008968F1">
        <w:t xml:space="preserve"> realizuje zadania w zakresie doradztwa politycznego, a także inne zadania zlecone przez Wiceprezesa </w:t>
      </w:r>
      <w:r>
        <w:t>Rady Ministrów Jacka Sasina</w:t>
      </w:r>
      <w:r w:rsidRPr="008968F1">
        <w:t>.</w:t>
      </w:r>
    </w:p>
    <w:p w:rsidR="008968F1" w:rsidRPr="008968F1" w:rsidRDefault="008968F1" w:rsidP="00B838AA">
      <w:pPr>
        <w:pStyle w:val="USTustnpkodeksu"/>
      </w:pPr>
      <w:r w:rsidRPr="008968F1">
        <w:t xml:space="preserve">2. Gabinetem Politycznym Wiceprezesa </w:t>
      </w:r>
      <w:r>
        <w:t>Rady Ministrów Jacka Sasina</w:t>
      </w:r>
      <w:r w:rsidRPr="008968F1">
        <w:t xml:space="preserve"> kieruje Szef Gabinetu Politycznego Wiceprezesa </w:t>
      </w:r>
      <w:r>
        <w:t>Rady Ministrów Jacka Sasina</w:t>
      </w:r>
      <w:r w:rsidRPr="008968F1">
        <w:t>.</w:t>
      </w:r>
    </w:p>
    <w:p w:rsidR="008968F1" w:rsidRPr="008968F1" w:rsidRDefault="008968F1" w:rsidP="00B838AA">
      <w:pPr>
        <w:pStyle w:val="USTustnpkodeksu"/>
      </w:pPr>
      <w:r w:rsidRPr="008968F1">
        <w:t xml:space="preserve">3. Zadania członków Gabinetu Politycznego Wiceprezesa </w:t>
      </w:r>
      <w:r>
        <w:t>Rady Ministrów Jacka Sasina</w:t>
      </w:r>
      <w:r w:rsidRPr="008968F1">
        <w:t xml:space="preserve"> określa Szef Gabinetu Politycznego Wiceprezesa </w:t>
      </w:r>
      <w:r>
        <w:t>Rady Ministrów Jacka Sasina</w:t>
      </w:r>
      <w:r w:rsidRPr="008968F1">
        <w:t>.</w:t>
      </w:r>
    </w:p>
    <w:p w:rsidR="008968F1" w:rsidRPr="00B838AA" w:rsidRDefault="008968F1" w:rsidP="00B838AA">
      <w:pPr>
        <w:pStyle w:val="USTustnpkodeksu"/>
        <w:rPr>
          <w:rStyle w:val="Ppogrubienie"/>
          <w:b w:val="0"/>
        </w:rPr>
      </w:pPr>
      <w:r w:rsidRPr="008968F1">
        <w:t xml:space="preserve">4. Do Szefa Gabinetu Politycznego Wiceprezesa </w:t>
      </w:r>
      <w:r>
        <w:t>Rady Ministrów Jacka Sasina</w:t>
      </w:r>
      <w:r w:rsidRPr="008968F1">
        <w:t xml:space="preserve"> stosuje się odpowiednio przepisy dotyczące dyrektora komórki organizacyjnej Kancelarii.</w:t>
      </w:r>
    </w:p>
    <w:p w:rsidR="00791344" w:rsidRDefault="00791344" w:rsidP="000C4B94">
      <w:pPr>
        <w:pStyle w:val="ARTartustawynprozporzdzenia"/>
      </w:pPr>
      <w:r w:rsidRPr="004423CB">
        <w:rPr>
          <w:rStyle w:val="Ppogrubienie"/>
        </w:rPr>
        <w:t>§ 2</w:t>
      </w:r>
      <w:r w:rsidR="008A67ED">
        <w:rPr>
          <w:rStyle w:val="Ppogrubienie"/>
        </w:rPr>
        <w:t>3</w:t>
      </w:r>
      <w:r w:rsidRPr="00D0393A">
        <w:rPr>
          <w:rStyle w:val="Ppogrubienie"/>
        </w:rPr>
        <w:t>.</w:t>
      </w:r>
      <w:r>
        <w:t> 1. </w:t>
      </w:r>
      <w:r w:rsidRPr="004423CB">
        <w:rPr>
          <w:rStyle w:val="Ppogrubienie"/>
        </w:rPr>
        <w:t xml:space="preserve">Gabinet Polityczny Ministra – Członka Rady Ministrów </w:t>
      </w:r>
      <w:r>
        <w:rPr>
          <w:rStyle w:val="Ppogrubienie"/>
        </w:rPr>
        <w:t>Zbigniewa Hoffmanna (GPZH</w:t>
      </w:r>
      <w:r w:rsidRPr="004423CB">
        <w:rPr>
          <w:rStyle w:val="Ppogrubienie"/>
        </w:rPr>
        <w:t>)</w:t>
      </w:r>
      <w:r>
        <w:t xml:space="preserve"> realizuje zadania w zakresie doradztwa politycznego, a także inne zadania zlecone przez Ministra – Członka Rady Ministrów Zbigniewa Hoffmanna.</w:t>
      </w:r>
    </w:p>
    <w:p w:rsidR="00791344" w:rsidRDefault="00791344" w:rsidP="000C4B94">
      <w:pPr>
        <w:pStyle w:val="USTustnpkodeksu"/>
      </w:pPr>
      <w:r>
        <w:t>2. Gabinetem Politycznym Ministra – Członka Rady Ministrów Zbigniewa Hoffmanna kieruje Szef Gabinetu Politycznego Ministra – Członka Rady Ministrów Zbigniewa Hoffmanna.</w:t>
      </w:r>
    </w:p>
    <w:p w:rsidR="00791344" w:rsidRDefault="00791344" w:rsidP="000C4B94">
      <w:pPr>
        <w:pStyle w:val="USTustnpkodeksu"/>
      </w:pPr>
      <w:r>
        <w:t>3. Zadania członków Gabinetu Politycznego Ministra – Członka Rady Ministrów Zbigniewa Hoffmanna określa Szef Gabinetu Politycznego</w:t>
      </w:r>
      <w:r w:rsidRPr="00486C44">
        <w:t xml:space="preserve"> </w:t>
      </w:r>
      <w:r>
        <w:t>Ministra – Członka Rady Ministrów Zbigniewa Hoffmanna.</w:t>
      </w:r>
    </w:p>
    <w:p w:rsidR="00791344" w:rsidRDefault="00791344" w:rsidP="000C4B94">
      <w:pPr>
        <w:pStyle w:val="USTustnpkodeksu"/>
      </w:pPr>
      <w:r>
        <w:t>4. Do Szefa Gabinetu Politycznego Ministra – Członka Rady Ministrów Zbigniewa Hoffmanna stosuje się odpowiednio przepisy dotyczące dyrektora komórki organizacyjnej Kancelarii.</w:t>
      </w:r>
    </w:p>
    <w:p w:rsidR="00791344" w:rsidRDefault="00791344" w:rsidP="000C4B94">
      <w:pPr>
        <w:pStyle w:val="ARTartustawynprozporzdzenia"/>
      </w:pPr>
      <w:r w:rsidRPr="004423CB">
        <w:rPr>
          <w:rStyle w:val="Ppogrubienie"/>
        </w:rPr>
        <w:t>§ 2</w:t>
      </w:r>
      <w:r>
        <w:rPr>
          <w:rStyle w:val="Ppogrubienie"/>
        </w:rPr>
        <w:t>4</w:t>
      </w:r>
      <w:r w:rsidRPr="00D0393A">
        <w:rPr>
          <w:rStyle w:val="Ppogrubienie"/>
        </w:rPr>
        <w:t>.</w:t>
      </w:r>
      <w:r>
        <w:t> 1. </w:t>
      </w:r>
      <w:r w:rsidRPr="004423CB">
        <w:rPr>
          <w:rStyle w:val="Ppogrubienie"/>
        </w:rPr>
        <w:t xml:space="preserve">Gabinet Polityczny Ministra – Członka Rady Ministrów </w:t>
      </w:r>
      <w:r>
        <w:rPr>
          <w:rStyle w:val="Ppogrubienie"/>
        </w:rPr>
        <w:t>Włodzimierza Tomaszewskiego (GPWT</w:t>
      </w:r>
      <w:r w:rsidRPr="004423CB">
        <w:rPr>
          <w:rStyle w:val="Ppogrubienie"/>
        </w:rPr>
        <w:t>)</w:t>
      </w:r>
      <w:r>
        <w:t xml:space="preserve"> realizuje zadania w zakresie doradztwa politycznego, a także inne zadania zlecone przez Ministra – Członka Rady Ministrów Włodzimierza Tomaszewskiego.</w:t>
      </w:r>
    </w:p>
    <w:p w:rsidR="00791344" w:rsidRDefault="00791344" w:rsidP="000C4B94">
      <w:pPr>
        <w:pStyle w:val="USTustnpkodeksu"/>
      </w:pPr>
      <w:r>
        <w:t>2. Gabinetem Politycznym Ministra – Członka Rady Ministrów Włodzimierza Tomaszewskiego kieruje Szef Gabinetu Politycznego Ministra – Członka Rady Ministrów Włodzimierza Tomaszewskiego.</w:t>
      </w:r>
    </w:p>
    <w:p w:rsidR="00791344" w:rsidRDefault="00791344" w:rsidP="000C4B94">
      <w:pPr>
        <w:pStyle w:val="USTustnpkodeksu"/>
      </w:pPr>
      <w:r>
        <w:lastRenderedPageBreak/>
        <w:t>3. Zadania członków Gabinetu Politycznego Ministra – Członka Rady Ministrów Włodzimierza Tomaszewskiego określa Szef Gabinetu Politycznego</w:t>
      </w:r>
      <w:r w:rsidRPr="00486C44">
        <w:t xml:space="preserve"> </w:t>
      </w:r>
      <w:r>
        <w:t>Ministra – Członka Rady Ministrów Włodzimierza Tomaszewskiego.</w:t>
      </w:r>
    </w:p>
    <w:p w:rsidR="00791344" w:rsidRDefault="00791344" w:rsidP="000C4B94">
      <w:pPr>
        <w:pStyle w:val="USTustnpkodeksu"/>
      </w:pPr>
      <w:r>
        <w:t>4. Do Szefa Gabinetu Politycznego Ministra – Członka Rady Ministrów Włodzimierza Tomaszewskiego stosuje się odpowiednio przepisy dotyczące dyrektora komórki organizacyjnej Kancelarii.</w:t>
      </w:r>
    </w:p>
    <w:p w:rsidR="00EB5568" w:rsidRDefault="00EB5568" w:rsidP="00EB5568">
      <w:pPr>
        <w:pStyle w:val="ARTartustawynprozporzdzenia"/>
      </w:pPr>
      <w:r w:rsidRPr="004423CB">
        <w:rPr>
          <w:rStyle w:val="Ppogrubienie"/>
        </w:rPr>
        <w:t>§ 2</w:t>
      </w:r>
      <w:r w:rsidR="00B838AA">
        <w:rPr>
          <w:rStyle w:val="Ppogrubienie"/>
        </w:rPr>
        <w:t>5</w:t>
      </w:r>
      <w:r w:rsidRPr="004423CB">
        <w:rPr>
          <w:rStyle w:val="Ppogrubienie"/>
        </w:rPr>
        <w:t>.</w:t>
      </w:r>
      <w:r>
        <w:t> 1.</w:t>
      </w:r>
      <w:r w:rsidR="00EC6EF0">
        <w:t> </w:t>
      </w:r>
      <w:r w:rsidRPr="004423CB">
        <w:rPr>
          <w:rStyle w:val="Ppogrubienie"/>
        </w:rPr>
        <w:t xml:space="preserve">Gabinet Polityczny Ministra – Członka Rady Ministrów Michała Wójcika (GPMW) </w:t>
      </w:r>
      <w:r>
        <w:t>realizuje zadania w zakresie doradztwa politycznego, a także inne zadania zlecone przez Ministra – Członka Rady Ministrów Michała Wójcika.</w:t>
      </w:r>
    </w:p>
    <w:p w:rsidR="00EB5568" w:rsidRDefault="00EC6EF0" w:rsidP="00EB5568">
      <w:pPr>
        <w:pStyle w:val="USTustnpkodeksu"/>
      </w:pPr>
      <w:r>
        <w:t>2. </w:t>
      </w:r>
      <w:r w:rsidR="00EB5568">
        <w:t>Gabinetem Politycznym Ministra – Członka Rady Ministrów Michała Wójcika kieruje Szef Gabinetu Politycznego Ministra – Członka Rady Ministrów Michała Wójcika.</w:t>
      </w:r>
    </w:p>
    <w:p w:rsidR="00EB5568" w:rsidRDefault="00EC6EF0" w:rsidP="00EB5568">
      <w:pPr>
        <w:pStyle w:val="USTustnpkodeksu"/>
      </w:pPr>
      <w:r>
        <w:t>3. </w:t>
      </w:r>
      <w:r w:rsidR="00EB5568">
        <w:t>Zadania członków Gabinetu Politycznego Ministra – Członka Rady Ministrów Michała Wójcika określa Szef Gabinetu Politycznego</w:t>
      </w:r>
      <w:r w:rsidR="00EB5568" w:rsidRPr="00486C44">
        <w:t xml:space="preserve"> </w:t>
      </w:r>
      <w:r w:rsidR="00EB5568">
        <w:t>Ministra – Członka Rady Ministrów Michała Wójcika.</w:t>
      </w:r>
    </w:p>
    <w:p w:rsidR="00EB5568" w:rsidRDefault="00EC6EF0" w:rsidP="00EB5568">
      <w:pPr>
        <w:pStyle w:val="USTustnpkodeksu"/>
      </w:pPr>
      <w:r>
        <w:t>4. </w:t>
      </w:r>
      <w:r w:rsidR="00EB5568">
        <w:t>Do Szefa Gabinetu Politycznego Ministra – Członka Rady Ministrów Michała Wójcika stosuje się odpowiednio przepisy dotyczące dyrektora komórki organizacyjnej Kancelarii.</w:t>
      </w:r>
    </w:p>
    <w:p w:rsidR="00EB5568" w:rsidRPr="00EB5568" w:rsidRDefault="00EB5568" w:rsidP="00EB5568">
      <w:pPr>
        <w:pStyle w:val="ARTartustawynprozporzdzenia"/>
      </w:pPr>
      <w:r w:rsidRPr="00EB5568">
        <w:rPr>
          <w:rStyle w:val="Ppogrubienie"/>
        </w:rPr>
        <w:t>§ 2</w:t>
      </w:r>
      <w:r w:rsidR="00B838AA">
        <w:rPr>
          <w:rStyle w:val="Ppogrubienie"/>
        </w:rPr>
        <w:t>6</w:t>
      </w:r>
      <w:r w:rsidRPr="00EB5568">
        <w:rPr>
          <w:rStyle w:val="Ppogrubienie"/>
        </w:rPr>
        <w:t>.</w:t>
      </w:r>
      <w:r w:rsidR="00EC6EF0">
        <w:t> </w:t>
      </w:r>
      <w:r w:rsidRPr="00EB5568">
        <w:rPr>
          <w:rStyle w:val="Ppogrubienie"/>
        </w:rPr>
        <w:t>Biuro Prezesa Rady Ministrów (BPRM)</w:t>
      </w:r>
      <w:r w:rsidRPr="00EB5568">
        <w:t xml:space="preserve"> realizuje zadania w zakresie:</w:t>
      </w:r>
    </w:p>
    <w:p w:rsidR="00EB5568" w:rsidRPr="00EB5568" w:rsidRDefault="00EB5568" w:rsidP="00EB5568">
      <w:pPr>
        <w:pStyle w:val="PKTpunkt"/>
      </w:pPr>
      <w:r w:rsidRPr="00EB5568">
        <w:t>1)</w:t>
      </w:r>
      <w:r w:rsidRPr="00EB5568">
        <w:tab/>
        <w:t xml:space="preserve">obsługi </w:t>
      </w:r>
      <w:r w:rsidR="00FA317F">
        <w:t xml:space="preserve">merytorycznej </w:t>
      </w:r>
      <w:r>
        <w:t>Prezesa Rady Ministrów, Szefa Gabinetu Politycznego Prezesa Rady Ministrów</w:t>
      </w:r>
      <w:r w:rsidR="00EC6EF0">
        <w:t>, Szefa Kancelarii</w:t>
      </w:r>
      <w:r w:rsidR="00FA317F">
        <w:t xml:space="preserve"> i</w:t>
      </w:r>
      <w:r w:rsidR="00EC6EF0">
        <w:t xml:space="preserve"> zastępców</w:t>
      </w:r>
      <w:r>
        <w:t xml:space="preserve"> Szefa Kancelarii</w:t>
      </w:r>
      <w:r w:rsidR="008D4FD5">
        <w:t xml:space="preserve"> oraz</w:t>
      </w:r>
      <w:r w:rsidR="008D4FD5" w:rsidRPr="008D4FD5">
        <w:t xml:space="preserve"> </w:t>
      </w:r>
      <w:r w:rsidR="00FA317F">
        <w:t xml:space="preserve">obsługi organizacyjnej i kancelaryjno-biurowej członków Kierownictwa </w:t>
      </w:r>
      <w:r w:rsidR="008D4FD5">
        <w:t>Kancelarii wskazanych w </w:t>
      </w:r>
      <w:r w:rsidR="008D4FD5" w:rsidRPr="00EB5568">
        <w:t>wewnętrznym regulaminie organizacyjnym</w:t>
      </w:r>
      <w:r w:rsidRPr="00EB5568">
        <w:t>;</w:t>
      </w:r>
    </w:p>
    <w:p w:rsidR="00EB5568" w:rsidRPr="00EB5568" w:rsidRDefault="00EB5568" w:rsidP="00EB5568">
      <w:pPr>
        <w:pStyle w:val="PKTpunkt"/>
      </w:pPr>
      <w:r w:rsidRPr="00EB5568">
        <w:t>2)</w:t>
      </w:r>
      <w:r w:rsidRPr="00EB5568">
        <w:tab/>
        <w:t>koordynacji polityki kadrowej realizowanej w administracji rządowej, powoływania i odwoływania członków organów kolegialnych i opiniodawczych oraz realizacji obsługi spraw kadrowych osób zajmujących kierownicze stanowiska państwowe, doradców i asystentów politycznych zatrudnionych w Kancelarii;</w:t>
      </w:r>
    </w:p>
    <w:p w:rsidR="00EB5568" w:rsidRPr="00EB5568" w:rsidRDefault="00EB5568" w:rsidP="00EB5568">
      <w:pPr>
        <w:pStyle w:val="PKTpunkt"/>
      </w:pPr>
      <w:r w:rsidRPr="00EB5568">
        <w:t>3)</w:t>
      </w:r>
      <w:r w:rsidRPr="00EB5568">
        <w:tab/>
        <w:t>spraw związanych z realizacją kompetencji Prezesa Rady Ministrów w sprawach orderów, odznaczeń oraz świadczeń specjalnych;</w:t>
      </w:r>
    </w:p>
    <w:p w:rsidR="00DD4CED" w:rsidRDefault="008D4FD5" w:rsidP="00DD4CED">
      <w:pPr>
        <w:pStyle w:val="PKTpunkt"/>
      </w:pPr>
      <w:r>
        <w:t>4</w:t>
      </w:r>
      <w:r w:rsidR="006C6706" w:rsidRPr="006C6706">
        <w:t>)</w:t>
      </w:r>
      <w:r w:rsidR="006C6706" w:rsidRPr="006C6706">
        <w:tab/>
        <w:t>wystąpień kierowanych do Prezesa Rady Ministrów</w:t>
      </w:r>
      <w:r w:rsidR="00EC6EF0">
        <w:t xml:space="preserve"> w sprawie przyznania środków z </w:t>
      </w:r>
      <w:r w:rsidR="006C6706" w:rsidRPr="006C6706">
        <w:t>rezerwy ogólnej budżetu państwa, w tym wnioskami dysponentów części budżetowej oraz innych podmiotów administracji publicznej, jak również ofertami realizacji zadań publicznych, kierowanymi przez organizacje pozarządowe prowadzące działalność pożytku publicznego</w:t>
      </w:r>
      <w:r w:rsidR="00DD4CED">
        <w:t>;</w:t>
      </w:r>
    </w:p>
    <w:p w:rsidR="00DD4CED" w:rsidRPr="00EB5568" w:rsidRDefault="008D4FD5" w:rsidP="00DD4CED">
      <w:pPr>
        <w:pStyle w:val="PKTpunkt"/>
      </w:pPr>
      <w:r>
        <w:lastRenderedPageBreak/>
        <w:t>5</w:t>
      </w:r>
      <w:r w:rsidR="00021E88">
        <w:t>)</w:t>
      </w:r>
      <w:r w:rsidR="00021E88">
        <w:tab/>
      </w:r>
      <w:r w:rsidR="00DD4CED" w:rsidRPr="00DD4CED">
        <w:t xml:space="preserve">zapewnienia obsługi organizacyjnej i kancelaryjno-biurowej </w:t>
      </w:r>
      <w:r w:rsidR="00534844" w:rsidRPr="00534844">
        <w:t>Pełnomocnik</w:t>
      </w:r>
      <w:r w:rsidR="00534844">
        <w:t>a</w:t>
      </w:r>
      <w:r w:rsidR="00534844" w:rsidRPr="00534844">
        <w:t xml:space="preserve"> Prezesa Rady Ministrów do spraw Legislacji i Edukacji Prawniczej</w:t>
      </w:r>
      <w:r w:rsidR="00534844">
        <w:t>.</w:t>
      </w:r>
      <w:r w:rsidR="00534844" w:rsidRPr="00534844">
        <w:t xml:space="preserve"> </w:t>
      </w:r>
    </w:p>
    <w:p w:rsidR="00EB5568" w:rsidRDefault="00EB5568" w:rsidP="00EB5568">
      <w:pPr>
        <w:pStyle w:val="ARTartustawynprozporzdzenia"/>
      </w:pPr>
      <w:r w:rsidRPr="00EB5568">
        <w:rPr>
          <w:rStyle w:val="Ppogrubienie"/>
        </w:rPr>
        <w:t>§ 2</w:t>
      </w:r>
      <w:r w:rsidR="00615C5D">
        <w:rPr>
          <w:rStyle w:val="Ppogrubienie"/>
        </w:rPr>
        <w:t>7</w:t>
      </w:r>
      <w:r w:rsidRPr="00EB5568">
        <w:rPr>
          <w:rStyle w:val="Ppogrubienie"/>
        </w:rPr>
        <w:t>.</w:t>
      </w:r>
      <w:r w:rsidR="00EC6EF0">
        <w:t> </w:t>
      </w:r>
      <w:r w:rsidRPr="00EB5568">
        <w:rPr>
          <w:rStyle w:val="Ppogrubienie"/>
        </w:rPr>
        <w:t xml:space="preserve">Sekretariat </w:t>
      </w:r>
      <w:r>
        <w:rPr>
          <w:rStyle w:val="Ppogrubienie"/>
        </w:rPr>
        <w:t>Wiceprezesa Rady Ministrów (SPG)</w:t>
      </w:r>
      <w:r>
        <w:t xml:space="preserve"> realizuje zadania w zakresie:</w:t>
      </w:r>
    </w:p>
    <w:p w:rsidR="00006BCE" w:rsidRDefault="00006BCE" w:rsidP="00006BCE">
      <w:pPr>
        <w:pStyle w:val="PKTpunkt"/>
      </w:pPr>
      <w:r>
        <w:t>1)</w:t>
      </w:r>
      <w:r>
        <w:tab/>
        <w:t>obsługi merytorycznej Wiceprezesa Rady Ministrów Piotra Glińskiego, w tym opracowywania opinii do dokumentów rządowych oraz uwag przedkładanych pod obrady Komitetu Społecznego Rady Ministrów, Stałego Komitetu Rady Ministrów oraz Rady Ministrów, z wyłączeniem spraw będących w kompetencjach Departamentu Społeczeństwa Obywatelskiego;</w:t>
      </w:r>
    </w:p>
    <w:p w:rsidR="00006BCE" w:rsidRDefault="00006BCE" w:rsidP="00006BCE">
      <w:pPr>
        <w:pStyle w:val="PKTpunkt"/>
      </w:pPr>
      <w:r>
        <w:t>2)</w:t>
      </w:r>
      <w:r>
        <w:tab/>
      </w:r>
      <w:r w:rsidRPr="009554BE">
        <w:t>obsługi komunikacyjnej Wiceprezesa Rady Ministrów Piotra Glińskiego oraz Komitetu Społecznego Rady Ministrów;</w:t>
      </w:r>
    </w:p>
    <w:p w:rsidR="00006BCE" w:rsidRDefault="00006BCE" w:rsidP="00006BCE">
      <w:pPr>
        <w:pStyle w:val="PKTpunkt"/>
      </w:pPr>
      <w:r>
        <w:t>3)</w:t>
      </w:r>
      <w:r>
        <w:tab/>
        <w:t>obsługi organizacyjnej (w tym przygotowania i obsługi wizyt i spotkań krajowych i zagranicznych) oraz kancelaryjno-biurowej (w tym sekretarskiej) Wiceprezesa Rady Ministrów Piotra Glińskiego, Szefa Gabinetu Politycznego Wiceprezesa Rady Ministrów Piotra Glińskiego,</w:t>
      </w:r>
      <w:r w:rsidRPr="00E80E4B">
        <w:t xml:space="preserve"> </w:t>
      </w:r>
      <w:r w:rsidRPr="009554BE">
        <w:t>Przewodniczącego Komitetu Społecznego Rady Ministrów, Przewodniczącego Komitetu do spraw Pożytku Publicznego, Wiceprzewodniczącego Komitetu Społecznego Rady Ministrów, Wiceprzewodniczącego Komitetu do spraw Pożytku Publicznego, Sekretarza Komitetu Społecznego Rady Ministrów, Sekretarza Komitetu do spraw Pożytku Publicznego, Szefa Gabinetu Politycznego Wiceprezesa Rady Ministrów Piotra Glińskiego</w:t>
      </w:r>
      <w:r>
        <w:t xml:space="preserve"> </w:t>
      </w:r>
      <w:r w:rsidRPr="00E80E4B">
        <w:t>oraz Gabinetu Politycznego Wiceprezesa Rady Ministrów Piotra Glińskiego</w:t>
      </w:r>
      <w:r>
        <w:t>,</w:t>
      </w:r>
      <w:r w:rsidRPr="009554BE">
        <w:t xml:space="preserve"> z wyłączeniem spraw będących w kompetencjach Departamentu Społeczeństwa Obywatelskiego;</w:t>
      </w:r>
    </w:p>
    <w:p w:rsidR="00006BCE" w:rsidRDefault="00006BCE" w:rsidP="00006BCE">
      <w:pPr>
        <w:pStyle w:val="PKTpunkt"/>
      </w:pPr>
      <w:r>
        <w:t>4)</w:t>
      </w:r>
      <w:r>
        <w:tab/>
        <w:t>koordynacji współdziałania Wiceprezesa Rady Ministrów Piotra Glińskiego z Prezydentem Rzeczypospolitej Polskiej, Prezesem Rady Ministrów, organami administracji państwowej, Sejmem, Senatem, organami samorządu terytorialnego, a także organizacjami pozarządowymi, w tym kościołami i związkami wyznaniowymi, z wyłączeniem spraw będących w kompetencjach Departamentu Społeczeństwa Obywatelskiego;</w:t>
      </w:r>
    </w:p>
    <w:p w:rsidR="00EB5568" w:rsidRDefault="00006BCE" w:rsidP="002A3D33">
      <w:pPr>
        <w:pStyle w:val="PKTpunkt"/>
      </w:pPr>
      <w:r>
        <w:t>5)</w:t>
      </w:r>
      <w:r>
        <w:tab/>
        <w:t>obsługi merytorycznej i organizacyjnej Komitetu Społecznego Rady Ministrów, w tym nadzorowania obiegu dokumentów, opracowywania protokołów posiedzeń oraz monitorowania realizacji ustaleń w nich ujętych, a także udostępniania na stronie Rządowego Centrum Legislacji projektów aktów normatywnych kierowanych do rozpatrzenia przez Komitet Społeczny Rady Ministrów</w:t>
      </w:r>
      <w:r w:rsidR="006C191F">
        <w:t>.</w:t>
      </w:r>
    </w:p>
    <w:p w:rsidR="0092522F" w:rsidRDefault="0092522F" w:rsidP="00306E9C">
      <w:pPr>
        <w:pStyle w:val="ARTartustawynprozporzdzenia"/>
      </w:pPr>
      <w:r w:rsidRPr="006B67DA">
        <w:rPr>
          <w:rStyle w:val="Ppogrubienie"/>
        </w:rPr>
        <w:lastRenderedPageBreak/>
        <w:t>§</w:t>
      </w:r>
      <w:r>
        <w:rPr>
          <w:rStyle w:val="Ppogrubienie"/>
        </w:rPr>
        <w:t> 28</w:t>
      </w:r>
      <w:r w:rsidRPr="00D0393A">
        <w:rPr>
          <w:rStyle w:val="Ppogrubienie"/>
        </w:rPr>
        <w:t>.</w:t>
      </w:r>
      <w:r>
        <w:t> </w:t>
      </w:r>
      <w:r w:rsidRPr="00142CD7">
        <w:rPr>
          <w:rStyle w:val="Ppogrubienie"/>
        </w:rPr>
        <w:t>Sekretariat II – Wiceprezesa Rady Ministrów (SMB)</w:t>
      </w:r>
      <w:r w:rsidRPr="001A7CBC">
        <w:rPr>
          <w:rStyle w:val="Ppogrubienie"/>
        </w:rPr>
        <w:t xml:space="preserve"> </w:t>
      </w:r>
      <w:r w:rsidRPr="00CF02FC">
        <w:t>realizuje zadania</w:t>
      </w:r>
      <w:r>
        <w:t xml:space="preserve"> w zakresie:</w:t>
      </w:r>
    </w:p>
    <w:p w:rsidR="0092522F" w:rsidRPr="0092522F" w:rsidRDefault="0092522F" w:rsidP="00306E9C">
      <w:pPr>
        <w:pStyle w:val="PKTpunkt"/>
      </w:pPr>
      <w:r>
        <w:t>1)</w:t>
      </w:r>
      <w:r>
        <w:tab/>
        <w:t>obsługi organizacyjnej i kancelaryjno-biurowej Wiceprezesa Rady Ministrów Mariusza Błaszczaka;</w:t>
      </w:r>
    </w:p>
    <w:p w:rsidR="0092522F" w:rsidRPr="0092522F" w:rsidRDefault="0092522F" w:rsidP="00306E9C">
      <w:pPr>
        <w:pStyle w:val="PKTpunkt"/>
      </w:pPr>
      <w:r>
        <w:t>2)</w:t>
      </w:r>
      <w:r>
        <w:tab/>
      </w:r>
      <w:r w:rsidRPr="0092522F">
        <w:t>obsługi merytorycznej Wiceprezesa Rady Ministrów Mariusza Błaszczaka, w tym opracowywania opinii do dokumentów rządowych;</w:t>
      </w:r>
    </w:p>
    <w:p w:rsidR="0092522F" w:rsidRPr="0092522F" w:rsidRDefault="0092522F" w:rsidP="00306E9C">
      <w:pPr>
        <w:pStyle w:val="PKTpunkt"/>
      </w:pPr>
      <w:r w:rsidRPr="0092522F">
        <w:t>3)</w:t>
      </w:r>
      <w:r w:rsidRPr="0092522F">
        <w:tab/>
        <w:t>współpracy z ministerstwami i urzędami administracji państwowej oraz organizacjami pozarządowymi w zakresie działań podejmowanych przez Wiceprezesa Rady Ministrów Mariusza Błaszczaka, w tym w zakresie bezpieczeństwa przestrzeni informacyjnej Rzeczypospolitej Polskiej;</w:t>
      </w:r>
    </w:p>
    <w:p w:rsidR="0092522F" w:rsidRPr="0092522F" w:rsidRDefault="0092522F" w:rsidP="00306E9C">
      <w:pPr>
        <w:pStyle w:val="PKTpunkt"/>
      </w:pPr>
      <w:r w:rsidRPr="0092522F">
        <w:t>4)</w:t>
      </w:r>
      <w:r w:rsidRPr="0092522F">
        <w:tab/>
        <w:t xml:space="preserve">obsługi dziennikarzy oraz interesariuszy, we współpracy z Centrum Informacyjnym Rządu oraz innymi komórkami organizacyjnymi Kancelarii, jak również Ministerstwem Obrony Narodowej – w zależności od potrzeb merytorycznych, </w:t>
      </w:r>
      <w:r w:rsidR="00197C90">
        <w:t xml:space="preserve">w </w:t>
      </w:r>
      <w:r w:rsidRPr="0092522F">
        <w:t>szczególności w zakresie wypracowywania projektów odpowiedzi na pytania</w:t>
      </w:r>
      <w:r>
        <w:t xml:space="preserve"> dziennikarzy;</w:t>
      </w:r>
    </w:p>
    <w:p w:rsidR="0092522F" w:rsidRPr="00EB5568" w:rsidRDefault="0092522F" w:rsidP="0092522F">
      <w:pPr>
        <w:pStyle w:val="PKTpunkt"/>
      </w:pPr>
      <w:r>
        <w:t>5)</w:t>
      </w:r>
      <w:r w:rsidRPr="0092522F">
        <w:tab/>
      </w:r>
      <w:r>
        <w:t>przygotowywania dokumentów, materiałów tezowo-informacyjnych, notatek merytorycznych oraz komunikatów na potrzeby współpracy międzynarodowej Wiceprezesa Rady Ministrów Mariusza Błaszczaka.</w:t>
      </w:r>
    </w:p>
    <w:p w:rsidR="00FC49B9" w:rsidRPr="00A111FA" w:rsidRDefault="00EC6EF0" w:rsidP="00FC49B9">
      <w:pPr>
        <w:pStyle w:val="ARTartustawynprozporzdzenia"/>
      </w:pPr>
      <w:r>
        <w:rPr>
          <w:rStyle w:val="Ppogrubienie"/>
        </w:rPr>
        <w:t>§ 2</w:t>
      </w:r>
      <w:r w:rsidR="00B838AA">
        <w:rPr>
          <w:rStyle w:val="Ppogrubienie"/>
        </w:rPr>
        <w:t>9</w:t>
      </w:r>
      <w:r>
        <w:rPr>
          <w:rStyle w:val="Ppogrubienie"/>
        </w:rPr>
        <w:t>. </w:t>
      </w:r>
      <w:r w:rsidR="00FC49B9" w:rsidRPr="00A111FA">
        <w:rPr>
          <w:rStyle w:val="Ppogrubienie"/>
        </w:rPr>
        <w:t>Biuro Szefa Kancelarii Prezesa Rady Ministrów</w:t>
      </w:r>
      <w:r w:rsidR="00FC49B9" w:rsidRPr="00A111FA">
        <w:t xml:space="preserve"> </w:t>
      </w:r>
      <w:r w:rsidR="00FC49B9" w:rsidRPr="00A111FA">
        <w:rPr>
          <w:rStyle w:val="Ppogrubienie"/>
        </w:rPr>
        <w:t>(BSK)</w:t>
      </w:r>
      <w:r w:rsidR="00FC49B9">
        <w:t xml:space="preserve"> </w:t>
      </w:r>
      <w:r w:rsidR="00FC49B9" w:rsidRPr="00A111FA">
        <w:t>realizuje zadania w</w:t>
      </w:r>
      <w:r w:rsidR="00FC49B9">
        <w:t> </w:t>
      </w:r>
      <w:r w:rsidR="00FC49B9" w:rsidRPr="00A111FA">
        <w:t>zakresie:</w:t>
      </w:r>
    </w:p>
    <w:p w:rsidR="00FC49B9" w:rsidRPr="005E27A3" w:rsidRDefault="00FC49B9" w:rsidP="00FC49B9">
      <w:pPr>
        <w:pStyle w:val="PKTpunkt"/>
      </w:pPr>
      <w:r>
        <w:t>1)</w:t>
      </w:r>
      <w:r>
        <w:tab/>
      </w:r>
      <w:r w:rsidRPr="005E27A3">
        <w:t>obsługi merytorycznej Szefa Kancelarii, w szc</w:t>
      </w:r>
      <w:r>
        <w:t>zególności dokonywania analiz w </w:t>
      </w:r>
      <w:r w:rsidRPr="005E27A3">
        <w:t>sprawach bieżących, przygotowywania materiałów w sprawach zleconych oraz opiniowania projektów dokumentów przedkładanych do podpisu Szefa Kancelarii;</w:t>
      </w:r>
    </w:p>
    <w:p w:rsidR="00FC49B9" w:rsidRPr="005E27A3" w:rsidRDefault="00FC49B9" w:rsidP="00FC49B9">
      <w:pPr>
        <w:pStyle w:val="PKTpunkt"/>
      </w:pPr>
      <w:r>
        <w:t>2)</w:t>
      </w:r>
      <w:r>
        <w:tab/>
      </w:r>
      <w:r w:rsidRPr="005E27A3">
        <w:t>koordynowania obsługi organizacyjnej Szefa Kancelarii w zakresie wystąpień, patronatów</w:t>
      </w:r>
      <w:r>
        <w:t>, zaproszeń oraz przygotowywania</w:t>
      </w:r>
      <w:r w:rsidRPr="005E27A3">
        <w:t xml:space="preserve"> korespondencji okolicznościowej</w:t>
      </w:r>
      <w:r>
        <w:t>,</w:t>
      </w:r>
      <w:r w:rsidRPr="005E27A3">
        <w:t xml:space="preserve"> we współpracy z właściwymi komórkami organizacyjnymi Kancelarii;</w:t>
      </w:r>
    </w:p>
    <w:p w:rsidR="00FC49B9" w:rsidRPr="005E27A3" w:rsidRDefault="00FC49B9" w:rsidP="00FC49B9">
      <w:pPr>
        <w:pStyle w:val="PKTpunkt"/>
      </w:pPr>
      <w:r>
        <w:t>3)</w:t>
      </w:r>
      <w:r>
        <w:tab/>
        <w:t>i</w:t>
      </w:r>
      <w:r w:rsidRPr="005E27A3">
        <w:t>nicjowania i koordynowania działań Szefa Kancelarii związanych ze wzmacnianiem etosu służby publicznej, we współpracy z Depart</w:t>
      </w:r>
      <w:r>
        <w:t>amentem Służby Cywilnej, a także</w:t>
      </w:r>
      <w:r w:rsidRPr="005E27A3">
        <w:t xml:space="preserve"> Krajową Szkołą Administracji Publicznej im. Prezydenta Rzeczypospolitej Polskiej Lecha K</w:t>
      </w:r>
      <w:r>
        <w:t>aczyńskiego i innymi podmiotami podległymi lub</w:t>
      </w:r>
      <w:r w:rsidRPr="005E27A3">
        <w:t xml:space="preserve"> nadzorowanymi przez Prezesa Rady Ministrów;</w:t>
      </w:r>
    </w:p>
    <w:p w:rsidR="00FC49B9" w:rsidRDefault="00FC49B9" w:rsidP="00FC49B9">
      <w:pPr>
        <w:pStyle w:val="PKTpunkt"/>
      </w:pPr>
      <w:r>
        <w:t>4)</w:t>
      </w:r>
      <w:r>
        <w:tab/>
      </w:r>
      <w:r w:rsidRPr="005E27A3">
        <w:t xml:space="preserve">organizacji, logistyki i wsparcia merytorycznego spotkań z udziałem członków Kierownictwa Kancelarii oraz posiedzeń zespołów i grup roboczych powoływanych lub </w:t>
      </w:r>
      <w:r w:rsidRPr="005E27A3">
        <w:lastRenderedPageBreak/>
        <w:t>koordynowan</w:t>
      </w:r>
      <w:r>
        <w:t>ych przez Szefa Kancelarii, we</w:t>
      </w:r>
      <w:r w:rsidRPr="005E27A3">
        <w:t xml:space="preserve"> współpracy z właściwymi komórkami organizacyjnymi Kancelarii</w:t>
      </w:r>
      <w:r>
        <w:t>;</w:t>
      </w:r>
    </w:p>
    <w:p w:rsidR="00A50F2F" w:rsidRDefault="00DB396F" w:rsidP="00A50F2F">
      <w:pPr>
        <w:pStyle w:val="PKTpunkt"/>
      </w:pPr>
      <w:r>
        <w:t>5</w:t>
      </w:r>
      <w:r w:rsidR="00FC49B9">
        <w:t>)</w:t>
      </w:r>
      <w:r w:rsidR="00FC49B9">
        <w:tab/>
      </w:r>
      <w:r w:rsidR="00A50F2F" w:rsidRPr="0080196D">
        <w:t>wynikającym</w:t>
      </w:r>
      <w:r w:rsidR="00A50F2F" w:rsidRPr="007E1330">
        <w:t xml:space="preserve"> z podległości </w:t>
      </w:r>
      <w:r w:rsidR="00A50F2F">
        <w:t>lub nadzoru Prezesa</w:t>
      </w:r>
      <w:r w:rsidR="00A50F2F" w:rsidRPr="007E1330">
        <w:t xml:space="preserve"> Rady Ministrów </w:t>
      </w:r>
      <w:r w:rsidR="00A50F2F">
        <w:t>nad:</w:t>
      </w:r>
    </w:p>
    <w:p w:rsidR="00A50F2F" w:rsidRDefault="00A50F2F" w:rsidP="00A50F2F">
      <w:pPr>
        <w:pStyle w:val="LITlitera"/>
      </w:pPr>
      <w:r>
        <w:t>a)</w:t>
      </w:r>
      <w:r>
        <w:tab/>
      </w:r>
      <w:r w:rsidRPr="007E1330">
        <w:t>Ośrodkiem Studi</w:t>
      </w:r>
      <w:r>
        <w:t>ów Wschodnich im. Marka Karpia,</w:t>
      </w:r>
    </w:p>
    <w:p w:rsidR="00A50F2F" w:rsidRDefault="00A50F2F" w:rsidP="00A50F2F">
      <w:pPr>
        <w:pStyle w:val="LITlitera"/>
      </w:pPr>
      <w:r>
        <w:t>b)</w:t>
      </w:r>
      <w:r>
        <w:tab/>
      </w:r>
      <w:r w:rsidRPr="007E1330">
        <w:t>Instytutem Zachodnim</w:t>
      </w:r>
      <w:r>
        <w:t xml:space="preserve"> im. Zygmunta Wojciechowskiego,</w:t>
      </w:r>
    </w:p>
    <w:p w:rsidR="00A50F2F" w:rsidRDefault="00A50F2F" w:rsidP="00A50F2F">
      <w:pPr>
        <w:pStyle w:val="LITlitera"/>
      </w:pPr>
      <w:r>
        <w:t>c)</w:t>
      </w:r>
      <w:r>
        <w:tab/>
      </w:r>
      <w:r w:rsidRPr="007E1330">
        <w:t>Instytutem Współpracy Polsko-Wę</w:t>
      </w:r>
      <w:r>
        <w:t>gierskiej im. Wacława Felczaka,</w:t>
      </w:r>
    </w:p>
    <w:p w:rsidR="00A50F2F" w:rsidRDefault="00A50F2F" w:rsidP="00A50F2F">
      <w:pPr>
        <w:pStyle w:val="LITlitera"/>
      </w:pPr>
      <w:r>
        <w:t>d)</w:t>
      </w:r>
      <w:r>
        <w:tab/>
      </w:r>
      <w:r w:rsidRPr="007E1330">
        <w:t>P</w:t>
      </w:r>
      <w:r>
        <w:t>olskim Instytutem Ekonomicznym,</w:t>
      </w:r>
    </w:p>
    <w:p w:rsidR="00A50F2F" w:rsidRDefault="00A50F2F" w:rsidP="00A50F2F">
      <w:pPr>
        <w:pStyle w:val="LITlitera"/>
      </w:pPr>
      <w:r>
        <w:t>e)</w:t>
      </w:r>
      <w:r>
        <w:tab/>
      </w:r>
      <w:r w:rsidRPr="007E1330">
        <w:t>Instytutem Europy Środkowe</w:t>
      </w:r>
      <w:r>
        <w:t>j,</w:t>
      </w:r>
    </w:p>
    <w:p w:rsidR="00A50F2F" w:rsidRDefault="00A50F2F" w:rsidP="00A50F2F">
      <w:pPr>
        <w:pStyle w:val="LITlitera"/>
      </w:pPr>
      <w:r>
        <w:t>f)</w:t>
      </w:r>
      <w:r>
        <w:tab/>
        <w:t xml:space="preserve">Instytutem De </w:t>
      </w:r>
      <w:proofErr w:type="spellStart"/>
      <w:r>
        <w:t>Republica</w:t>
      </w:r>
      <w:proofErr w:type="spellEnd"/>
      <w:r>
        <w:t>,</w:t>
      </w:r>
    </w:p>
    <w:p w:rsidR="00A50F2F" w:rsidRDefault="00A50F2F" w:rsidP="00A50F2F">
      <w:pPr>
        <w:pStyle w:val="LITlitera"/>
      </w:pPr>
      <w:r>
        <w:t>g)</w:t>
      </w:r>
      <w:r>
        <w:tab/>
      </w:r>
      <w:r w:rsidRPr="007E1330">
        <w:t>Instytutem Str</w:t>
      </w:r>
      <w:r>
        <w:t>at Wojennych im. Jana Karskiego,</w:t>
      </w:r>
    </w:p>
    <w:p w:rsidR="00A50F2F" w:rsidRDefault="00A50F2F" w:rsidP="00A50F2F">
      <w:pPr>
        <w:pStyle w:val="LITlitera"/>
      </w:pPr>
      <w:r>
        <w:t>h)</w:t>
      </w:r>
      <w:r>
        <w:tab/>
        <w:t>Instytutem</w:t>
      </w:r>
      <w:r w:rsidRPr="007E1330">
        <w:t xml:space="preserve"> Pokolenia</w:t>
      </w:r>
      <w:r>
        <w:t>,</w:t>
      </w:r>
    </w:p>
    <w:p w:rsidR="00FC49B9" w:rsidRDefault="00A50F2F" w:rsidP="00A50F2F">
      <w:pPr>
        <w:pStyle w:val="LITlitera"/>
      </w:pPr>
      <w:r>
        <w:t>i)</w:t>
      </w:r>
      <w:r>
        <w:tab/>
        <w:t>Akademią Kopernikańską</w:t>
      </w:r>
      <w:r w:rsidRPr="007E1330">
        <w:t>;</w:t>
      </w:r>
    </w:p>
    <w:p w:rsidR="00FC49B9" w:rsidRDefault="00DB396F" w:rsidP="00FC49B9">
      <w:pPr>
        <w:pStyle w:val="PKTpunkt"/>
      </w:pPr>
      <w:r>
        <w:t>6</w:t>
      </w:r>
      <w:r w:rsidR="008825E2">
        <w:t>)</w:t>
      </w:r>
      <w:r w:rsidR="008825E2">
        <w:tab/>
        <w:t xml:space="preserve">zapewnienia </w:t>
      </w:r>
      <w:r w:rsidR="00A50F2F" w:rsidRPr="0080196D">
        <w:t>wsparcia</w:t>
      </w:r>
      <w:r w:rsidR="00A50F2F" w:rsidRPr="007E1330">
        <w:t xml:space="preserve"> w zakresie nadzoru Prezesa Rady Ministrów nad Rządow</w:t>
      </w:r>
      <w:r w:rsidR="00A50F2F">
        <w:t>ą Agencją Rezerw Strategicznych;</w:t>
      </w:r>
    </w:p>
    <w:p w:rsidR="008825E2" w:rsidRPr="005E27A3" w:rsidRDefault="008825E2" w:rsidP="00FC49B9">
      <w:pPr>
        <w:pStyle w:val="PKTpunkt"/>
      </w:pPr>
      <w:r>
        <w:t>7)</w:t>
      </w:r>
      <w:r>
        <w:tab/>
      </w:r>
      <w:r w:rsidRPr="00411875">
        <w:t>sporządzani</w:t>
      </w:r>
      <w:r>
        <w:t>a</w:t>
      </w:r>
      <w:r w:rsidRPr="00411875">
        <w:t xml:space="preserve"> analiz i prognoz zjawisk z obszaru życia gospodarczego, społecznego lub politycznego, w szczególności na podstawie</w:t>
      </w:r>
      <w:r>
        <w:t xml:space="preserve"> badań społecznych, wnioskowania</w:t>
      </w:r>
      <w:r w:rsidRPr="00411875">
        <w:t xml:space="preserve"> w tym celu o zakup </w:t>
      </w:r>
      <w:r>
        <w:t>ich wyników, a także prowadzenia</w:t>
      </w:r>
      <w:r w:rsidRPr="00411875">
        <w:t xml:space="preserve"> współpracy z pla</w:t>
      </w:r>
      <w:r>
        <w:t>cówkami badawczymi i ekspertami;</w:t>
      </w:r>
    </w:p>
    <w:p w:rsidR="00FC49B9" w:rsidRPr="005E27A3" w:rsidRDefault="00FC49B9" w:rsidP="00FC49B9">
      <w:pPr>
        <w:pStyle w:val="PKTpunkt"/>
      </w:pPr>
      <w:r>
        <w:t>8)</w:t>
      </w:r>
      <w:r>
        <w:tab/>
      </w:r>
      <w:r w:rsidRPr="005E27A3">
        <w:t>współprac</w:t>
      </w:r>
      <w:r>
        <w:t>y</w:t>
      </w:r>
      <w:r w:rsidRPr="005E27A3">
        <w:t xml:space="preserve"> </w:t>
      </w:r>
      <w:r>
        <w:t xml:space="preserve">z </w:t>
      </w:r>
      <w:r w:rsidRPr="005E27A3">
        <w:t>organami administracji państwowej, Sejmem, Senatem, organami samorządu terytorialnego oraz organizacjami pozarządowymi w zakresie zleconym p</w:t>
      </w:r>
      <w:r>
        <w:t xml:space="preserve">rzez </w:t>
      </w:r>
      <w:r w:rsidRPr="005E27A3">
        <w:t>Szefa Kancelarii</w:t>
      </w:r>
      <w:r>
        <w:t>;</w:t>
      </w:r>
    </w:p>
    <w:p w:rsidR="00FC49B9" w:rsidRDefault="00FC49B9" w:rsidP="00FC49B9">
      <w:pPr>
        <w:pStyle w:val="PKTpunkt"/>
      </w:pPr>
      <w:r>
        <w:t>9)</w:t>
      </w:r>
      <w:r>
        <w:tab/>
      </w:r>
      <w:r w:rsidRPr="005E27A3">
        <w:t>przygotowania dokumentów, materiałów tezowo-informacyjnych, notatek merytorycznych oraz komunikatów na potrzeby współ</w:t>
      </w:r>
      <w:r>
        <w:t>pracy międzynarodowej Szefa Kancelarii;</w:t>
      </w:r>
    </w:p>
    <w:p w:rsidR="00EB5568" w:rsidRPr="00EB5568" w:rsidRDefault="00FC49B9" w:rsidP="00FC49B9">
      <w:pPr>
        <w:pStyle w:val="PKTpunkt"/>
      </w:pPr>
      <w:r>
        <w:t>10)</w:t>
      </w:r>
      <w:r>
        <w:tab/>
      </w:r>
      <w:r w:rsidRPr="00AF12BA">
        <w:t>obsługi sekretarskiej członków Kiero</w:t>
      </w:r>
      <w:r w:rsidR="00197C90">
        <w:t xml:space="preserve">wnictwa Kancelarii wskazanych w </w:t>
      </w:r>
      <w:r w:rsidRPr="00AF12BA">
        <w:t xml:space="preserve">wewnętrznym regulaminie </w:t>
      </w:r>
      <w:r>
        <w:t>organizacyjnym, w zakresie niezastrzeżonym</w:t>
      </w:r>
      <w:r w:rsidRPr="00AF12BA">
        <w:t xml:space="preserve"> dla innych komórek organizacyjnych</w:t>
      </w:r>
      <w:r>
        <w:t xml:space="preserve"> Kancelarii</w:t>
      </w:r>
      <w:r w:rsidR="00EB5568">
        <w:t>.</w:t>
      </w:r>
    </w:p>
    <w:p w:rsidR="00EB5568" w:rsidRPr="00EB5568" w:rsidRDefault="007E499A" w:rsidP="00EB5568">
      <w:pPr>
        <w:pStyle w:val="ARTartustawynprozporzdzenia"/>
      </w:pPr>
      <w:r>
        <w:rPr>
          <w:rStyle w:val="Ppogrubienie"/>
        </w:rPr>
        <w:t>§ </w:t>
      </w:r>
      <w:r w:rsidR="00B838AA">
        <w:rPr>
          <w:rStyle w:val="Ppogrubienie"/>
        </w:rPr>
        <w:t>30</w:t>
      </w:r>
      <w:r>
        <w:rPr>
          <w:rStyle w:val="Ppogrubienie"/>
        </w:rPr>
        <w:t>. </w:t>
      </w:r>
      <w:r w:rsidR="00EB5568" w:rsidRPr="00EB5568">
        <w:rPr>
          <w:rStyle w:val="Ppogrubienie"/>
        </w:rPr>
        <w:t>Biuro Ministra do Spraw Unii Europejskiej (BMUE)</w:t>
      </w:r>
      <w:r w:rsidR="00EB5568" w:rsidRPr="00EB5568">
        <w:t xml:space="preserve"> realizuje zadania w zakresie:</w:t>
      </w:r>
    </w:p>
    <w:p w:rsidR="00EB5568" w:rsidRDefault="00EB5568" w:rsidP="00EB5568">
      <w:pPr>
        <w:pStyle w:val="PKTpunkt"/>
      </w:pPr>
      <w:r>
        <w:t>1)</w:t>
      </w:r>
      <w:r w:rsidRPr="00EB5568">
        <w:tab/>
      </w:r>
      <w:r>
        <w:t>obsługi organizacyjnej i kancelaryjno-biurowej Ministra do Spraw Unii Europejskiej</w:t>
      </w:r>
      <w:r w:rsidR="006A2D93">
        <w:t xml:space="preserve"> oraz</w:t>
      </w:r>
      <w:r w:rsidR="006A2D93" w:rsidRPr="00D96906">
        <w:t xml:space="preserve"> zastępującego go </w:t>
      </w:r>
      <w:r w:rsidR="006A2D93">
        <w:t>członka Kierownictwa Kancelarii</w:t>
      </w:r>
      <w:r>
        <w:t>, w tym przekazywania otrzymywanej korespondencji do komórek organizacyjnych Kancelarii i jednostek organizacyjnych według właściwości;</w:t>
      </w:r>
    </w:p>
    <w:p w:rsidR="00EB5568" w:rsidRDefault="00EB5568" w:rsidP="00EB5568">
      <w:pPr>
        <w:pStyle w:val="PKTpunkt"/>
      </w:pPr>
      <w:r>
        <w:lastRenderedPageBreak/>
        <w:t>2)</w:t>
      </w:r>
      <w:r w:rsidRPr="00EB5568">
        <w:tab/>
      </w:r>
      <w:r>
        <w:t>zapewnienia prawidłowego pod względem organizacyjnym i merytorycznym przebiegu wizyt i spotkań oraz rozmów telefonicznych Ministra do Spraw Unii Europejskiej</w:t>
      </w:r>
      <w:r w:rsidR="006A2D93">
        <w:t xml:space="preserve"> oraz</w:t>
      </w:r>
      <w:r w:rsidR="006A2D93" w:rsidRPr="00D96906">
        <w:t xml:space="preserve"> zastępującego go </w:t>
      </w:r>
      <w:r w:rsidR="006A2D93">
        <w:t>członka Kierownictwa Kancelarii</w:t>
      </w:r>
      <w:r>
        <w:t>;</w:t>
      </w:r>
    </w:p>
    <w:p w:rsidR="00EB5568" w:rsidRDefault="00EB5568" w:rsidP="00EB5568">
      <w:pPr>
        <w:pStyle w:val="PKTpunkt"/>
      </w:pPr>
      <w:r>
        <w:t>3)</w:t>
      </w:r>
      <w:r w:rsidRPr="00EB5568">
        <w:tab/>
        <w:t xml:space="preserve">koordynacji działań związanych z udziałem Ministra do Spraw Unii Europejskiej </w:t>
      </w:r>
      <w:r w:rsidR="006A2D93">
        <w:t>oraz</w:t>
      </w:r>
      <w:r w:rsidR="006A2D93" w:rsidRPr="00D96906">
        <w:t xml:space="preserve"> zastępującego go </w:t>
      </w:r>
      <w:r w:rsidR="006A2D93">
        <w:t>członka Kierownictwa Kancelarii</w:t>
      </w:r>
      <w:r w:rsidR="006A2D93" w:rsidRPr="00EB5568">
        <w:t xml:space="preserve"> </w:t>
      </w:r>
      <w:r w:rsidRPr="00EB5568">
        <w:t>w pracach Rady Ministrów i jej komitetów, a także współpracą z Sejmem i Senatem oraz innymi organami administracji państwowej</w:t>
      </w:r>
      <w:r w:rsidR="00EF7A53">
        <w:t>;</w:t>
      </w:r>
    </w:p>
    <w:p w:rsidR="00EF7A53" w:rsidRPr="00EF7A53" w:rsidRDefault="00EF7A53" w:rsidP="00EF7A53">
      <w:pPr>
        <w:pStyle w:val="PKTpunkt"/>
      </w:pPr>
      <w:r w:rsidRPr="00EF7A53">
        <w:t>4)</w:t>
      </w:r>
      <w:r w:rsidRPr="00EF7A53">
        <w:tab/>
        <w:t xml:space="preserve">funkcjonowania kontroli zarządczej na poziomie działu administracji rządowej </w:t>
      </w:r>
      <w:r w:rsidR="005251FB">
        <w:t>c</w:t>
      </w:r>
      <w:r w:rsidRPr="00EF7A53">
        <w:t>złonkostwo Rzeczypospolitej Polskiej w Unii Europejskiej;</w:t>
      </w:r>
    </w:p>
    <w:p w:rsidR="00EF7A53" w:rsidRPr="00EB5568" w:rsidRDefault="00EF7A53" w:rsidP="00EF7A53">
      <w:pPr>
        <w:pStyle w:val="PKTpunkt"/>
      </w:pPr>
      <w:r w:rsidRPr="00EF7A53">
        <w:t>5)</w:t>
      </w:r>
      <w:r w:rsidRPr="00EF7A53">
        <w:tab/>
        <w:t>sprawowania nadzoru nad fundacjami, dla których Minister do Spraw Unii Europejskiej został wskazany jako organ nadzoru.</w:t>
      </w:r>
    </w:p>
    <w:p w:rsidR="00EB5568" w:rsidRPr="002B5AAF" w:rsidRDefault="00EB5568" w:rsidP="00EB5568">
      <w:pPr>
        <w:pStyle w:val="ARTartustawynprozporzdzenia"/>
      </w:pPr>
      <w:r w:rsidRPr="00EB5568">
        <w:rPr>
          <w:rStyle w:val="Ppogrubienie"/>
        </w:rPr>
        <w:t>§ 3</w:t>
      </w:r>
      <w:r w:rsidR="00DB396F">
        <w:rPr>
          <w:rStyle w:val="Ppogrubienie"/>
        </w:rPr>
        <w:t>1</w:t>
      </w:r>
      <w:r w:rsidRPr="00EB5568">
        <w:rPr>
          <w:rStyle w:val="Ppogrubienie"/>
        </w:rPr>
        <w:t>.</w:t>
      </w:r>
      <w:r w:rsidR="007E499A">
        <w:t> </w:t>
      </w:r>
      <w:r w:rsidRPr="00EB5568">
        <w:rPr>
          <w:rStyle w:val="Ppogrubienie"/>
        </w:rPr>
        <w:t xml:space="preserve">Centrum Informacyjne Rządu (CIR) </w:t>
      </w:r>
      <w:r w:rsidRPr="002B5AAF">
        <w:t>realizuje zadania w zakresie:</w:t>
      </w:r>
    </w:p>
    <w:p w:rsidR="00EB5568" w:rsidRPr="002B5AAF" w:rsidRDefault="00EB5568" w:rsidP="00EB5568">
      <w:pPr>
        <w:pStyle w:val="PKTpunkt"/>
      </w:pPr>
      <w:r w:rsidRPr="002B5AAF">
        <w:t>1)</w:t>
      </w:r>
      <w:r w:rsidRPr="002B5AAF">
        <w:tab/>
        <w:t>obsługi informacyjnej i prasowej Rady Ministrów, Prezesa Rady Ministr</w:t>
      </w:r>
      <w:r>
        <w:t>ów, wiceprezesów Rady Ministrów oraz</w:t>
      </w:r>
      <w:r w:rsidRPr="002B5AAF">
        <w:t xml:space="preserve"> </w:t>
      </w:r>
      <w:r>
        <w:t xml:space="preserve">Szefa </w:t>
      </w:r>
      <w:r w:rsidRPr="002B5AAF">
        <w:t>Kancelarii</w:t>
      </w:r>
      <w:r>
        <w:t>,</w:t>
      </w:r>
      <w:r w:rsidRPr="002B5AAF">
        <w:t xml:space="preserve"> obsługi merytorycznej, organizacyjnej i kancelaryjno-biurowej sekretarza s</w:t>
      </w:r>
      <w:r>
        <w:t xml:space="preserve">tanu, Rzecznika Prasowego Rządu, a także wsparcia </w:t>
      </w:r>
      <w:r w:rsidRPr="006F6451">
        <w:t>komórek organizacyjnych</w:t>
      </w:r>
      <w:r>
        <w:t xml:space="preserve"> Kancelarii</w:t>
      </w:r>
      <w:r w:rsidRPr="006F6451">
        <w:t xml:space="preserve"> w zakresie obsługi informacyjnej członków Kierownictwa Kancela</w:t>
      </w:r>
      <w:r w:rsidR="007E499A">
        <w:t>rii oraz organów pomocniczych i </w:t>
      </w:r>
      <w:r w:rsidRPr="006F6451">
        <w:t>opiniodawczo</w:t>
      </w:r>
      <w:r>
        <w:noBreakHyphen/>
      </w:r>
      <w:r w:rsidRPr="006F6451">
        <w:t>doradczych Rady Ministrów;</w:t>
      </w:r>
    </w:p>
    <w:p w:rsidR="00EB5568" w:rsidRPr="002B5AAF" w:rsidRDefault="00EB5568" w:rsidP="00EB5568">
      <w:pPr>
        <w:pStyle w:val="PKTpunkt"/>
      </w:pPr>
      <w:r w:rsidRPr="002B5AAF">
        <w:t>2)</w:t>
      </w:r>
      <w:r w:rsidRPr="002B5AAF">
        <w:tab/>
        <w:t xml:space="preserve">tworzenia i udostępniania stron Biuletynu Informacji Publicznej właściwych dla </w:t>
      </w:r>
      <w:r w:rsidR="00165B8D">
        <w:t xml:space="preserve">Rady Ministrów i </w:t>
      </w:r>
      <w:r w:rsidRPr="002B5AAF">
        <w:t>Kancelarii</w:t>
      </w:r>
      <w:r w:rsidR="00165B8D" w:rsidRPr="00165B8D">
        <w:t xml:space="preserve"> na portalu gov.pl</w:t>
      </w:r>
      <w:r w:rsidRPr="002B5AAF">
        <w:t>, merytorycznej obsługi stron internetowych Kancelarii, a także public relations, w tym:</w:t>
      </w:r>
    </w:p>
    <w:p w:rsidR="00EB5568" w:rsidRPr="002B5AAF" w:rsidRDefault="00EB5568" w:rsidP="00EB5568">
      <w:pPr>
        <w:pStyle w:val="LITlitera"/>
      </w:pPr>
      <w:r w:rsidRPr="002B5AAF">
        <w:t>a)</w:t>
      </w:r>
      <w:r w:rsidRPr="002B5AAF">
        <w:tab/>
        <w:t>wydawania publikacji informacyjno-promocyjnych o pracach Rady Ministrów, działaniach Prezesa Rady Ministrów oraz o innych wydarzeniach związanych z</w:t>
      </w:r>
      <w:r>
        <w:t> </w:t>
      </w:r>
      <w:r w:rsidRPr="002B5AAF">
        <w:t>działalnością Kancelarii,</w:t>
      </w:r>
    </w:p>
    <w:p w:rsidR="00EB5568" w:rsidRPr="002B5AAF" w:rsidRDefault="00EB5568" w:rsidP="00EB5568">
      <w:pPr>
        <w:pStyle w:val="LITlitera"/>
      </w:pPr>
      <w:r w:rsidRPr="002B5AAF">
        <w:t>b)</w:t>
      </w:r>
      <w:r w:rsidRPr="002B5AAF">
        <w:tab/>
        <w:t>prowadzenia kampanii informacyjnych dotyczących prac Prezesa Rady Ministrów,</w:t>
      </w:r>
    </w:p>
    <w:p w:rsidR="00EB5568" w:rsidRPr="002B5AAF" w:rsidRDefault="00EB5568" w:rsidP="00EB5568">
      <w:pPr>
        <w:pStyle w:val="LITlitera"/>
      </w:pPr>
      <w:r w:rsidRPr="002B5AAF">
        <w:t>c)</w:t>
      </w:r>
      <w:r w:rsidRPr="002B5AAF">
        <w:tab/>
        <w:t>prowadzenia dokumentacji fotograficznej wydarzeń z udziałem Prezesa Rady Ministrów,</w:t>
      </w:r>
    </w:p>
    <w:p w:rsidR="00EB5568" w:rsidRPr="002B5AAF" w:rsidRDefault="00EB5568" w:rsidP="00EB5568">
      <w:pPr>
        <w:pStyle w:val="LITlitera"/>
      </w:pPr>
      <w:r w:rsidRPr="002B5AAF">
        <w:t>d)</w:t>
      </w:r>
      <w:r w:rsidRPr="002B5AAF">
        <w:tab/>
        <w:t>koordynacji aktywności ministerstw i urzędów wojewódzkich w mediach społecznościowych,</w:t>
      </w:r>
    </w:p>
    <w:p w:rsidR="00EB5568" w:rsidRPr="002B5AAF" w:rsidRDefault="00EB5568" w:rsidP="00EB5568">
      <w:pPr>
        <w:pStyle w:val="LITlitera"/>
      </w:pPr>
      <w:r w:rsidRPr="002B5AAF">
        <w:t>e)</w:t>
      </w:r>
      <w:r w:rsidRPr="002B5AAF">
        <w:tab/>
        <w:t>prowadzenia korespondencji Prezesa Rady Ministrów dotyczącej zaproszeń, patronatów, konkursów i próśb o wsparcie charytatywne;</w:t>
      </w:r>
    </w:p>
    <w:p w:rsidR="00EB5568" w:rsidRPr="002B5AAF" w:rsidRDefault="00EB5568" w:rsidP="00EB5568">
      <w:pPr>
        <w:pStyle w:val="PKTpunkt"/>
      </w:pPr>
      <w:r w:rsidRPr="002B5AAF">
        <w:t>3)</w:t>
      </w:r>
      <w:r w:rsidRPr="002B5AAF">
        <w:tab/>
        <w:t>udzielania odpowiedzi w zakresie dostępu do informacji publicznej, we współpracy z</w:t>
      </w:r>
      <w:r>
        <w:t> </w:t>
      </w:r>
      <w:r w:rsidRPr="002B5AAF">
        <w:t xml:space="preserve">właściwymi komórkami organizacyjnymi Kancelarii, w tym wykonywania zadań </w:t>
      </w:r>
      <w:r w:rsidRPr="002B5AAF">
        <w:lastRenderedPageBreak/>
        <w:t>związanych z ponownym wykorzystaniem informacji publicznej, niezastrzeżonych dla innych komórek organizacyjnych;</w:t>
      </w:r>
    </w:p>
    <w:p w:rsidR="00EB5568" w:rsidRDefault="00EB5568" w:rsidP="00EB5568">
      <w:pPr>
        <w:pStyle w:val="PKTpunkt"/>
      </w:pPr>
      <w:r w:rsidRPr="002B5AAF">
        <w:t>4)</w:t>
      </w:r>
      <w:r w:rsidRPr="002B5AAF">
        <w:tab/>
        <w:t>wynikającym z regulacji dotyczących organizacji w Kancelarii lotów</w:t>
      </w:r>
      <w:r>
        <w:t xml:space="preserve"> krajowych</w:t>
      </w:r>
      <w:r w:rsidRPr="002B5AAF">
        <w:t xml:space="preserve"> Prezesa Rady Ministrów – we współpracy z </w:t>
      </w:r>
      <w:r>
        <w:t>Biurem Dyrektora Generalnego;</w:t>
      </w:r>
    </w:p>
    <w:p w:rsidR="00817A7A" w:rsidRDefault="00EB5568" w:rsidP="007A490D">
      <w:pPr>
        <w:pStyle w:val="PKTpunkt"/>
      </w:pPr>
      <w:r w:rsidRPr="002B5AAF">
        <w:t>5)</w:t>
      </w:r>
      <w:r w:rsidRPr="002B5AAF">
        <w:tab/>
        <w:t xml:space="preserve">obsługi </w:t>
      </w:r>
      <w:r>
        <w:t xml:space="preserve">organizacyjnej spotkań i wizyt krajowych Prezesa Rady Ministrów oraz obsługi medialnej wizyt i spotkań krajowych oraz międzynarodowych </w:t>
      </w:r>
      <w:r w:rsidR="00165B8D" w:rsidRPr="00165B8D">
        <w:t>z udziałe</w:t>
      </w:r>
      <w:r w:rsidR="00A04AA6">
        <w:t>m Prezesa Rady Ministrów, wiceprezesów Rady Ministrów oraz</w:t>
      </w:r>
      <w:r w:rsidR="00165B8D" w:rsidRPr="00165B8D">
        <w:t xml:space="preserve"> </w:t>
      </w:r>
      <w:r w:rsidR="00A04AA6">
        <w:t>Szefa Kancelarii, a także</w:t>
      </w:r>
      <w:r w:rsidR="00165B8D" w:rsidRPr="00165B8D">
        <w:t xml:space="preserve"> wizyt gości zagranicznyc</w:t>
      </w:r>
      <w:r w:rsidR="00165B8D">
        <w:t>h</w:t>
      </w:r>
      <w:r w:rsidR="00165B8D" w:rsidRPr="00165B8D">
        <w:t xml:space="preserve"> podejmowanych przez Prezesa Rady Ministrów</w:t>
      </w:r>
      <w:r w:rsidRPr="002B5AAF">
        <w:t>.</w:t>
      </w:r>
    </w:p>
    <w:p w:rsidR="00EB5568" w:rsidRPr="008D207D" w:rsidRDefault="00EB5568" w:rsidP="00F37EAC">
      <w:pPr>
        <w:pStyle w:val="ARTartustawynprozporzdzenia"/>
      </w:pPr>
      <w:r w:rsidRPr="00EB5568">
        <w:rPr>
          <w:rStyle w:val="Ppogrubienie"/>
        </w:rPr>
        <w:t>§ </w:t>
      </w:r>
      <w:r w:rsidRPr="004423CB">
        <w:rPr>
          <w:rStyle w:val="Ppogrubienie"/>
        </w:rPr>
        <w:t>3</w:t>
      </w:r>
      <w:r w:rsidR="00DB396F">
        <w:rPr>
          <w:rStyle w:val="Ppogrubienie"/>
        </w:rPr>
        <w:t>2</w:t>
      </w:r>
      <w:r w:rsidRPr="004423CB">
        <w:rPr>
          <w:rStyle w:val="Ppogrubienie"/>
        </w:rPr>
        <w:t>.</w:t>
      </w:r>
      <w:r w:rsidR="00F37EAC">
        <w:t> </w:t>
      </w:r>
      <w:r w:rsidRPr="00EB5568">
        <w:rPr>
          <w:rStyle w:val="Ppogrubienie"/>
        </w:rPr>
        <w:t xml:space="preserve">Departament </w:t>
      </w:r>
      <w:r w:rsidRPr="008D207D">
        <w:rPr>
          <w:rStyle w:val="Ppogrubienie"/>
        </w:rPr>
        <w:t>Analiz (DA)</w:t>
      </w:r>
      <w:r w:rsidRPr="008D207D">
        <w:t xml:space="preserve"> realizuje zadania w zakresie:</w:t>
      </w:r>
    </w:p>
    <w:p w:rsidR="00EB5568" w:rsidRPr="00EB5568" w:rsidRDefault="00EB5568" w:rsidP="004423CB">
      <w:pPr>
        <w:pStyle w:val="PKTpunkt"/>
      </w:pPr>
      <w:r>
        <w:t>1)</w:t>
      </w:r>
      <w:r>
        <w:tab/>
      </w:r>
      <w:r w:rsidRPr="00EB5568">
        <w:t>analizowania wybranych obszarów społeczno-gospodarczych, w ujęciu horyzontalnym lub strategicznym, w celu identyfikacji problemów oraz określenia propozycji ich rozwiązania, z wykorzystaniem autorskich narzędzi analitycznych, systemów informatycznych i gromadzonych danych;</w:t>
      </w:r>
    </w:p>
    <w:p w:rsidR="00EB5568" w:rsidRPr="00EB5568" w:rsidRDefault="00EB5568" w:rsidP="004423CB">
      <w:pPr>
        <w:pStyle w:val="PKTpunkt"/>
      </w:pPr>
      <w:r>
        <w:t>2)</w:t>
      </w:r>
      <w:r>
        <w:tab/>
      </w:r>
      <w:r w:rsidRPr="00EB5568">
        <w:t>analizowania debaty publicznej w celu identyfikacji bież</w:t>
      </w:r>
      <w:r w:rsidR="00D32A99">
        <w:t>ących procesów społecznych i </w:t>
      </w:r>
      <w:r w:rsidRPr="00EB5568">
        <w:t>gospodarczych oraz dokonywania oceny potrzeb i oczekiwań społecznych i wpływu podejmowanych interwencji publicznych na ich zmianę;</w:t>
      </w:r>
    </w:p>
    <w:p w:rsidR="00EB5568" w:rsidRPr="00EB5568" w:rsidRDefault="00EB5568" w:rsidP="004423CB">
      <w:pPr>
        <w:pStyle w:val="PKTpunkt"/>
      </w:pPr>
      <w:r>
        <w:t>3)</w:t>
      </w:r>
      <w:r>
        <w:tab/>
      </w:r>
      <w:r w:rsidR="00FC49B9" w:rsidRPr="00777ACA">
        <w:t>oceny funkcjonowania struktur państwa i sprawności ich działania</w:t>
      </w:r>
      <w:r w:rsidRPr="00EB5568">
        <w:t>;</w:t>
      </w:r>
    </w:p>
    <w:p w:rsidR="00EB5568" w:rsidRPr="00EB5568" w:rsidRDefault="00EB5568" w:rsidP="004423CB">
      <w:pPr>
        <w:pStyle w:val="PKTpunkt"/>
      </w:pPr>
      <w:r>
        <w:t>4)</w:t>
      </w:r>
      <w:r>
        <w:tab/>
      </w:r>
      <w:r w:rsidRPr="00EB5568">
        <w:t>monitorowania portfela programów i projektów strategicznych z wykorzystaniem metodyk zarządzania projektowego w celu dostarczenia odpowiedniej jakości informacji zarządczej, wdrażania kultury projektowej w administracji publicznej oraz usprawnienia realizacji przedsięwzięć portfela;</w:t>
      </w:r>
    </w:p>
    <w:p w:rsidR="00EB5568" w:rsidRPr="00EB5568" w:rsidRDefault="00EB5568" w:rsidP="004423CB">
      <w:pPr>
        <w:pStyle w:val="PKTpunkt"/>
      </w:pPr>
      <w:r>
        <w:t>5)</w:t>
      </w:r>
      <w:r>
        <w:tab/>
      </w:r>
      <w:r w:rsidRPr="00EB5568">
        <w:t xml:space="preserve">obsługi </w:t>
      </w:r>
      <w:r w:rsidR="00A50F2F" w:rsidRPr="00261AAE">
        <w:t xml:space="preserve">organizacyjnej i merytorycznej Rady monitorowania portfela projektów strategicznych oraz wynikającym z nadzoru Prezesa Rady Ministrów nad Prezesem </w:t>
      </w:r>
      <w:r w:rsidR="00A50F2F">
        <w:t>Głównego Urzędu Statystycznego</w:t>
      </w:r>
      <w:r w:rsidRPr="00EB5568">
        <w:t>;</w:t>
      </w:r>
    </w:p>
    <w:p w:rsidR="00EB5568" w:rsidRPr="00EB5568" w:rsidRDefault="00EB5568" w:rsidP="004423CB">
      <w:pPr>
        <w:pStyle w:val="PKTpunkt"/>
      </w:pPr>
      <w:r>
        <w:t>6)</w:t>
      </w:r>
      <w:r>
        <w:tab/>
        <w:t>innych zadań Rządowego Centrum Analiz,</w:t>
      </w:r>
      <w:r w:rsidR="00D32A99">
        <w:t xml:space="preserve"> wynikających z ustawy z dnia 8 </w:t>
      </w:r>
      <w:r w:rsidR="002876D7">
        <w:t>sierpnia 1996 </w:t>
      </w:r>
      <w:r w:rsidRPr="00EB5568">
        <w:t>r. o Radzie Ministrów (Dz. U. z 202</w:t>
      </w:r>
      <w:r w:rsidR="00DB396F">
        <w:t>2</w:t>
      </w:r>
      <w:r w:rsidRPr="00EB5568">
        <w:t xml:space="preserve"> r. poz. 1</w:t>
      </w:r>
      <w:r w:rsidR="00DB396F">
        <w:t>188</w:t>
      </w:r>
      <w:r w:rsidRPr="00EB5568">
        <w:t>) oraz innych przepisów prawa, w zakresie zleconym przez Szefa Rządowego Centrum Analiz.</w:t>
      </w:r>
    </w:p>
    <w:p w:rsidR="00EB5568" w:rsidRDefault="00EB5568" w:rsidP="00EB5568">
      <w:pPr>
        <w:pStyle w:val="ARTartustawynprozporzdzenia"/>
      </w:pPr>
      <w:r w:rsidRPr="00EB5568">
        <w:rPr>
          <w:rStyle w:val="Ppogrubienie"/>
        </w:rPr>
        <w:t>§ 3</w:t>
      </w:r>
      <w:r w:rsidR="00DB396F">
        <w:rPr>
          <w:rStyle w:val="Ppogrubienie"/>
        </w:rPr>
        <w:t>3</w:t>
      </w:r>
      <w:r w:rsidRPr="00EB5568">
        <w:rPr>
          <w:rStyle w:val="Ppogrubienie"/>
        </w:rPr>
        <w:t>.</w:t>
      </w:r>
      <w:r w:rsidR="00400DBB">
        <w:t> </w:t>
      </w:r>
      <w:r w:rsidRPr="00EB5568">
        <w:rPr>
          <w:rStyle w:val="Ppogrubienie"/>
        </w:rPr>
        <w:t xml:space="preserve">Departament Analiz </w:t>
      </w:r>
      <w:r w:rsidR="004423CB" w:rsidRPr="00AA7798">
        <w:rPr>
          <w:rStyle w:val="Ppogrubienie"/>
        </w:rPr>
        <w:t xml:space="preserve">Systemu Bezpieczeństwa Państwa </w:t>
      </w:r>
      <w:r w:rsidRPr="00EB5568">
        <w:rPr>
          <w:rStyle w:val="Ppogrubienie"/>
        </w:rPr>
        <w:t>(DA</w:t>
      </w:r>
      <w:r w:rsidR="0016404B">
        <w:rPr>
          <w:rStyle w:val="Ppogrubienie"/>
        </w:rPr>
        <w:t>SB</w:t>
      </w:r>
      <w:r w:rsidRPr="00EB5568">
        <w:rPr>
          <w:rStyle w:val="Ppogrubienie"/>
        </w:rPr>
        <w:t xml:space="preserve">) </w:t>
      </w:r>
      <w:r w:rsidRPr="000B79AC">
        <w:t>realizuje zadania w zakresie:</w:t>
      </w:r>
    </w:p>
    <w:p w:rsidR="0016404B" w:rsidRDefault="0016404B" w:rsidP="0016404B">
      <w:pPr>
        <w:pStyle w:val="PKTpunkt"/>
      </w:pPr>
      <w:r w:rsidRPr="0016404B">
        <w:t>1)</w:t>
      </w:r>
      <w:r w:rsidRPr="0016404B">
        <w:tab/>
        <w:t xml:space="preserve">opracowywania, na potrzeby Prezesa Rady Ministrów, Rady Ministrów oraz Komitetu Rady Ministrów do spraw Bezpieczeństwa Narodowego i spraw Obronnych, analiz, studiów i rekomendacji działań w zakresie bezpieczeństwa narodowego, w tym </w:t>
      </w:r>
      <w:r w:rsidRPr="0016404B">
        <w:lastRenderedPageBreak/>
        <w:t>obronności państwa, spraw wewnętrznych, porządku publicznego, wymiaru sprawiedliwości, polityki zagranicznej, zarządzania kryzysowego oraz opiniowania projektów aktów normatywnych w zakresie tych obszarów;</w:t>
      </w:r>
    </w:p>
    <w:p w:rsidR="0020614C" w:rsidRDefault="00DB396F" w:rsidP="0020614C">
      <w:pPr>
        <w:pStyle w:val="PKTpunkt"/>
      </w:pPr>
      <w:r>
        <w:t>2</w:t>
      </w:r>
      <w:r w:rsidR="0022287B">
        <w:t>)</w:t>
      </w:r>
      <w:r w:rsidR="0022287B">
        <w:tab/>
      </w:r>
      <w:r w:rsidR="0020614C" w:rsidRPr="00D72E70">
        <w:t xml:space="preserve">spraw </w:t>
      </w:r>
      <w:r w:rsidR="0020614C" w:rsidRPr="0080196D">
        <w:t>obronnych</w:t>
      </w:r>
      <w:r w:rsidR="0020614C" w:rsidRPr="00D72E70">
        <w:t xml:space="preserve"> i zarządzania kryzysowego będących we właściwości Szefa Kancelarii, Ministra do Spraw Unii Europejsk</w:t>
      </w:r>
      <w:r w:rsidR="0020614C">
        <w:t>iej oraz Kancelarii</w:t>
      </w:r>
      <w:r w:rsidR="0020614C" w:rsidRPr="00D72E70">
        <w:t>;</w:t>
      </w:r>
    </w:p>
    <w:p w:rsidR="0020614C" w:rsidRPr="0016404B" w:rsidRDefault="00DB396F" w:rsidP="0020614C">
      <w:pPr>
        <w:pStyle w:val="PKTpunkt"/>
      </w:pPr>
      <w:r>
        <w:t>3</w:t>
      </w:r>
      <w:r w:rsidR="0020614C">
        <w:t>)</w:t>
      </w:r>
      <w:r w:rsidR="0020614C">
        <w:tab/>
        <w:t>wynikającym z podległości Prezesowi Rady Ministrów Rządowego Centrum Bezpieczeństwa;</w:t>
      </w:r>
    </w:p>
    <w:p w:rsidR="0016404B" w:rsidRPr="0016404B" w:rsidRDefault="00DB396F" w:rsidP="0016404B">
      <w:pPr>
        <w:pStyle w:val="PKTpunkt"/>
      </w:pPr>
      <w:r>
        <w:t>4</w:t>
      </w:r>
      <w:r w:rsidR="0016404B" w:rsidRPr="0016404B">
        <w:t>)</w:t>
      </w:r>
      <w:r w:rsidR="0016404B" w:rsidRPr="0016404B">
        <w:tab/>
        <w:t>analizowania i opiniowania projektów strategii, planów i programów oraz innych dokumentów w zakresie obszarów, o których mowa w pkt 1, oraz formułowania na ich podstawie wniosków i rekomendacji dla Prezesa Rady Ministrów, Rady Ministrów oraz Komitetu Rady Ministrów do spraw Bezpieczeństwa Narodowego i spraw Obronnych;</w:t>
      </w:r>
    </w:p>
    <w:p w:rsidR="0016404B" w:rsidRPr="0016404B" w:rsidRDefault="00DB396F" w:rsidP="0016404B">
      <w:pPr>
        <w:pStyle w:val="PKTpunkt"/>
      </w:pPr>
      <w:r>
        <w:t>5</w:t>
      </w:r>
      <w:r w:rsidR="0016404B" w:rsidRPr="0016404B">
        <w:t>)</w:t>
      </w:r>
      <w:r w:rsidR="0016404B" w:rsidRPr="0016404B">
        <w:tab/>
        <w:t>analizowania funkcjonalności struktur systemu bezpieczeństwa narodowego i sprawności ich działania;</w:t>
      </w:r>
    </w:p>
    <w:p w:rsidR="0016404B" w:rsidRPr="0016404B" w:rsidRDefault="00DB396F" w:rsidP="0016404B">
      <w:pPr>
        <w:pStyle w:val="PKTpunkt"/>
      </w:pPr>
      <w:r>
        <w:t>6</w:t>
      </w:r>
      <w:r w:rsidR="0016404B" w:rsidRPr="0016404B">
        <w:t>)</w:t>
      </w:r>
      <w:r w:rsidR="0016404B" w:rsidRPr="0016404B">
        <w:tab/>
        <w:t>opracowywani</w:t>
      </w:r>
      <w:r w:rsidR="00166B97">
        <w:t>a</w:t>
      </w:r>
      <w:r w:rsidR="0016404B" w:rsidRPr="0016404B">
        <w:t xml:space="preserve"> analiz, studiów i rekomendacji działań w zakresie komunikacji strategicznej z punktu widzenia systemu bezpieczeństwa narodowego;</w:t>
      </w:r>
    </w:p>
    <w:p w:rsidR="00400DBB" w:rsidRDefault="00DB396F" w:rsidP="00400DBB">
      <w:pPr>
        <w:pStyle w:val="PKTpunkt"/>
      </w:pPr>
      <w:r>
        <w:t>7</w:t>
      </w:r>
      <w:r w:rsidR="0016404B" w:rsidRPr="0016404B">
        <w:t>)</w:t>
      </w:r>
      <w:r w:rsidR="0016404B" w:rsidRPr="0016404B">
        <w:tab/>
        <w:t>przeprowadzania symulacji, gier decyzyjnych i wykorzystywania innych narzędzi wspomagających podejmowanie decyzji o charakterze strategiczn</w:t>
      </w:r>
      <w:r w:rsidR="00FF7923">
        <w:t xml:space="preserve">ym oraz formułowania wniosków i </w:t>
      </w:r>
      <w:r w:rsidR="0016404B" w:rsidRPr="0016404B">
        <w:t>rekomendacji w tym zakresie dla osób i organów, o których mowa w pkt 1;</w:t>
      </w:r>
    </w:p>
    <w:p w:rsidR="003A6FBE" w:rsidRDefault="00DB396F" w:rsidP="007A490D">
      <w:pPr>
        <w:pStyle w:val="PKTpunkt"/>
      </w:pPr>
      <w:r>
        <w:t>8</w:t>
      </w:r>
      <w:r w:rsidR="0016404B" w:rsidRPr="0016404B">
        <w:t>)</w:t>
      </w:r>
      <w:r w:rsidR="0016404B" w:rsidRPr="0016404B">
        <w:tab/>
        <w:t>współpracy z podmiotami wykonującymi zadania w obszarach, o których mowa w pkt 1, w tym pr</w:t>
      </w:r>
      <w:r w:rsidR="0016404B">
        <w:t>zeprowadzania wizyt studyjnych.</w:t>
      </w:r>
    </w:p>
    <w:p w:rsidR="00EB5568" w:rsidRPr="00EB5568" w:rsidRDefault="00EB5568" w:rsidP="00EB5568">
      <w:pPr>
        <w:pStyle w:val="ARTartustawynprozporzdzenia"/>
      </w:pPr>
      <w:r w:rsidRPr="00EB5568">
        <w:rPr>
          <w:rStyle w:val="Ppogrubienie"/>
        </w:rPr>
        <w:t>§ 3</w:t>
      </w:r>
      <w:r w:rsidR="00DB396F">
        <w:rPr>
          <w:rStyle w:val="Ppogrubienie"/>
        </w:rPr>
        <w:t>4</w:t>
      </w:r>
      <w:r w:rsidR="00400DBB">
        <w:rPr>
          <w:rStyle w:val="Ppogrubienie"/>
        </w:rPr>
        <w:t>. </w:t>
      </w:r>
      <w:r w:rsidRPr="00EB5568">
        <w:rPr>
          <w:rStyle w:val="Ppogrubienie"/>
        </w:rPr>
        <w:t>Departament Bezpieczeństwa Narodowego (DBN)</w:t>
      </w:r>
      <w:r w:rsidRPr="00EB5568">
        <w:t xml:space="preserve"> realizuje zadania w zakresie:</w:t>
      </w:r>
    </w:p>
    <w:p w:rsidR="00EB5568" w:rsidRDefault="00EB5568" w:rsidP="00EB5568">
      <w:pPr>
        <w:pStyle w:val="PKTpunkt"/>
      </w:pPr>
      <w:r w:rsidRPr="00EB5568">
        <w:t>1)</w:t>
      </w:r>
      <w:r w:rsidRPr="00EB5568">
        <w:tab/>
        <w:t xml:space="preserve">obsługi </w:t>
      </w:r>
      <w:r w:rsidRPr="00273873">
        <w:t>merytorycznej, analitycznej (w tym koordynacji działań instytucji państwowych odpowiedzialnych za bezpieczeństw</w:t>
      </w:r>
      <w:r w:rsidR="00DB396F">
        <w:t>o</w:t>
      </w:r>
      <w:r w:rsidRPr="00273873">
        <w:t xml:space="preserve"> narodowe, analizy informacji dotyczących zagrożeń w tym obszarze i rekomendacji odpowiednich rozwi</w:t>
      </w:r>
      <w:r w:rsidR="00400DBB">
        <w:t xml:space="preserve">ązań), prawnej (opracowywanie i </w:t>
      </w:r>
      <w:r w:rsidRPr="00273873">
        <w:t>opiniowanie pod względem prawnym i legislacyjnym</w:t>
      </w:r>
      <w:r w:rsidR="00400DBB">
        <w:t xml:space="preserve"> projektów aktów normatywnych i i</w:t>
      </w:r>
      <w:r w:rsidRPr="00273873">
        <w:t>nnych dokumen</w:t>
      </w:r>
      <w:r>
        <w:t xml:space="preserve">tów), medialnej (informacyjna i </w:t>
      </w:r>
      <w:r w:rsidRPr="00273873">
        <w:t>prasowa), organizacyjnej, technicznej oraz kancelaryjno-biurowej Ministra – Członka Rady Ministrów Mariusza Kamińskiego, Koordynatora Służb Specjalnych oraz S</w:t>
      </w:r>
      <w:r>
        <w:t>ekretarza</w:t>
      </w:r>
      <w:r w:rsidRPr="00273873">
        <w:t xml:space="preserve"> Kolegium do Spraw Służb</w:t>
      </w:r>
      <w:r>
        <w:t xml:space="preserve"> Specjalnych Macieja Wąsika w </w:t>
      </w:r>
      <w:r w:rsidRPr="00273873">
        <w:t xml:space="preserve">realizacji </w:t>
      </w:r>
      <w:r w:rsidR="00400DBB">
        <w:t>nadzoru, kontroli i </w:t>
      </w:r>
      <w:r w:rsidRPr="00273873">
        <w:t xml:space="preserve">koordynowania </w:t>
      </w:r>
      <w:r>
        <w:t>działalności służb specjalnych</w:t>
      </w:r>
      <w:r w:rsidRPr="00EB5568">
        <w:t>;</w:t>
      </w:r>
    </w:p>
    <w:p w:rsidR="002E4A9B" w:rsidRPr="00DC06F0" w:rsidRDefault="00DB396F" w:rsidP="002E4A9B">
      <w:pPr>
        <w:pStyle w:val="PKTpunkt"/>
      </w:pPr>
      <w:r>
        <w:t>2</w:t>
      </w:r>
      <w:r w:rsidR="002E4A9B" w:rsidRPr="00DC06F0">
        <w:t>)</w:t>
      </w:r>
      <w:r w:rsidR="002E4A9B" w:rsidRPr="00DC06F0">
        <w:tab/>
        <w:t>obsługi merytorycznej, organizacyjnej, prawnej</w:t>
      </w:r>
      <w:r>
        <w:t>,</w:t>
      </w:r>
      <w:r w:rsidR="0064371B">
        <w:t xml:space="preserve"> </w:t>
      </w:r>
      <w:r w:rsidR="002E4A9B" w:rsidRPr="00DC06F0">
        <w:t>analit</w:t>
      </w:r>
      <w:r w:rsidR="002E4A9B">
        <w:t xml:space="preserve">ycznej </w:t>
      </w:r>
      <w:r w:rsidR="0064371B">
        <w:t>oraz</w:t>
      </w:r>
      <w:r w:rsidR="002E4A9B">
        <w:t xml:space="preserve"> kancelaryjno-biurowej sekretarza s</w:t>
      </w:r>
      <w:r w:rsidR="002E4A9B" w:rsidRPr="00DC06F0">
        <w:t>tanu, Pełnomocnika Rządu do spraw Bezpieczeństwa Przestrzeni Informacyjnej Rzeczypospolitej Polskiej Stanisława Żaryna w zakresie re</w:t>
      </w:r>
      <w:r w:rsidR="002E4A9B">
        <w:t>alizacji zadań:</w:t>
      </w:r>
    </w:p>
    <w:p w:rsidR="002E4A9B" w:rsidRDefault="002E4A9B" w:rsidP="002E4A9B">
      <w:pPr>
        <w:pStyle w:val="LITlitera"/>
      </w:pPr>
      <w:r>
        <w:lastRenderedPageBreak/>
        <w:t>a)</w:t>
      </w:r>
      <w:r>
        <w:tab/>
        <w:t>określonych</w:t>
      </w:r>
      <w:r w:rsidRPr="00DC06F0">
        <w:t xml:space="preserve"> w rozporządzeniu Rady Ministr</w:t>
      </w:r>
      <w:r>
        <w:t>ów z dnia 11 sierpnia 2022 r. w </w:t>
      </w:r>
      <w:r w:rsidRPr="00DC06F0">
        <w:t>sprawie ustanowienia Pełnomocnika Rządu do spraw Bezpieczeństwa Przestrzeni Informacyjnej Rzeczypospoli</w:t>
      </w:r>
      <w:r>
        <w:t>tej Polskiej (Dz. U. poz. 1714),</w:t>
      </w:r>
    </w:p>
    <w:p w:rsidR="002E4A9B" w:rsidRPr="00EB5568" w:rsidRDefault="002E4A9B" w:rsidP="002E4A9B">
      <w:pPr>
        <w:pStyle w:val="LITlitera"/>
      </w:pPr>
      <w:r>
        <w:t>b)</w:t>
      </w:r>
      <w:r>
        <w:tab/>
      </w:r>
      <w:r w:rsidRPr="00DC06F0">
        <w:t>z zakresu bezpieczeństwa państwa, określonych w odrębnych przepisach</w:t>
      </w:r>
      <w:r>
        <w:t>;</w:t>
      </w:r>
    </w:p>
    <w:p w:rsidR="00EB5568" w:rsidRPr="00EB5568" w:rsidRDefault="0064371B" w:rsidP="00EB5568">
      <w:pPr>
        <w:pStyle w:val="PKTpunkt"/>
      </w:pPr>
      <w:r>
        <w:t>3</w:t>
      </w:r>
      <w:r w:rsidR="00EB5568" w:rsidRPr="00EB5568">
        <w:t>)</w:t>
      </w:r>
      <w:r w:rsidR="00EB5568" w:rsidRPr="00EB5568">
        <w:tab/>
        <w:t>obsługi merytorycznej, organizacyjnej, prawnej oraz kancelaryjno-biurowej Przewodniczącego Kolegium do Spraw Służb Specjalnych – Prezesa Rady Ministrów oraz Sekretarza Kolegium do Spraw Służb Specjalnych w obszarze działania Kolegium do Spraw Służb Specjalnych, o którym mowa w art. 11 ustawy z dnia 24 maja 2002 r. o Agencji Bezpieczeństwa Wewnętrznego oraz Agencji Wywiadu (Dz. U. z 202</w:t>
      </w:r>
      <w:r w:rsidR="00767E49">
        <w:t>2</w:t>
      </w:r>
      <w:r w:rsidR="002876D7">
        <w:t xml:space="preserve"> r. poz. </w:t>
      </w:r>
      <w:r w:rsidR="00767E49">
        <w:t>557</w:t>
      </w:r>
      <w:r>
        <w:t xml:space="preserve">, z </w:t>
      </w:r>
      <w:proofErr w:type="spellStart"/>
      <w:r>
        <w:t>późn</w:t>
      </w:r>
      <w:proofErr w:type="spellEnd"/>
      <w:r>
        <w:t>. zm.</w:t>
      </w:r>
      <w:r w:rsidR="00EB5568" w:rsidRPr="00EB5568">
        <w:t>);</w:t>
      </w:r>
    </w:p>
    <w:p w:rsidR="00234E4B" w:rsidRDefault="0064371B" w:rsidP="007A490D">
      <w:pPr>
        <w:pStyle w:val="PKTpunkt"/>
      </w:pPr>
      <w:r>
        <w:t>4</w:t>
      </w:r>
      <w:r w:rsidR="00EB5568" w:rsidRPr="00EB5568">
        <w:t>)</w:t>
      </w:r>
      <w:r w:rsidR="00EB5568" w:rsidRPr="00EB5568">
        <w:tab/>
        <w:t>wykonywania zadań i kompetencji Prezesa Rady Ministrów lub Rady Ministrów wobec służb specjalnych oraz wynikających z ustawy z dnia 5 sierpnia 2010 r. o ochronie info</w:t>
      </w:r>
      <w:r w:rsidR="003E64AD">
        <w:t>rmacji niejawnych (Dz. U. z 2023 r. poz. 756</w:t>
      </w:r>
      <w:r w:rsidR="00EB5568" w:rsidRPr="00EB5568">
        <w:t>).</w:t>
      </w:r>
    </w:p>
    <w:p w:rsidR="00EB5568" w:rsidRDefault="00EB5568" w:rsidP="00EB5568">
      <w:pPr>
        <w:pStyle w:val="ARTartustawynprozporzdzenia"/>
      </w:pPr>
      <w:r w:rsidRPr="00C50689">
        <w:rPr>
          <w:rStyle w:val="Ppogrubienie"/>
        </w:rPr>
        <w:t>§</w:t>
      </w:r>
      <w:r>
        <w:rPr>
          <w:rStyle w:val="Ppogrubienie"/>
        </w:rPr>
        <w:t> 3</w:t>
      </w:r>
      <w:r w:rsidR="0064371B">
        <w:rPr>
          <w:rStyle w:val="Ppogrubienie"/>
        </w:rPr>
        <w:t>5</w:t>
      </w:r>
      <w:r w:rsidR="00400DBB">
        <w:rPr>
          <w:rStyle w:val="Ppogrubienie"/>
        </w:rPr>
        <w:t>. </w:t>
      </w:r>
      <w:r w:rsidRPr="00C50689">
        <w:rPr>
          <w:rStyle w:val="Ppogrubienie"/>
        </w:rPr>
        <w:t>Departament</w:t>
      </w:r>
      <w:r w:rsidRPr="00EB5568">
        <w:t xml:space="preserve"> </w:t>
      </w:r>
      <w:r w:rsidRPr="004178EF">
        <w:rPr>
          <w:rStyle w:val="Ppogrubienie"/>
        </w:rPr>
        <w:t xml:space="preserve">Ekonomiczny Unii </w:t>
      </w:r>
      <w:r w:rsidRPr="00C50689">
        <w:rPr>
          <w:rStyle w:val="Ppogrubienie"/>
        </w:rPr>
        <w:t>Europejskiej (DEUE)</w:t>
      </w:r>
      <w:r>
        <w:t xml:space="preserve"> realizuje zadania w zakresie:</w:t>
      </w:r>
    </w:p>
    <w:p w:rsidR="00EB5568" w:rsidRPr="003479C3" w:rsidRDefault="00EB5568" w:rsidP="00EB5568">
      <w:pPr>
        <w:pStyle w:val="PKTpunkt"/>
      </w:pPr>
      <w:r w:rsidRPr="003479C3">
        <w:t>1)</w:t>
      </w:r>
      <w:r w:rsidRPr="003479C3">
        <w:tab/>
        <w:t>udziału Kancelarii w kształtowaniu polityk społeczno</w:t>
      </w:r>
      <w:r>
        <w:noBreakHyphen/>
      </w:r>
      <w:r w:rsidRPr="003479C3">
        <w:t>go</w:t>
      </w:r>
      <w:r w:rsidR="00FF7923">
        <w:t>spodarczych oraz klimatycznej i </w:t>
      </w:r>
      <w:r w:rsidRPr="003479C3">
        <w:t>energetycznej Unii Europejskiej;</w:t>
      </w:r>
    </w:p>
    <w:p w:rsidR="00EB5568" w:rsidRPr="003479C3" w:rsidRDefault="00EB5568" w:rsidP="00EB5568">
      <w:pPr>
        <w:pStyle w:val="PKTpunkt"/>
      </w:pPr>
      <w:r w:rsidRPr="003479C3">
        <w:t>2)</w:t>
      </w:r>
      <w:r w:rsidRPr="003479C3">
        <w:tab/>
        <w:t>wypracowania i koordynacji, w ramach polskiej administracji, dokumentów rządowych i stanowisk Rzeczypospolitej Polskiej w zakresie wieloletnich ram finansowych budżetu Unii Europejskiej i relacji Unii Europejskiej z Wielką Brytanią oraz prowadzenia negocjacji w tym zakresie;</w:t>
      </w:r>
    </w:p>
    <w:p w:rsidR="00EB5568" w:rsidRPr="003479C3" w:rsidRDefault="00EB5568" w:rsidP="00EB5568">
      <w:pPr>
        <w:pStyle w:val="PKTpunkt"/>
      </w:pPr>
      <w:r w:rsidRPr="003479C3">
        <w:t>3)</w:t>
      </w:r>
      <w:r w:rsidRPr="003479C3">
        <w:tab/>
        <w:t>prowadzenia prac analitycznych:</w:t>
      </w:r>
    </w:p>
    <w:p w:rsidR="00EB5568" w:rsidRDefault="00EB5568" w:rsidP="00EB5568">
      <w:pPr>
        <w:pStyle w:val="LITlitera"/>
      </w:pPr>
      <w:r>
        <w:t>a)</w:t>
      </w:r>
      <w:r>
        <w:tab/>
        <w:t>nad wizją budżetu Unii Europejskiej, polityk wydatkowych i strony dochodowej,</w:t>
      </w:r>
    </w:p>
    <w:p w:rsidR="00EB5568" w:rsidRDefault="00EB5568" w:rsidP="00EB5568">
      <w:pPr>
        <w:pStyle w:val="LITlitera"/>
      </w:pPr>
      <w:r>
        <w:t>b)</w:t>
      </w:r>
      <w:r>
        <w:tab/>
        <w:t>w zakresie zagadnień społeczno-gospodarczych, klimatycznych, energetycznych oraz uczestniczenia w przygotowaniu projektów stanowisk wobec reform podejmowanych w Unii Europejskiej,</w:t>
      </w:r>
    </w:p>
    <w:p w:rsidR="00EB5568" w:rsidRDefault="00EB5568" w:rsidP="00EB5568">
      <w:pPr>
        <w:pStyle w:val="LITlitera"/>
      </w:pPr>
      <w:r>
        <w:t>c)</w:t>
      </w:r>
      <w:r>
        <w:tab/>
        <w:t>dotyczących społeczno-gospodarczych i finansowych efektów członkostwa Rzeczypospolitej Polskiej w Unii Europejskiej,</w:t>
      </w:r>
    </w:p>
    <w:p w:rsidR="00EB5568" w:rsidRDefault="00EB5568" w:rsidP="00EB5568">
      <w:pPr>
        <w:pStyle w:val="LITlitera"/>
      </w:pPr>
      <w:r>
        <w:t>d)</w:t>
      </w:r>
      <w:r>
        <w:tab/>
        <w:t>dotyczących ekonomicznych efektów realizowanych i planowanych zmian polityk ekonomicznych Unii Europejskiej dla Rzeczypospolitej Polskiej oraz wyzwań dotyczących procesu integracji europejskiej;</w:t>
      </w:r>
    </w:p>
    <w:p w:rsidR="00EB5568" w:rsidRDefault="00EB5568" w:rsidP="00EB5568">
      <w:pPr>
        <w:pStyle w:val="PKTpunkt"/>
      </w:pPr>
      <w:r>
        <w:t>4)</w:t>
      </w:r>
      <w:r w:rsidRPr="00EB5568">
        <w:tab/>
      </w:r>
      <w:r>
        <w:t xml:space="preserve">współdziałania w zapewnieniu merytorycznej obsługi przedstawicieli Rzeczypospolitej Polskiej biorących udział w posiedzeniach Rady Europejskiej i Rad Unii Europejskiej </w:t>
      </w:r>
      <w:r>
        <w:lastRenderedPageBreak/>
        <w:t>w zakresie zadań, o których mowa w pkt 1</w:t>
      </w:r>
      <w:r w:rsidR="00C3016E" w:rsidRPr="00C3016E">
        <w:t>–</w:t>
      </w:r>
      <w:r>
        <w:t>3, oraz współuczestniczenia w opracowaniu strategii polityki Rzeczypospolitej Polskiej w ramach Unii Europejskiej;</w:t>
      </w:r>
    </w:p>
    <w:p w:rsidR="00EB5568" w:rsidRPr="00EB5568" w:rsidRDefault="00EB5568" w:rsidP="00EB5568">
      <w:pPr>
        <w:pStyle w:val="PKTpunkt"/>
      </w:pPr>
      <w:r>
        <w:t>5)</w:t>
      </w:r>
      <w:r>
        <w:tab/>
        <w:t xml:space="preserve">współpracy z krajowymi, zagranicznymi i międzynarodowymi </w:t>
      </w:r>
      <w:proofErr w:type="spellStart"/>
      <w:r>
        <w:t>think</w:t>
      </w:r>
      <w:proofErr w:type="spellEnd"/>
      <w:r>
        <w:t>-tankami, instytucjami badawczymi, placówkami dyplomatycznymi Rzeczypospolitej Polskiej i z </w:t>
      </w:r>
      <w:r w:rsidRPr="0021524F">
        <w:t>jednostkami</w:t>
      </w:r>
      <w:r>
        <w:t xml:space="preserve"> rządowymi do spraw polityk europejskich w państwach członkowskich w zakresie zadań, o których mowa w pkt 1</w:t>
      </w:r>
      <w:r w:rsidRPr="00EB5568">
        <w:t>–</w:t>
      </w:r>
      <w:r>
        <w:t>3, oraz sprawowania merytorycznej koordynacji udziału Polski w Instytucie Bruegel – Europejskim Centrum Ekonomii Międzynarodowej.</w:t>
      </w:r>
    </w:p>
    <w:p w:rsidR="00EB5568" w:rsidRPr="00EB5568" w:rsidRDefault="00EB5568" w:rsidP="00EB5568">
      <w:pPr>
        <w:pStyle w:val="ARTartustawynprozporzdzenia"/>
      </w:pPr>
      <w:r w:rsidRPr="00C50689">
        <w:rPr>
          <w:rStyle w:val="Ppogrubienie"/>
        </w:rPr>
        <w:t>§</w:t>
      </w:r>
      <w:r w:rsidRPr="00EB5568">
        <w:rPr>
          <w:rStyle w:val="Ppogrubienie"/>
        </w:rPr>
        <w:t> </w:t>
      </w:r>
      <w:r w:rsidR="0064371B">
        <w:rPr>
          <w:rStyle w:val="Ppogrubienie"/>
        </w:rPr>
        <w:t>36</w:t>
      </w:r>
      <w:r w:rsidR="00400DBB">
        <w:rPr>
          <w:rStyle w:val="Ppogrubienie"/>
        </w:rPr>
        <w:t>. </w:t>
      </w:r>
      <w:r w:rsidRPr="00EB5568">
        <w:rPr>
          <w:rStyle w:val="Ppogrubienie"/>
        </w:rPr>
        <w:t xml:space="preserve">Departament </w:t>
      </w:r>
      <w:proofErr w:type="spellStart"/>
      <w:r w:rsidRPr="00EB5568">
        <w:rPr>
          <w:rStyle w:val="Ppogrubienie"/>
        </w:rPr>
        <w:t>GovTech</w:t>
      </w:r>
      <w:proofErr w:type="spellEnd"/>
      <w:r w:rsidRPr="00EB5568">
        <w:rPr>
          <w:rStyle w:val="Ppogrubienie"/>
        </w:rPr>
        <w:t xml:space="preserve"> Polska (DGT)</w:t>
      </w:r>
      <w:r w:rsidRPr="00EB5568">
        <w:t xml:space="preserve"> realizuje zadania w zakresie:</w:t>
      </w:r>
    </w:p>
    <w:p w:rsidR="00EB5568" w:rsidRPr="004423CB" w:rsidRDefault="00EB5568" w:rsidP="004423CB">
      <w:pPr>
        <w:pStyle w:val="PKTpunkt"/>
      </w:pPr>
      <w:r w:rsidRPr="004423CB">
        <w:t>1)</w:t>
      </w:r>
      <w:r w:rsidRPr="004423CB">
        <w:tab/>
        <w:t xml:space="preserve">koordynacji prac Zespołu do spraw Programu </w:t>
      </w:r>
      <w:proofErr w:type="spellStart"/>
      <w:r w:rsidRPr="004423CB">
        <w:t>GovTech</w:t>
      </w:r>
      <w:proofErr w:type="spellEnd"/>
      <w:r w:rsidRPr="004423CB">
        <w:t xml:space="preserve"> Polska oraz wspierania go w wykonywaniu zadań określonych w zarządzeniu nr 55 Prezesa Rady Ministrów z dnia 20 kwietnia 2018 r. w sprawie Zespołu do spraw Progr</w:t>
      </w:r>
      <w:r w:rsidR="005904DF">
        <w:t xml:space="preserve">amu </w:t>
      </w:r>
      <w:proofErr w:type="spellStart"/>
      <w:r w:rsidR="005904DF">
        <w:t>GovTech</w:t>
      </w:r>
      <w:proofErr w:type="spellEnd"/>
      <w:r w:rsidR="005904DF">
        <w:t xml:space="preserve"> Polska (M.P. z</w:t>
      </w:r>
      <w:r w:rsidR="007B5D7A">
        <w:t> </w:t>
      </w:r>
      <w:r w:rsidR="005904DF">
        <w:t>2020</w:t>
      </w:r>
      <w:r w:rsidR="007B5D7A">
        <w:t> </w:t>
      </w:r>
      <w:r w:rsidRPr="004423CB">
        <w:t>r. poz. 807), w tym w nawiązywaniu i utr</w:t>
      </w:r>
      <w:r w:rsidR="005904DF">
        <w:t xml:space="preserve">zymywaniu relacji </w:t>
      </w:r>
      <w:r w:rsidR="007B5D7A">
        <w:t>z krajowymi i </w:t>
      </w:r>
      <w:r w:rsidRPr="004423CB">
        <w:t xml:space="preserve">zagranicznymi podmiotami działającymi w obszarze </w:t>
      </w:r>
      <w:proofErr w:type="spellStart"/>
      <w:r w:rsidRPr="004423CB">
        <w:t>GovTech</w:t>
      </w:r>
      <w:proofErr w:type="spellEnd"/>
      <w:r w:rsidRPr="004423CB">
        <w:t>;</w:t>
      </w:r>
    </w:p>
    <w:p w:rsidR="00EB5568" w:rsidRPr="004423CB" w:rsidRDefault="00EB5568" w:rsidP="004423CB">
      <w:pPr>
        <w:pStyle w:val="PKTpunkt"/>
      </w:pPr>
      <w:r w:rsidRPr="004423CB">
        <w:t>2)</w:t>
      </w:r>
      <w:r w:rsidRPr="004423CB">
        <w:tab/>
        <w:t xml:space="preserve">wyznaczania kierunków rozwoju ekosystemu innowacji w sektorze publicznym; </w:t>
      </w:r>
    </w:p>
    <w:p w:rsidR="00EB5568" w:rsidRPr="004423CB" w:rsidRDefault="00EB5568" w:rsidP="004423CB">
      <w:pPr>
        <w:pStyle w:val="PKTpunkt"/>
      </w:pPr>
      <w:r w:rsidRPr="004423CB">
        <w:t>3)</w:t>
      </w:r>
      <w:r w:rsidRPr="004423CB">
        <w:tab/>
        <w:t>podnoszenia zdolności administracji publicznej do współpracy z podmiotami opracowującymi nowoczesne rozwiązania techniczne oraz wsparcie i aktywizacja tych podmiotów, w tym poprzez organizowanie wydarzeń i zachęty finansowe;</w:t>
      </w:r>
    </w:p>
    <w:p w:rsidR="00EB5568" w:rsidRPr="004423CB" w:rsidRDefault="00EB5568" w:rsidP="004423CB">
      <w:pPr>
        <w:pStyle w:val="PKTpunkt"/>
      </w:pPr>
      <w:r w:rsidRPr="004423CB">
        <w:t>4)</w:t>
      </w:r>
      <w:r w:rsidRPr="004423CB">
        <w:tab/>
        <w:t xml:space="preserve">koordynacji prac Centrum </w:t>
      </w:r>
      <w:proofErr w:type="spellStart"/>
      <w:r w:rsidRPr="004423CB">
        <w:t>GovTech</w:t>
      </w:r>
      <w:proofErr w:type="spellEnd"/>
      <w:r w:rsidRPr="004423CB">
        <w:t xml:space="preserve"> w Kancelarii, w tym reprezentacji podmiotów wchodzących w skład lub realizujących zadania Centrum w relacjach z podmiotami zewnętrznymi;</w:t>
      </w:r>
    </w:p>
    <w:p w:rsidR="00CB16B3" w:rsidRDefault="00EB5568" w:rsidP="004423CB">
      <w:pPr>
        <w:pStyle w:val="PKTpunkt"/>
      </w:pPr>
      <w:r w:rsidRPr="004423CB">
        <w:t>5)</w:t>
      </w:r>
      <w:r w:rsidRPr="004423CB">
        <w:tab/>
        <w:t>angażowania podmiotów publicznych, prywatnych oraz osób fizycznych w proces popularyzacji standardów, narzędzi i innych rozwiązań realizowanych przez Departament</w:t>
      </w:r>
      <w:r w:rsidR="00CB16B3">
        <w:t>;</w:t>
      </w:r>
    </w:p>
    <w:p w:rsidR="00EB5568" w:rsidRPr="00CB16B3" w:rsidRDefault="00CB16B3" w:rsidP="00CB16B3">
      <w:pPr>
        <w:pStyle w:val="PKTpunkt"/>
      </w:pPr>
      <w:r>
        <w:t>6)</w:t>
      </w:r>
      <w:r>
        <w:tab/>
      </w:r>
      <w:r w:rsidRPr="00CB16B3">
        <w:t>o</w:t>
      </w:r>
      <w:r>
        <w:t>bsługi merytorycznej i administracyjnej</w:t>
      </w:r>
      <w:r w:rsidRPr="00CB16B3">
        <w:t xml:space="preserve"> Pełnomocnika Prezesa Rady Ministrów </w:t>
      </w:r>
      <w:r>
        <w:t xml:space="preserve">do spraw </w:t>
      </w:r>
      <w:proofErr w:type="spellStart"/>
      <w:r>
        <w:t>GovTech</w:t>
      </w:r>
      <w:proofErr w:type="spellEnd"/>
      <w:r w:rsidRPr="00CB16B3">
        <w:t>.</w:t>
      </w:r>
    </w:p>
    <w:p w:rsidR="00EB5568" w:rsidRDefault="00EB5568" w:rsidP="00EB5568">
      <w:pPr>
        <w:pStyle w:val="ARTartustawynprozporzdzenia"/>
      </w:pPr>
      <w:r w:rsidRPr="00EB5568">
        <w:rPr>
          <w:rStyle w:val="Ppogrubienie"/>
        </w:rPr>
        <w:t>§ </w:t>
      </w:r>
      <w:r w:rsidR="0064371B">
        <w:rPr>
          <w:rStyle w:val="Ppogrubienie"/>
        </w:rPr>
        <w:t>37</w:t>
      </w:r>
      <w:r w:rsidR="00FF49D5">
        <w:rPr>
          <w:rStyle w:val="Ppogrubienie"/>
        </w:rPr>
        <w:t>. </w:t>
      </w:r>
      <w:r w:rsidRPr="00EB5568">
        <w:rPr>
          <w:rStyle w:val="Ppogrubienie"/>
        </w:rPr>
        <w:t>Departament</w:t>
      </w:r>
      <w:r w:rsidRPr="00EB5568">
        <w:t xml:space="preserve"> </w:t>
      </w:r>
      <w:r w:rsidRPr="00BF6DB3">
        <w:rPr>
          <w:rStyle w:val="Ppogrubienie"/>
        </w:rPr>
        <w:t>Instrumentów Rozwojowych (DIR)</w:t>
      </w:r>
      <w:r w:rsidRPr="00273873">
        <w:t xml:space="preserve"> realizuje zadan</w:t>
      </w:r>
      <w:r w:rsidR="00FF49D5">
        <w:t xml:space="preserve">ia w </w:t>
      </w:r>
      <w:r w:rsidRPr="00273873">
        <w:t>zakresie:</w:t>
      </w:r>
    </w:p>
    <w:p w:rsidR="00EB5568" w:rsidRPr="009661DA" w:rsidRDefault="00EB5568" w:rsidP="00EB5568">
      <w:pPr>
        <w:pStyle w:val="PKTpunkt"/>
      </w:pPr>
      <w:r>
        <w:t>1)</w:t>
      </w:r>
      <w:r>
        <w:tab/>
      </w:r>
      <w:r w:rsidRPr="009661DA">
        <w:t xml:space="preserve">zapewnienia </w:t>
      </w:r>
      <w:r w:rsidRPr="00F579BC">
        <w:t>obsługi Prezesa Rady Ministrów w zakresie wykonywania kompetencji określonych w przepisach ustawy z dnia 16 grudnia 2016 r. o zasadach zarządzania mieniem państwowym (Dz. U. z 202</w:t>
      </w:r>
      <w:r w:rsidR="00145410">
        <w:t>1</w:t>
      </w:r>
      <w:r w:rsidRPr="00F579BC">
        <w:t xml:space="preserve"> r. </w:t>
      </w:r>
      <w:r>
        <w:t xml:space="preserve">poz. </w:t>
      </w:r>
      <w:r w:rsidR="00145410">
        <w:t>1933</w:t>
      </w:r>
      <w:r w:rsidR="0064371B">
        <w:t xml:space="preserve">, z </w:t>
      </w:r>
      <w:proofErr w:type="spellStart"/>
      <w:r w:rsidR="0064371B">
        <w:t>późn</w:t>
      </w:r>
      <w:proofErr w:type="spellEnd"/>
      <w:r w:rsidR="0064371B">
        <w:t>. zm.</w:t>
      </w:r>
      <w:r w:rsidR="00FF49D5">
        <w:t>), ustawy z dnia 24 lipca 2015 r. o </w:t>
      </w:r>
      <w:r w:rsidRPr="00F579BC">
        <w:t>kontroli niek</w:t>
      </w:r>
      <w:r w:rsidR="003E64AD">
        <w:t>tórych inwestycji (Dz. U. z 2023</w:t>
      </w:r>
      <w:r w:rsidRPr="00F579BC">
        <w:t xml:space="preserve"> r. poz. </w:t>
      </w:r>
      <w:r w:rsidR="003E64AD">
        <w:t>415</w:t>
      </w:r>
      <w:r w:rsidRPr="00F579BC">
        <w:t>)</w:t>
      </w:r>
      <w:r w:rsidR="005904DF">
        <w:t xml:space="preserve"> oraz ustawy z dnia 17 </w:t>
      </w:r>
      <w:r>
        <w:t>grudnia 2020 r. o rezerwach strate</w:t>
      </w:r>
      <w:r w:rsidR="00FF7923">
        <w:t>gicznych (Dz. U. z 202</w:t>
      </w:r>
      <w:r w:rsidR="0064371B">
        <w:t>3</w:t>
      </w:r>
      <w:r w:rsidR="00FF7923">
        <w:t xml:space="preserve"> r. poz. </w:t>
      </w:r>
      <w:r w:rsidR="0064371B">
        <w:t>294</w:t>
      </w:r>
      <w:r>
        <w:t>)</w:t>
      </w:r>
      <w:r w:rsidRPr="009661DA">
        <w:t>;</w:t>
      </w:r>
    </w:p>
    <w:p w:rsidR="00EB5568" w:rsidRDefault="00EB5568" w:rsidP="00EB5568">
      <w:pPr>
        <w:pStyle w:val="PKTpunkt"/>
      </w:pPr>
      <w:r>
        <w:lastRenderedPageBreak/>
        <w:t>2)</w:t>
      </w:r>
      <w:r>
        <w:tab/>
      </w:r>
      <w:r w:rsidRPr="009661DA">
        <w:t xml:space="preserve">zapewnienia </w:t>
      </w:r>
      <w:r w:rsidR="00FC49B9" w:rsidRPr="00777ACA">
        <w:t>obsługi Prezesa Rady Ministrów w zakresie wykonywania kompetencji określonych w przepisach ustawy z dnia 30 sierp</w:t>
      </w:r>
      <w:r w:rsidR="00FC49B9">
        <w:t>nia 1996 r. o komercjalizacji i </w:t>
      </w:r>
      <w:r w:rsidR="00FC49B9" w:rsidRPr="00777ACA">
        <w:t>niektórych uprawnieniach pracowników (Dz. U. z 202</w:t>
      </w:r>
      <w:r w:rsidR="0064371B">
        <w:t>3</w:t>
      </w:r>
      <w:r w:rsidR="00FC49B9" w:rsidRPr="00777ACA">
        <w:t xml:space="preserve"> r. poz. 3</w:t>
      </w:r>
      <w:r w:rsidR="0064371B">
        <w:t>43</w:t>
      </w:r>
      <w:r w:rsidR="00FC49B9" w:rsidRPr="00777ACA">
        <w:t>), ustawy z dnia 29 sierpnia 1997</w:t>
      </w:r>
      <w:r w:rsidR="001B6E61">
        <w:t> </w:t>
      </w:r>
      <w:r w:rsidR="00FC49B9" w:rsidRPr="00777ACA">
        <w:t>r. – Prawo bankowe (Dz. U. z 202</w:t>
      </w:r>
      <w:r w:rsidR="00FC49B9">
        <w:t>2</w:t>
      </w:r>
      <w:r w:rsidR="00FC49B9" w:rsidRPr="00777ACA">
        <w:t xml:space="preserve"> r. poz.</w:t>
      </w:r>
      <w:r w:rsidR="00FC49B9">
        <w:t xml:space="preserve"> 2324</w:t>
      </w:r>
      <w:r w:rsidR="0064371B">
        <w:t xml:space="preserve">, z </w:t>
      </w:r>
      <w:proofErr w:type="spellStart"/>
      <w:r w:rsidR="0064371B">
        <w:t>późn</w:t>
      </w:r>
      <w:proofErr w:type="spellEnd"/>
      <w:r w:rsidR="0064371B">
        <w:t>. zm.</w:t>
      </w:r>
      <w:r w:rsidR="00FC49B9">
        <w:t xml:space="preserve">) oraz ustawy z dnia 14 </w:t>
      </w:r>
      <w:r w:rsidR="00FC49B9" w:rsidRPr="00777ACA">
        <w:t>marca 2003 r. o Banku Gospodarstwa Krajowego (Dz. U. z 2022</w:t>
      </w:r>
      <w:r w:rsidR="00FC49B9">
        <w:t xml:space="preserve"> r. poz. 2153) – w </w:t>
      </w:r>
      <w:r w:rsidR="00FC49B9" w:rsidRPr="00236304">
        <w:t xml:space="preserve">zakresie, w jakim wynikają z nich uprawnienia Prezesa Rady Ministrów dotyczące nadzoru właścicielskiego wobec spółek </w:t>
      </w:r>
      <w:r w:rsidR="00FC49B9">
        <w:t>lub państwowych osób prawnych</w:t>
      </w:r>
      <w:r>
        <w:t>;</w:t>
      </w:r>
    </w:p>
    <w:p w:rsidR="00EB5568" w:rsidRPr="009661DA" w:rsidRDefault="00EB5568" w:rsidP="00EB5568">
      <w:pPr>
        <w:pStyle w:val="PKTpunkt"/>
      </w:pPr>
      <w:r>
        <w:t>3)</w:t>
      </w:r>
      <w:r>
        <w:tab/>
      </w:r>
      <w:r w:rsidRPr="008845E7">
        <w:t>wspó</w:t>
      </w:r>
      <w:r>
        <w:t xml:space="preserve">łpracy z komórkami organizacyjnymi Kancelarii </w:t>
      </w:r>
      <w:r w:rsidRPr="008845E7">
        <w:t>w celu zapewnienia obsługi Prezesa Rady Ministrów w zakresie wykonywania kompetencji określonych w przepisach ustawy z dnia 31 marca 2020 r. o zmianie ustawy o szczegól</w:t>
      </w:r>
      <w:r>
        <w:t xml:space="preserve">nych </w:t>
      </w:r>
      <w:r w:rsidR="00FF7923">
        <w:t xml:space="preserve">rozwiązaniach związanych z </w:t>
      </w:r>
      <w:r w:rsidRPr="008845E7">
        <w:t>zapobieganiem, przeciwdziałaniem i zwalczaniem COVID</w:t>
      </w:r>
      <w:r>
        <w:t>-</w:t>
      </w:r>
      <w:r w:rsidRPr="008845E7">
        <w:t xml:space="preserve">19, innych chorób zakaźnych oraz wywołanych nimi sytuacji kryzysowych oraz niektórych innych ustaw (Dz. U. poz. 568, z </w:t>
      </w:r>
      <w:proofErr w:type="spellStart"/>
      <w:r w:rsidRPr="008845E7">
        <w:t>późn</w:t>
      </w:r>
      <w:proofErr w:type="spellEnd"/>
      <w:r w:rsidRPr="008845E7">
        <w:t>. zm.) – w zakresie, w jakim wynikają z nich uprawnienia Prezesa Rady Ministrów wobec Funduszu Przeciwdziałania COVID</w:t>
      </w:r>
      <w:r>
        <w:t>-</w:t>
      </w:r>
      <w:r w:rsidRPr="008845E7">
        <w:t>19;</w:t>
      </w:r>
    </w:p>
    <w:p w:rsidR="00EB5568" w:rsidRPr="009661DA" w:rsidRDefault="00EB5568" w:rsidP="00EB5568">
      <w:pPr>
        <w:pStyle w:val="PKTpunkt"/>
      </w:pPr>
      <w:r>
        <w:t>4)</w:t>
      </w:r>
      <w:r>
        <w:tab/>
      </w:r>
      <w:r w:rsidRPr="009661DA">
        <w:t>zapewnienia obsługi Rady do spraw spó</w:t>
      </w:r>
      <w:r>
        <w:t>łek z udziałem Skarbu Państwa i państwowych osób prawnych</w:t>
      </w:r>
      <w:r w:rsidRPr="009661DA">
        <w:t>;</w:t>
      </w:r>
    </w:p>
    <w:p w:rsidR="00EB5568" w:rsidRDefault="00EB5568" w:rsidP="00EB5568">
      <w:pPr>
        <w:pStyle w:val="PKTpunkt"/>
      </w:pPr>
      <w:r>
        <w:t>5)</w:t>
      </w:r>
      <w:r>
        <w:tab/>
      </w:r>
      <w:r w:rsidRPr="009661DA">
        <w:t>monitorowania terminów składania oświadczeń o stanie majątkowym osób pełniących funkcję prezesa w jednoosobowych spółkach Skarbu Państwa oraz spółkach, w których udział Skarbu Państwa przekracza 50% kapitału zakładowego lub 50% liczby akcji zobowiązanych do ich złożenia</w:t>
      </w:r>
      <w:r>
        <w:t xml:space="preserve"> Prezesowi Rady Ministrów, a </w:t>
      </w:r>
      <w:r w:rsidRPr="009661DA">
        <w:t>także analizowania tych oświadczeń i ich przechowywania</w:t>
      </w:r>
      <w:r w:rsidR="007E3EB0">
        <w:t>;</w:t>
      </w:r>
    </w:p>
    <w:p w:rsidR="007E3EB0" w:rsidRDefault="007E3EB0" w:rsidP="00EB5568">
      <w:pPr>
        <w:pStyle w:val="PKTpunkt"/>
      </w:pPr>
      <w:r>
        <w:t>6)</w:t>
      </w:r>
      <w:r>
        <w:tab/>
      </w:r>
      <w:r w:rsidRPr="007E3EB0">
        <w:t xml:space="preserve">współpracy z komórkami organizacyjnymi Kancelarii w celu zapewnienia obsługi Prezesa Rady Ministrów w zakresie wykonywania kompetencji określonych w przepisach ustawy z dnia 12 marca 2022 r. o pomocy obywatelom Ukrainy w związku z konfliktem zbrojnym na terytorium tego państwa (Dz. U. </w:t>
      </w:r>
      <w:r w:rsidR="0064371B">
        <w:t xml:space="preserve">z 2023 r. </w:t>
      </w:r>
      <w:r w:rsidRPr="007E3EB0">
        <w:t xml:space="preserve">poz. </w:t>
      </w:r>
      <w:r w:rsidR="0064371B">
        <w:t>10</w:t>
      </w:r>
      <w:r w:rsidRPr="007E3EB0">
        <w:t>3</w:t>
      </w:r>
      <w:r w:rsidR="00F422D5">
        <w:t xml:space="preserve">, z </w:t>
      </w:r>
      <w:proofErr w:type="spellStart"/>
      <w:r w:rsidR="00F422D5">
        <w:t>późn</w:t>
      </w:r>
      <w:proofErr w:type="spellEnd"/>
      <w:r w:rsidR="00F422D5">
        <w:t>. zm.</w:t>
      </w:r>
      <w:r w:rsidRPr="007E3EB0">
        <w:t>) – w zakresie, w jakim wynikają z nich uprawnienia Prezesa Rady M</w:t>
      </w:r>
      <w:r>
        <w:t>inistrów wobec Funduszu Pomocy.</w:t>
      </w:r>
    </w:p>
    <w:p w:rsidR="00305AD7" w:rsidRDefault="00305AD7" w:rsidP="00F52B25">
      <w:pPr>
        <w:pStyle w:val="ARTartustawynprozporzdzenia"/>
      </w:pPr>
      <w:r>
        <w:rPr>
          <w:rStyle w:val="Ppogrubienie"/>
        </w:rPr>
        <w:t>§ </w:t>
      </w:r>
      <w:r w:rsidR="0064371B">
        <w:rPr>
          <w:rStyle w:val="Ppogrubienie"/>
        </w:rPr>
        <w:t>38</w:t>
      </w:r>
      <w:r w:rsidRPr="006B67DA">
        <w:rPr>
          <w:rStyle w:val="Ppogrubienie"/>
        </w:rPr>
        <w:t>.</w:t>
      </w:r>
      <w:r>
        <w:t> </w:t>
      </w:r>
      <w:r w:rsidRPr="00142CD7">
        <w:rPr>
          <w:rStyle w:val="Ppogrubienie"/>
        </w:rPr>
        <w:t>Departament Integracji Społecznej (DIS)</w:t>
      </w:r>
      <w:r>
        <w:t xml:space="preserve"> realizuje zadania w zakresie:</w:t>
      </w:r>
    </w:p>
    <w:p w:rsidR="00305AD7" w:rsidRDefault="00305AD7" w:rsidP="00F52B25">
      <w:pPr>
        <w:pStyle w:val="PKTpunkt"/>
      </w:pPr>
      <w:r>
        <w:t>1)</w:t>
      </w:r>
      <w:r>
        <w:tab/>
        <w:t>obsługi merytorycznej Ministra – Członka Rady Ministrów Agnieszki Ścigaj, w tym opracowywania pism, opinii, stanowisk, obsługi organizacyjno-technicznej wizyt i spotkań Ministra – Członka Rady Ministrów Agnieszki Ścigaj;</w:t>
      </w:r>
    </w:p>
    <w:p w:rsidR="00305AD7" w:rsidRDefault="00305AD7" w:rsidP="00F52B25">
      <w:pPr>
        <w:pStyle w:val="PKTpunkt"/>
      </w:pPr>
      <w:r>
        <w:t>2)</w:t>
      </w:r>
      <w:r>
        <w:tab/>
        <w:t>analizowania polskiej polityki społecznej, w ujęciu strategicznym, w celu identyfikacji problemów oraz określenia propozycji ich rozwiązywania;</w:t>
      </w:r>
    </w:p>
    <w:p w:rsidR="00305AD7" w:rsidRDefault="00305AD7" w:rsidP="00F52B25">
      <w:pPr>
        <w:pStyle w:val="PKTpunkt"/>
      </w:pPr>
      <w:r>
        <w:lastRenderedPageBreak/>
        <w:t>3)</w:t>
      </w:r>
      <w:r>
        <w:tab/>
        <w:t>analizowania programów polityki społecznej Unii Europejskiej oraz monitorowania wdrażania elementów ekonomii społecznej zawartych w nowej perspektywie funduszy unijnych i w Krajowym Planie Odbudowy;</w:t>
      </w:r>
    </w:p>
    <w:p w:rsidR="00305AD7" w:rsidRDefault="00305AD7" w:rsidP="00F52B25">
      <w:pPr>
        <w:pStyle w:val="PKTpunkt"/>
      </w:pPr>
      <w:r>
        <w:t>4)</w:t>
      </w:r>
      <w:r>
        <w:tab/>
        <w:t>współpracy z placówkami badawczymi i ekspertami, a także współpracy z organizacjami pozarządowymi w celu sporządzania dokumentów programowych i strategicznych;</w:t>
      </w:r>
    </w:p>
    <w:p w:rsidR="00305AD7" w:rsidRDefault="00305AD7" w:rsidP="00F52B25">
      <w:pPr>
        <w:pStyle w:val="PKTpunkt"/>
      </w:pPr>
      <w:r>
        <w:t>5)</w:t>
      </w:r>
      <w:r>
        <w:tab/>
        <w:t>wsparcia w prowadzeniu polityki mającej na celu integrację społeczną obywateli polskich i cudzoziemców;</w:t>
      </w:r>
    </w:p>
    <w:p w:rsidR="00305AD7" w:rsidRDefault="00305AD7" w:rsidP="00305AD7">
      <w:pPr>
        <w:pStyle w:val="PKTpunkt"/>
      </w:pPr>
      <w:r>
        <w:t>6)</w:t>
      </w:r>
      <w:r>
        <w:tab/>
        <w:t>koordynacji działań na rzecz społeczności cudzoziemców realizowanych przez instytucje administracji publicznej, organizacje pozarządowe i przedsiębiorców, w zakresie relokacji z dużych miast do mniejszych ośrodków, zwłaszcza w odniesieniu do polityki mieszkaniowej, aktywizacji zawodowej, edukacji i</w:t>
      </w:r>
      <w:r w:rsidR="008825E2">
        <w:t> rozwoju lokalnych społeczności;</w:t>
      </w:r>
    </w:p>
    <w:p w:rsidR="008825E2" w:rsidRDefault="008825E2" w:rsidP="00305AD7">
      <w:pPr>
        <w:pStyle w:val="PKTpunkt"/>
      </w:pPr>
      <w:r>
        <w:t>7)</w:t>
      </w:r>
      <w:r>
        <w:tab/>
        <w:t>koordynowania</w:t>
      </w:r>
      <w:r w:rsidRPr="006537C2">
        <w:t xml:space="preserve"> współpracy międzyresortowej, międzyinstytucjonalnej i eksperckiej w zakresie finansowania, diagnozy, wsparcia środowiskowego, leczenia, rehabilitacji oraz ochrony zdrowia psychicznego dzieci i młodzieży</w:t>
      </w:r>
      <w:r>
        <w:t>.</w:t>
      </w:r>
    </w:p>
    <w:p w:rsidR="00EB5568" w:rsidRPr="00C3461B" w:rsidRDefault="00EB5568" w:rsidP="00166B97">
      <w:pPr>
        <w:pStyle w:val="ARTartustawynprozporzdzenia"/>
      </w:pPr>
      <w:r w:rsidRPr="003479C3">
        <w:rPr>
          <w:rStyle w:val="Ppogrubienie"/>
        </w:rPr>
        <w:t>§ </w:t>
      </w:r>
      <w:r w:rsidR="0064371B">
        <w:rPr>
          <w:rStyle w:val="Ppogrubienie"/>
        </w:rPr>
        <w:t>39</w:t>
      </w:r>
      <w:r w:rsidRPr="003479C3">
        <w:rPr>
          <w:rStyle w:val="Ppogrubienie"/>
        </w:rPr>
        <w:t>.</w:t>
      </w:r>
      <w:r w:rsidR="00687735">
        <w:t> </w:t>
      </w:r>
      <w:r w:rsidRPr="00C3461B">
        <w:rPr>
          <w:rStyle w:val="Ppogrubienie"/>
        </w:rPr>
        <w:t>Departament Komitetu do Spraw Europejskich (DKSE)</w:t>
      </w:r>
      <w:r w:rsidRPr="009D2D3F">
        <w:t xml:space="preserve"> realizuje</w:t>
      </w:r>
      <w:r>
        <w:t xml:space="preserve"> zadania w </w:t>
      </w:r>
      <w:r w:rsidRPr="00C3461B">
        <w:t>zakresie:</w:t>
      </w:r>
    </w:p>
    <w:p w:rsidR="00EB5568" w:rsidRPr="00C3461B" w:rsidRDefault="00EB5568" w:rsidP="00EB5568">
      <w:pPr>
        <w:pStyle w:val="PKTpunkt"/>
      </w:pPr>
      <w:r w:rsidRPr="00C3461B">
        <w:t>1)</w:t>
      </w:r>
      <w:r w:rsidRPr="00C3461B">
        <w:tab/>
        <w:t xml:space="preserve">koordynowania udziału Prezesa Rady Ministrów w posiedzeniach Rady Europejskiej, Ministra do Spraw Unii Europejskiej </w:t>
      </w:r>
      <w:r>
        <w:t>w Radzie do spraw</w:t>
      </w:r>
      <w:r w:rsidRPr="00C3461B">
        <w:t xml:space="preserve"> Ogólnych oraz organów administracji rządowej w pracach Unii Europejskiej</w:t>
      </w:r>
      <w:r>
        <w:t xml:space="preserve">, w </w:t>
      </w:r>
      <w:r w:rsidRPr="00C3461B">
        <w:t>szczególności Rady Unii Europejskiej i Ko</w:t>
      </w:r>
      <w:r>
        <w:t>mitetu Stałych Przedstawicieli;</w:t>
      </w:r>
    </w:p>
    <w:p w:rsidR="00EB5568" w:rsidRDefault="00EB5568" w:rsidP="00EB5568">
      <w:pPr>
        <w:pStyle w:val="PKTpunkt"/>
      </w:pPr>
      <w:r w:rsidRPr="00C3461B">
        <w:t>2)</w:t>
      </w:r>
      <w:r w:rsidRPr="00C3461B">
        <w:tab/>
        <w:t>koordynowania prac Komitetu do Spraw Europejskich, w tym zapewnienie obsługi Przewodniczącego Komitetu;</w:t>
      </w:r>
    </w:p>
    <w:p w:rsidR="00EB5568" w:rsidRDefault="00EB5568" w:rsidP="00EB5568">
      <w:pPr>
        <w:pStyle w:val="PKTpunkt"/>
      </w:pPr>
      <w:r>
        <w:t>3)</w:t>
      </w:r>
      <w:r>
        <w:tab/>
        <w:t xml:space="preserve">koordynowania realizacji ustawy </w:t>
      </w:r>
      <w:r w:rsidRPr="00EB5568">
        <w:t xml:space="preserve">z dnia 8 października 2010 r. </w:t>
      </w:r>
      <w:r>
        <w:t xml:space="preserve">o współpracy z Sejmem i Senatem w sprawach związanych z członkostwem Rzeczypospolitej Polskiej w Unii Europejskiej </w:t>
      </w:r>
      <w:r w:rsidRPr="00EB5568">
        <w:t>(Dz. U. poz. 1395)</w:t>
      </w:r>
      <w:r>
        <w:t>;</w:t>
      </w:r>
    </w:p>
    <w:p w:rsidR="00EB5568" w:rsidRDefault="00EB5568" w:rsidP="00EB5568">
      <w:pPr>
        <w:pStyle w:val="PKTpunkt"/>
      </w:pPr>
      <w:r>
        <w:t>4)</w:t>
      </w:r>
      <w:r>
        <w:tab/>
        <w:t>współpracy i merytorycznego nadzoru nad Stałym Przedstawicielstwem Rzeczypospolitej Polskiej przy Unii Europejskiej oraz placówkami dyplomatycznymi Rzeczypospolitej Polskiej w państwach członkowskich Unii Europejskiej w zakresie zadań Ministra do Spraw Unii Europejskiej;</w:t>
      </w:r>
    </w:p>
    <w:p w:rsidR="00EB5568" w:rsidRPr="003D4D8D" w:rsidRDefault="00EB5568" w:rsidP="00EB5568">
      <w:pPr>
        <w:pStyle w:val="PKTpunkt"/>
      </w:pPr>
      <w:r w:rsidRPr="003D4D8D">
        <w:t>5)</w:t>
      </w:r>
      <w:r w:rsidRPr="003D4D8D">
        <w:tab/>
        <w:t>współpracy z instytucjami odpowiedzialnymi za koordyna</w:t>
      </w:r>
      <w:r>
        <w:t>cję polityk Unii Europejskiej w </w:t>
      </w:r>
      <w:r w:rsidRPr="003D4D8D">
        <w:t>pozostałych państwach członkowskich;</w:t>
      </w:r>
    </w:p>
    <w:p w:rsidR="00EB5568" w:rsidRDefault="00EB5568" w:rsidP="00EB5568">
      <w:pPr>
        <w:pStyle w:val="PKTpunkt"/>
      </w:pPr>
      <w:r>
        <w:t>6)</w:t>
      </w:r>
      <w:r>
        <w:tab/>
        <w:t>wymiaru politycznego i instytucjonalnego Unii Europejskiej oraz zatrudnienia obywateli polskich w instytucjach i organach Unii Europejskiej.</w:t>
      </w:r>
    </w:p>
    <w:p w:rsidR="004423CB" w:rsidRPr="00C3461B" w:rsidRDefault="00EB5568" w:rsidP="004423CB">
      <w:pPr>
        <w:pStyle w:val="ARTartustawynprozporzdzenia"/>
      </w:pPr>
      <w:r>
        <w:rPr>
          <w:rStyle w:val="Ppogrubienie"/>
        </w:rPr>
        <w:lastRenderedPageBreak/>
        <w:t>§ 4</w:t>
      </w:r>
      <w:r w:rsidR="00093DCB">
        <w:rPr>
          <w:rStyle w:val="Ppogrubienie"/>
        </w:rPr>
        <w:t>0</w:t>
      </w:r>
      <w:r w:rsidR="00687735">
        <w:rPr>
          <w:rStyle w:val="Ppogrubienie"/>
        </w:rPr>
        <w:t>. </w:t>
      </w:r>
      <w:r w:rsidR="004423CB" w:rsidRPr="00AA7798">
        <w:rPr>
          <w:rStyle w:val="Ppogrubienie"/>
        </w:rPr>
        <w:t xml:space="preserve">Departament Komitetu Ekonomicznego Rady Ministrów </w:t>
      </w:r>
      <w:r w:rsidR="004423CB">
        <w:rPr>
          <w:rStyle w:val="Ppogrubienie"/>
        </w:rPr>
        <w:t>(DKERM</w:t>
      </w:r>
      <w:r w:rsidR="004423CB" w:rsidRPr="00C3461B">
        <w:rPr>
          <w:rStyle w:val="Ppogrubienie"/>
        </w:rPr>
        <w:t xml:space="preserve">) </w:t>
      </w:r>
      <w:r w:rsidR="00B81063">
        <w:t xml:space="preserve">realizuje zadania w </w:t>
      </w:r>
      <w:r w:rsidR="004423CB" w:rsidRPr="00C3461B">
        <w:t>zakresie:</w:t>
      </w:r>
    </w:p>
    <w:p w:rsidR="00341DE3" w:rsidRDefault="004423CB" w:rsidP="00341DE3">
      <w:pPr>
        <w:pStyle w:val="PKTpunkt"/>
      </w:pPr>
      <w:r>
        <w:t>1)</w:t>
      </w:r>
      <w:r>
        <w:tab/>
      </w:r>
      <w:r w:rsidR="00341DE3">
        <w:t xml:space="preserve">obsługi merytorycznej Wiceprezesa Rady Ministrów </w:t>
      </w:r>
      <w:r w:rsidR="008412D7">
        <w:t>Henryka Kowalczyka</w:t>
      </w:r>
      <w:r w:rsidR="00341DE3">
        <w:t xml:space="preserve">, w tym opracowywania opinii do dokumentów rządowych oraz </w:t>
      </w:r>
      <w:r w:rsidR="00731F80">
        <w:t>materiałów</w:t>
      </w:r>
      <w:r w:rsidR="00341DE3">
        <w:t xml:space="preserve"> przedkładanych pod obrady Komitetu Ekonomicznego Rady Ministrów, Stałego Komitetu Rady Ministrów oraz Rady Ministrów;</w:t>
      </w:r>
    </w:p>
    <w:p w:rsidR="00484709" w:rsidRDefault="00341DE3" w:rsidP="00484709">
      <w:pPr>
        <w:pStyle w:val="PKTpunkt"/>
      </w:pPr>
      <w:r>
        <w:t>2)</w:t>
      </w:r>
      <w:r>
        <w:tab/>
      </w:r>
      <w:r w:rsidR="00441569" w:rsidRPr="00C3461B">
        <w:t xml:space="preserve">koordynowania prac Komitetu </w:t>
      </w:r>
      <w:r>
        <w:t>Ekonomicznego Rady Ministrów</w:t>
      </w:r>
      <w:r w:rsidR="00441569" w:rsidRPr="00C3461B">
        <w:t>, w tym zapewnienie obsługi Przewodniczącego Komitetu;</w:t>
      </w:r>
    </w:p>
    <w:p w:rsidR="00731F80" w:rsidRDefault="00484709" w:rsidP="00484709">
      <w:pPr>
        <w:pStyle w:val="PKTpunkt"/>
      </w:pPr>
      <w:r>
        <w:t>3)</w:t>
      </w:r>
      <w:r>
        <w:tab/>
      </w:r>
      <w:r w:rsidR="00731F80">
        <w:t>obsługi merytorycznej i organizacyjnej Komitetu Ekonomicznego Rady Ministrów, w</w:t>
      </w:r>
      <w:r>
        <w:t> </w:t>
      </w:r>
      <w:r w:rsidR="00731F80">
        <w:t>tym nadzorowania obiegu dokumentów, opracowywania protokołów posiedzeń oraz monitorowania realizacji ustaleń w nich ujętych, a także udostępniania na stronie Rządowego Centrum Legislacji projektów aktów normatywnych kierowanych do rozpatrzenia przez Komitet Ekonomiczny Rady Ministrów</w:t>
      </w:r>
      <w:r w:rsidR="00F422D5">
        <w:t>;</w:t>
      </w:r>
    </w:p>
    <w:p w:rsidR="00093DCB" w:rsidRDefault="00484709" w:rsidP="008968F1">
      <w:pPr>
        <w:pStyle w:val="PKTpunkt"/>
      </w:pPr>
      <w:r>
        <w:t>4</w:t>
      </w:r>
      <w:r w:rsidR="00341DE3">
        <w:t>)</w:t>
      </w:r>
      <w:r w:rsidR="00341DE3">
        <w:tab/>
        <w:t xml:space="preserve">koordynacji współdziałania Wiceprezesa Rady Ministrów </w:t>
      </w:r>
      <w:r w:rsidR="00534844">
        <w:t>Henryka Kowa</w:t>
      </w:r>
      <w:r w:rsidR="008412D7">
        <w:t>lczyka</w:t>
      </w:r>
      <w:r w:rsidR="00B81063">
        <w:t xml:space="preserve"> z </w:t>
      </w:r>
      <w:r w:rsidR="00341DE3">
        <w:t>Prezydentem Rzeczypospolitej Polskiej, Prezesem Rady Ministrów, organami administracji państwowej, Sejmem, Senatem, organami samorządu terytorialnego, a także organizacjami pozarządowymi, w tym kośc</w:t>
      </w:r>
      <w:r w:rsidR="00731F80">
        <w:t>iołami i związkami wyznaniowymi</w:t>
      </w:r>
      <w:r w:rsidR="00093DCB">
        <w:t>;</w:t>
      </w:r>
    </w:p>
    <w:p w:rsidR="00FF0BA6" w:rsidRDefault="00093DCB" w:rsidP="008968F1">
      <w:pPr>
        <w:pStyle w:val="PKTpunkt"/>
      </w:pPr>
      <w:r>
        <w:t>5)</w:t>
      </w:r>
      <w:r>
        <w:tab/>
      </w:r>
      <w:r w:rsidRPr="00093DCB">
        <w:t>koordyn</w:t>
      </w:r>
      <w:r w:rsidR="00B703D9">
        <w:t>owania</w:t>
      </w:r>
      <w:r w:rsidR="00D64FA6">
        <w:t xml:space="preserve"> podejmowanych</w:t>
      </w:r>
      <w:r w:rsidR="00B703D9">
        <w:t xml:space="preserve"> przez </w:t>
      </w:r>
      <w:r w:rsidR="00B703D9" w:rsidRPr="00C676A0">
        <w:t>Wiceprezesa Rady Ministrów Henryka Kowalczyka</w:t>
      </w:r>
      <w:r w:rsidRPr="00093DCB">
        <w:t xml:space="preserve"> działań związanych z </w:t>
      </w:r>
      <w:r w:rsidR="00887C03">
        <w:t>odnawialnymi źródłami energii</w:t>
      </w:r>
      <w:r w:rsidR="00D64FA6">
        <w:t>, w szczególności w </w:t>
      </w:r>
      <w:r w:rsidR="00B703D9">
        <w:t>zakresie ich finansowania</w:t>
      </w:r>
      <w:r w:rsidR="00D64FA6">
        <w:t>;</w:t>
      </w:r>
    </w:p>
    <w:p w:rsidR="00D64FA6" w:rsidRPr="00D8254C" w:rsidRDefault="00D64FA6" w:rsidP="00D64FA6">
      <w:pPr>
        <w:pStyle w:val="PKTpunkt"/>
      </w:pPr>
      <w:r>
        <w:t>6)</w:t>
      </w:r>
      <w:r>
        <w:tab/>
        <w:t>obsługi organizacyjno-</w:t>
      </w:r>
      <w:r w:rsidRPr="00D64FA6">
        <w:t>komunikacyjnej (w tym przygotowania i obsługi wizyt i spotkań krajowych i zagranicznych) oraz kancelaryjno-biurowej (w tym sekretarskiej) Wiceprezesa Rady Ministrów Henryka Kowalczyka, Szefa Gabinetu Politycznego Wiceprezesa Rady Ministrów Henryka Kowalczyka oraz Gabinetu Politycznego Wiceprezesa Rady Ministrów Henryka Kowalczyka</w:t>
      </w:r>
      <w:r>
        <w:t>.</w:t>
      </w:r>
    </w:p>
    <w:p w:rsidR="002E4A9B" w:rsidRPr="009650C8" w:rsidRDefault="002E4A9B" w:rsidP="002E4A9B">
      <w:pPr>
        <w:pStyle w:val="ARTartustawynprozporzdzenia"/>
      </w:pPr>
      <w:r>
        <w:rPr>
          <w:rStyle w:val="Ppogrubienie"/>
        </w:rPr>
        <w:t>§ 4</w:t>
      </w:r>
      <w:r w:rsidR="00C676A0">
        <w:rPr>
          <w:rStyle w:val="Ppogrubienie"/>
        </w:rPr>
        <w:t>1</w:t>
      </w:r>
      <w:r>
        <w:rPr>
          <w:rStyle w:val="Ppogrubienie"/>
        </w:rPr>
        <w:t>. </w:t>
      </w:r>
      <w:r w:rsidRPr="00EC7976">
        <w:rPr>
          <w:rStyle w:val="Ppogrubienie"/>
        </w:rPr>
        <w:t>Departament Koordynacji Procesu Legislacyjnego</w:t>
      </w:r>
      <w:r w:rsidRPr="009650C8">
        <w:t xml:space="preserve"> </w:t>
      </w:r>
      <w:r w:rsidRPr="00E60B18">
        <w:rPr>
          <w:rStyle w:val="Ppogrubienie"/>
        </w:rPr>
        <w:t>(DKPL)</w:t>
      </w:r>
      <w:r w:rsidR="00D64FA6">
        <w:t xml:space="preserve"> realizuje zadania w </w:t>
      </w:r>
      <w:r w:rsidRPr="009650C8">
        <w:t>zakresie:</w:t>
      </w:r>
    </w:p>
    <w:p w:rsidR="002E4A9B" w:rsidRPr="009650C8" w:rsidRDefault="002E4A9B" w:rsidP="002E4A9B">
      <w:pPr>
        <w:pStyle w:val="PKTpunkt"/>
      </w:pPr>
      <w:r w:rsidRPr="009650C8">
        <w:t>1)</w:t>
      </w:r>
      <w:r w:rsidRPr="009650C8">
        <w:tab/>
        <w:t>opracowywania, na potrzeby Prezesa Rady Ministrów, Szefa Kancelarii, Sekretarza Rady Ministrów, Przewodniczącego Stałego Komitetu Rady Ministrów i Sekretarza Stałego Komitetu Rady Ministrów</w:t>
      </w:r>
      <w:r w:rsidR="0099315D">
        <w:t>,</w:t>
      </w:r>
      <w:r w:rsidRPr="009650C8">
        <w:t xml:space="preserve"> informacji, anali</w:t>
      </w:r>
      <w:r>
        <w:t>z, opinii i innych dokumentów o </w:t>
      </w:r>
      <w:r w:rsidRPr="009650C8">
        <w:t>takim charakterze – w odniesieniu do projektów dokumentów rządowych przedkładanych, odpowiednio, Radzie Ministrów lub Stałemu Komitetowi Rady Ministrów;</w:t>
      </w:r>
    </w:p>
    <w:p w:rsidR="002E4A9B" w:rsidRPr="009650C8" w:rsidRDefault="002E4A9B" w:rsidP="002E4A9B">
      <w:pPr>
        <w:pStyle w:val="PKTpunkt"/>
      </w:pPr>
      <w:r w:rsidRPr="009650C8">
        <w:lastRenderedPageBreak/>
        <w:t>2)</w:t>
      </w:r>
      <w:r w:rsidRPr="009650C8">
        <w:tab/>
        <w:t>zapewnienia merytorycznej, organizacyjnej i kancelaryjno-biurowej obsługi prac Rady Ministrów i Stałego Komitetu Rady Ministrów oraz Sekretarza Rady Ministrów, Przewodniczącego Stałego Komitetu Rady Ministrów i Sekretarza Stałego Komitetu Rady Ministrów, w tym:</w:t>
      </w:r>
    </w:p>
    <w:p w:rsidR="002E4A9B" w:rsidRPr="009650C8" w:rsidRDefault="002E4A9B" w:rsidP="002E4A9B">
      <w:pPr>
        <w:pStyle w:val="LITlitera"/>
      </w:pPr>
      <w:r w:rsidRPr="009650C8">
        <w:t>a)</w:t>
      </w:r>
      <w:r w:rsidRPr="009650C8">
        <w:tab/>
        <w:t>prowadzenia ewidencji dokumentów i zapewnienia ich prawidłowego obiegu,</w:t>
      </w:r>
    </w:p>
    <w:p w:rsidR="002E4A9B" w:rsidRPr="009650C8" w:rsidRDefault="002E4A9B" w:rsidP="002E4A9B">
      <w:pPr>
        <w:pStyle w:val="LITlitera"/>
      </w:pPr>
      <w:r w:rsidRPr="009650C8">
        <w:t>b)</w:t>
      </w:r>
      <w:r w:rsidRPr="009650C8">
        <w:tab/>
        <w:t>oceny formalnej wnoszonych dokumentów,</w:t>
      </w:r>
    </w:p>
    <w:p w:rsidR="002E4A9B" w:rsidRPr="009650C8" w:rsidRDefault="002E4A9B" w:rsidP="002E4A9B">
      <w:pPr>
        <w:pStyle w:val="LITlitera"/>
      </w:pPr>
      <w:r w:rsidRPr="009650C8">
        <w:t>c)</w:t>
      </w:r>
      <w:r w:rsidRPr="009650C8">
        <w:tab/>
        <w:t>organizacji i koordynacji posiedzeń Rady Ministrów i Stałego Komitetu Rady Ministrów,</w:t>
      </w:r>
    </w:p>
    <w:p w:rsidR="002E4A9B" w:rsidRPr="009650C8" w:rsidRDefault="002E4A9B" w:rsidP="002E4A9B">
      <w:pPr>
        <w:pStyle w:val="LITlitera"/>
      </w:pPr>
      <w:r w:rsidRPr="009650C8">
        <w:t>d)</w:t>
      </w:r>
      <w:r w:rsidRPr="009650C8">
        <w:tab/>
        <w:t>zapewnienia obsługi dokumentacji posiedzeń Stałego Komitetu Rady Ministrów i Rady Ministrów, w tym zapisów przebiegu posiedzeń;</w:t>
      </w:r>
    </w:p>
    <w:p w:rsidR="002E4A9B" w:rsidRPr="009650C8" w:rsidRDefault="002E4A9B" w:rsidP="002E4A9B">
      <w:pPr>
        <w:pStyle w:val="PKTpunkt"/>
      </w:pPr>
      <w:r w:rsidRPr="009650C8">
        <w:t>3)</w:t>
      </w:r>
      <w:r w:rsidRPr="009650C8">
        <w:tab/>
        <w:t>zapewnienia merytorycznej i redakcyjnej obsługi niejawnych dokumentów rządowych wnoszonych do rozpatrzenia przez Radę Ministrów i Stały Komitet Rady Ministrów, w tym:</w:t>
      </w:r>
    </w:p>
    <w:p w:rsidR="002E4A9B" w:rsidRPr="009650C8" w:rsidRDefault="002E4A9B" w:rsidP="002E4A9B">
      <w:pPr>
        <w:pStyle w:val="LITlitera"/>
      </w:pPr>
      <w:r w:rsidRPr="009650C8">
        <w:t>a)</w:t>
      </w:r>
      <w:r w:rsidRPr="009650C8">
        <w:tab/>
        <w:t>oceny formalnej wnoszonych dokumentów,</w:t>
      </w:r>
    </w:p>
    <w:p w:rsidR="002E4A9B" w:rsidRPr="009650C8" w:rsidRDefault="002E4A9B" w:rsidP="002E4A9B">
      <w:pPr>
        <w:pStyle w:val="LITlitera"/>
      </w:pPr>
      <w:r w:rsidRPr="009650C8">
        <w:t>b)</w:t>
      </w:r>
      <w:r w:rsidRPr="009650C8">
        <w:tab/>
        <w:t>przygotowywania ostatecznej redakcji, w tym korekty edytorskiej: projektów uchwał Rady Ministrów, projektów zarządzeń Prezesa Rady Ministrów, projektów zarządzeń Szefa Kancelarii oraz innych dokumentów rządowych;</w:t>
      </w:r>
    </w:p>
    <w:p w:rsidR="002E4A9B" w:rsidRPr="009650C8" w:rsidRDefault="002E4A9B" w:rsidP="002E4A9B">
      <w:pPr>
        <w:pStyle w:val="PKTpunkt"/>
      </w:pPr>
      <w:r w:rsidRPr="009650C8">
        <w:t>4)</w:t>
      </w:r>
      <w:r w:rsidRPr="009650C8">
        <w:tab/>
        <w:t>przygotowywania ostatecznej redakcji, w tym korekty edytorskiej:</w:t>
      </w:r>
    </w:p>
    <w:p w:rsidR="002E4A9B" w:rsidRPr="009650C8" w:rsidRDefault="002E4A9B" w:rsidP="002E4A9B">
      <w:pPr>
        <w:pStyle w:val="LITlitera"/>
      </w:pPr>
      <w:r w:rsidRPr="009650C8">
        <w:t>a)</w:t>
      </w:r>
      <w:r w:rsidRPr="009650C8">
        <w:tab/>
        <w:t>projektów ustaw i aktów normatywnych,</w:t>
      </w:r>
    </w:p>
    <w:p w:rsidR="002E4A9B" w:rsidRPr="009650C8" w:rsidRDefault="002E4A9B" w:rsidP="002E4A9B">
      <w:pPr>
        <w:pStyle w:val="LITlitera"/>
      </w:pPr>
      <w:r w:rsidRPr="009650C8">
        <w:t>b)</w:t>
      </w:r>
      <w:r w:rsidRPr="009650C8">
        <w:tab/>
        <w:t>projektów uchwał Rady Ministrów i innych dokumentów przyjętych przez Radę Ministrów,</w:t>
      </w:r>
    </w:p>
    <w:p w:rsidR="002E4A9B" w:rsidRPr="009650C8" w:rsidRDefault="002E4A9B" w:rsidP="002E4A9B">
      <w:pPr>
        <w:pStyle w:val="LITlitera"/>
      </w:pPr>
      <w:r w:rsidRPr="009650C8">
        <w:t>c)</w:t>
      </w:r>
      <w:r w:rsidRPr="009650C8">
        <w:tab/>
        <w:t>projektów rozporządzeń i zarządzeń Prezesa Rady Ministrów oraz innych dokumentów Prezesa Rady Ministrów wskazanych przez Sekretarza Rady Ministrów</w:t>
      </w:r>
      <w:r>
        <w:t>,</w:t>
      </w:r>
    </w:p>
    <w:p w:rsidR="002E4A9B" w:rsidRPr="009650C8" w:rsidRDefault="002E4A9B" w:rsidP="002E4A9B">
      <w:pPr>
        <w:pStyle w:val="LITlitera"/>
      </w:pPr>
      <w:r w:rsidRPr="009650C8">
        <w:t>d)</w:t>
      </w:r>
      <w:r w:rsidRPr="009650C8">
        <w:tab/>
        <w:t>projektów zarządzeń Szefa Kancelarii;</w:t>
      </w:r>
    </w:p>
    <w:p w:rsidR="002E4A9B" w:rsidRPr="009650C8" w:rsidRDefault="002E4A9B" w:rsidP="002E4A9B">
      <w:pPr>
        <w:pStyle w:val="PKTpunkt"/>
      </w:pPr>
      <w:r w:rsidRPr="009650C8">
        <w:t>5)</w:t>
      </w:r>
      <w:r w:rsidRPr="009650C8">
        <w:tab/>
        <w:t>opracowywania protokołów ustaleń posiedzeń St</w:t>
      </w:r>
      <w:r>
        <w:t>ałego Komitetu Rady Ministrów i </w:t>
      </w:r>
      <w:r w:rsidRPr="009650C8">
        <w:t>ich przekazywania Sekretarzowi Stałego Komitetu Rady Ministrów w celu przedłożenia do podpisu Przewodniczącemu Stałego Komitetu Rady Ministrów oraz ich rozpowszechniania;</w:t>
      </w:r>
    </w:p>
    <w:p w:rsidR="002E4A9B" w:rsidRPr="009650C8" w:rsidRDefault="002E4A9B" w:rsidP="002E4A9B">
      <w:pPr>
        <w:pStyle w:val="PKTpunkt"/>
      </w:pPr>
      <w:r>
        <w:t>6)</w:t>
      </w:r>
      <w:r>
        <w:tab/>
        <w:t xml:space="preserve">opracowywania </w:t>
      </w:r>
      <w:r w:rsidRPr="009650C8">
        <w:t>protokołów ustaleń posiedzeń Rady Ministrów i ich rozpowszechniania;</w:t>
      </w:r>
    </w:p>
    <w:p w:rsidR="002E4A9B" w:rsidRPr="009650C8" w:rsidRDefault="002E4A9B" w:rsidP="002E4A9B">
      <w:pPr>
        <w:pStyle w:val="PKTpunkt"/>
      </w:pPr>
      <w:r w:rsidRPr="009650C8">
        <w:t>7)</w:t>
      </w:r>
      <w:r w:rsidRPr="009650C8">
        <w:tab/>
        <w:t>przekazywania Sekretarzowi Rady Ministrów d</w:t>
      </w:r>
      <w:r>
        <w:t>okume</w:t>
      </w:r>
      <w:r w:rsidR="002A3D33">
        <w:t xml:space="preserve">ntów, o których mowa w pkt </w:t>
      </w:r>
      <w:r w:rsidRPr="009650C8">
        <w:t>3 i pkt</w:t>
      </w:r>
      <w:r w:rsidR="0099315D">
        <w:t> </w:t>
      </w:r>
      <w:r w:rsidRPr="009650C8">
        <w:t>4 lit. a</w:t>
      </w:r>
      <w:r>
        <w:t>–</w:t>
      </w:r>
      <w:r w:rsidRPr="009650C8">
        <w:t>c oraz w pkt 6</w:t>
      </w:r>
      <w:r>
        <w:t>,</w:t>
      </w:r>
      <w:r w:rsidRPr="009650C8">
        <w:t xml:space="preserve"> w celu ich przedłożenia do podpisu Prezesa Rady Ministrów;</w:t>
      </w:r>
    </w:p>
    <w:p w:rsidR="002E4A9B" w:rsidRPr="009650C8" w:rsidRDefault="002E4A9B" w:rsidP="002E4A9B">
      <w:pPr>
        <w:pStyle w:val="PKTpunkt"/>
      </w:pPr>
      <w:r w:rsidRPr="009650C8">
        <w:t>8)</w:t>
      </w:r>
      <w:r w:rsidRPr="009650C8">
        <w:tab/>
        <w:t>przekazywania podpisanych przez Prezesa Rady Ministrów:</w:t>
      </w:r>
    </w:p>
    <w:p w:rsidR="002E4A9B" w:rsidRPr="009650C8" w:rsidRDefault="002E4A9B" w:rsidP="002E4A9B">
      <w:pPr>
        <w:pStyle w:val="LITlitera"/>
      </w:pPr>
      <w:r w:rsidRPr="009650C8">
        <w:lastRenderedPageBreak/>
        <w:t>a)</w:t>
      </w:r>
      <w:r w:rsidRPr="009650C8">
        <w:tab/>
        <w:t>projektów ustaw – do Sejmu,</w:t>
      </w:r>
    </w:p>
    <w:p w:rsidR="002E4A9B" w:rsidRPr="009650C8" w:rsidRDefault="002E4A9B" w:rsidP="002E4A9B">
      <w:pPr>
        <w:pStyle w:val="LITlitera"/>
      </w:pPr>
      <w:r w:rsidRPr="009650C8">
        <w:t>b)</w:t>
      </w:r>
      <w:r w:rsidRPr="009650C8">
        <w:tab/>
        <w:t>publikowanych aktów prawnych – do ogłoszenia,</w:t>
      </w:r>
    </w:p>
    <w:p w:rsidR="002E4A9B" w:rsidRPr="009650C8" w:rsidRDefault="002E4A9B" w:rsidP="002E4A9B">
      <w:pPr>
        <w:pStyle w:val="LITlitera"/>
      </w:pPr>
      <w:r w:rsidRPr="009650C8">
        <w:t>c)</w:t>
      </w:r>
      <w:r w:rsidRPr="009650C8">
        <w:tab/>
        <w:t>niepublikowanych aktów prawnych – według właściwości;</w:t>
      </w:r>
    </w:p>
    <w:p w:rsidR="002E4A9B" w:rsidRPr="009650C8" w:rsidRDefault="002E4A9B" w:rsidP="002E4A9B">
      <w:pPr>
        <w:pStyle w:val="PKTpunkt"/>
      </w:pPr>
      <w:r w:rsidRPr="009650C8">
        <w:t>9)</w:t>
      </w:r>
      <w:r w:rsidRPr="009650C8">
        <w:tab/>
        <w:t>wykonywania prac edytorskich, w tym sporządzania stenogramów na podstawie zapisów dźwięku posiedzeń Rady Ministrów i Stałego Komitetu Rady Ministrów oraz sporządzania stenogramów na potrzeby komitetów utworzonych na podstawie art. 12 ust.</w:t>
      </w:r>
      <w:r w:rsidR="0099315D">
        <w:t> </w:t>
      </w:r>
      <w:r w:rsidRPr="009650C8">
        <w:t>1 pkt 1 lub 2 ustawy z dnia 8 sierpnia 1996 r. o Radzie Ministrów, których obsługę zapewnia Kancelaria, a także Komitetu ds. Pożytku Publicznego, Kolegium ds. Służb Specjalnych oraz Rady monitorowania portfela projektów strategicznych;</w:t>
      </w:r>
    </w:p>
    <w:p w:rsidR="002E4A9B" w:rsidRDefault="002E4A9B" w:rsidP="002E4A9B">
      <w:pPr>
        <w:pStyle w:val="PKTpunkt"/>
      </w:pPr>
      <w:r w:rsidRPr="009650C8">
        <w:t>10)</w:t>
      </w:r>
      <w:r w:rsidRPr="009650C8">
        <w:tab/>
        <w:t>obsługi stanowisk Komputerowego Systemu Zastrzeżonego w zakresie przetwarzania dokumentów, o których mowa w pkt</w:t>
      </w:r>
      <w:r>
        <w:t xml:space="preserve"> 2 lit. d i pkt 3 lit. b, oraz w </w:t>
      </w:r>
      <w:r w:rsidRPr="009650C8">
        <w:t>zakresie prac edytorskich, o których mowa w pkt 9.</w:t>
      </w:r>
    </w:p>
    <w:p w:rsidR="00EB5568" w:rsidRPr="00EB5568" w:rsidRDefault="00EB5568" w:rsidP="002E4A9B">
      <w:pPr>
        <w:pStyle w:val="ARTartustawynprozporzdzenia"/>
      </w:pPr>
      <w:r w:rsidRPr="00EB5568">
        <w:rPr>
          <w:rStyle w:val="Ppogrubienie"/>
        </w:rPr>
        <w:t>§ 4</w:t>
      </w:r>
      <w:r w:rsidR="00C676A0">
        <w:rPr>
          <w:rStyle w:val="Ppogrubienie"/>
        </w:rPr>
        <w:t>2</w:t>
      </w:r>
      <w:r w:rsidR="00687735">
        <w:rPr>
          <w:rStyle w:val="Ppogrubienie"/>
        </w:rPr>
        <w:t>. </w:t>
      </w:r>
      <w:r w:rsidRPr="00EB5568">
        <w:rPr>
          <w:rStyle w:val="Ppogrubienie"/>
        </w:rPr>
        <w:t>Departament Koordynacji Projektów Międzynarodowych (DKPM)</w:t>
      </w:r>
      <w:r w:rsidRPr="00EB5568">
        <w:t xml:space="preserve"> realizuje zadania w zakresie:</w:t>
      </w:r>
    </w:p>
    <w:p w:rsidR="00EB5568" w:rsidRPr="00EB5568" w:rsidRDefault="00EB5568" w:rsidP="00EB5568">
      <w:pPr>
        <w:pStyle w:val="PKTpunkt"/>
      </w:pPr>
      <w:r w:rsidRPr="00EB5568">
        <w:t>1)</w:t>
      </w:r>
      <w:r w:rsidRPr="00EB5568">
        <w:tab/>
        <w:t xml:space="preserve">koordynacji wizyt oraz spotkań krajowych i zagranicznych Prezesa Rady Ministrów z przedstawicielami zagranicznych i międzynarodowych instytucji, organizacji, agencji, </w:t>
      </w:r>
      <w:proofErr w:type="spellStart"/>
      <w:r w:rsidRPr="00EB5568">
        <w:t>think</w:t>
      </w:r>
      <w:proofErr w:type="spellEnd"/>
      <w:r w:rsidRPr="00EB5568">
        <w:t>-tanków, stowarzyszeń, fundacji, organizacji pozarządowych;</w:t>
      </w:r>
    </w:p>
    <w:p w:rsidR="00EB5568" w:rsidRPr="00EB5568" w:rsidRDefault="00EB5568" w:rsidP="00EB5568">
      <w:pPr>
        <w:pStyle w:val="PKTpunkt"/>
      </w:pPr>
      <w:r w:rsidRPr="00EB5568">
        <w:t>2)</w:t>
      </w:r>
      <w:r w:rsidRPr="00EB5568">
        <w:tab/>
        <w:t xml:space="preserve">realizacji zadań na rzecz projektów zagranicznych, w szczególności w zakresie współpracy z zagranicznymi oraz międzynarodowymi </w:t>
      </w:r>
      <w:proofErr w:type="spellStart"/>
      <w:r w:rsidRPr="00EB5568">
        <w:t>think</w:t>
      </w:r>
      <w:proofErr w:type="spellEnd"/>
      <w:r w:rsidRPr="00EB5568">
        <w:t>-tankami, instytucjami badawczymi, fundacjami, organizacjami typu non-profit oraz organizacjami pozarządowymi;</w:t>
      </w:r>
    </w:p>
    <w:p w:rsidR="00EB5568" w:rsidRPr="00EB5568" w:rsidRDefault="00EB5568" w:rsidP="00EB5568">
      <w:pPr>
        <w:pStyle w:val="PKTpunkt"/>
      </w:pPr>
      <w:r w:rsidRPr="00EB5568">
        <w:t>3)</w:t>
      </w:r>
      <w:r w:rsidRPr="00EB5568">
        <w:tab/>
        <w:t>obsługi dziennikarzy oraz interesariuszy zagranicznych, we współpracy z Centrum Informacyjnym Rządu oraz innymi komórkami organizacyjnymi Kancelarii – w zależności od potrzeb merytorycznych, w szczególności w zakresie wypracowywania odpowiedzi na pytania dziennikarzy zagranicznych;</w:t>
      </w:r>
    </w:p>
    <w:p w:rsidR="00EB5568" w:rsidRPr="00EB5568" w:rsidRDefault="00EB5568" w:rsidP="00EB5568">
      <w:pPr>
        <w:pStyle w:val="PKTpunkt"/>
      </w:pPr>
      <w:r w:rsidRPr="00EB5568">
        <w:t>4)</w:t>
      </w:r>
      <w:r w:rsidRPr="00EB5568">
        <w:tab/>
        <w:t>przygotowywania dokumentów, materiałów tezowo-informacyjnych, notatek merytorycznych oraz komunikatów na potrzeby współpracy międzynarodowej Prezesa Rady Ministrów oraz osób działających w zastępstwie lub z polecenia Prezesa Rady Ministrów z ww. organizacjami i instytucjami.</w:t>
      </w:r>
    </w:p>
    <w:p w:rsidR="00EB5568" w:rsidRDefault="00EB5568" w:rsidP="00EB5568">
      <w:pPr>
        <w:pStyle w:val="ARTartustawynprozporzdzenia"/>
      </w:pPr>
      <w:r w:rsidRPr="008275CA">
        <w:rPr>
          <w:rStyle w:val="Ppogrubienie"/>
        </w:rPr>
        <w:t>§ </w:t>
      </w:r>
      <w:r>
        <w:rPr>
          <w:rStyle w:val="Ppogrubienie"/>
        </w:rPr>
        <w:t>4</w:t>
      </w:r>
      <w:r w:rsidR="00C676A0">
        <w:rPr>
          <w:rStyle w:val="Ppogrubienie"/>
        </w:rPr>
        <w:t>3</w:t>
      </w:r>
      <w:r w:rsidR="00687735">
        <w:rPr>
          <w:rStyle w:val="Ppogrubienie"/>
        </w:rPr>
        <w:t>. </w:t>
      </w:r>
      <w:r w:rsidRPr="008275CA">
        <w:rPr>
          <w:rStyle w:val="Ppogrubienie"/>
        </w:rPr>
        <w:t>Departament Nadzoru i Kontroli (DNK)</w:t>
      </w:r>
      <w:r w:rsidRPr="00904F6D">
        <w:t xml:space="preserve"> </w:t>
      </w:r>
      <w:r>
        <w:t>realizuje zadania w zakresie:</w:t>
      </w:r>
    </w:p>
    <w:p w:rsidR="00EB5568" w:rsidRDefault="00EB5568" w:rsidP="00EB5568">
      <w:pPr>
        <w:pStyle w:val="PKTpunkt"/>
      </w:pPr>
      <w:r>
        <w:t>1)</w:t>
      </w:r>
      <w:r>
        <w:tab/>
        <w:t xml:space="preserve">nadzoru nad jednostkami i podmiotami, sprawowanego przez Prezesa Rady Ministrów na mocy odrębnych przepisów, w zakresie niepowierzonym innym organom lub komórkom </w:t>
      </w:r>
      <w:r>
        <w:lastRenderedPageBreak/>
        <w:t>organizacyjnym Kancelarii</w:t>
      </w:r>
      <w:r w:rsidRPr="005326DA">
        <w:t xml:space="preserve"> </w:t>
      </w:r>
      <w:r>
        <w:t>oraz podejmowania</w:t>
      </w:r>
      <w:r w:rsidRPr="005326DA">
        <w:t xml:space="preserve"> działań służących koordynacji nadzoru sprawowanego w imieniu Prezesa Rady</w:t>
      </w:r>
      <w:r w:rsidR="00FF7923">
        <w:t xml:space="preserve"> Ministrów </w:t>
      </w:r>
      <w:r w:rsidRPr="005326DA">
        <w:t>przez komórki organizacyjne Kancelarii;</w:t>
      </w:r>
    </w:p>
    <w:p w:rsidR="00EB5568" w:rsidRDefault="00EB5568" w:rsidP="00EB5568">
      <w:pPr>
        <w:pStyle w:val="PKTpunkt"/>
      </w:pPr>
      <w:r>
        <w:t>2)</w:t>
      </w:r>
      <w:r>
        <w:tab/>
        <w:t>koordynacji przez Prezesa Rady Ministrów działalności kontrolnej w administracji rządowej, w tym doskonalenia funkcji oceniająco-weryfikacyjnych i jakości kontroli oraz koordynacji współpracy Prezesa Rady Ministrów z Najwyższą Izbą Kontroli;</w:t>
      </w:r>
    </w:p>
    <w:p w:rsidR="00FF0BA6" w:rsidRDefault="00FF0BA6" w:rsidP="00EB5568">
      <w:pPr>
        <w:pStyle w:val="PKTpunkt"/>
      </w:pPr>
      <w:r>
        <w:t>3)</w:t>
      </w:r>
      <w:r>
        <w:tab/>
      </w:r>
      <w:r w:rsidR="00D2202F" w:rsidRPr="00D2202F">
        <w:t xml:space="preserve">współpracy z komórkami organizacyjnymi </w:t>
      </w:r>
      <w:r w:rsidR="007512BF">
        <w:t xml:space="preserve">Kancelarii </w:t>
      </w:r>
      <w:r w:rsidR="00D2202F" w:rsidRPr="00D2202F">
        <w:t>w ramach kontroli Najwyższej Izby Kontrol</w:t>
      </w:r>
      <w:r w:rsidR="00D2202F">
        <w:t>i przeprowadzanych w Kancelarii</w:t>
      </w:r>
      <w:r>
        <w:t>;</w:t>
      </w:r>
    </w:p>
    <w:p w:rsidR="00EB5568" w:rsidRDefault="00FF0BA6" w:rsidP="00EB5568">
      <w:pPr>
        <w:pStyle w:val="PKTpunkt"/>
      </w:pPr>
      <w:r>
        <w:t>4</w:t>
      </w:r>
      <w:r w:rsidR="00EB5568">
        <w:t>)</w:t>
      </w:r>
      <w:r w:rsidR="00EB5568">
        <w:tab/>
        <w:t>realizacji kontroli, zgodnie z planem kontroli albo zleceniem wydanym przez Radę Ministrów, Prezesa Rad</w:t>
      </w:r>
      <w:r w:rsidR="00FF7923">
        <w:t xml:space="preserve">y Ministrów, </w:t>
      </w:r>
      <w:r w:rsidR="00EB5568">
        <w:t>Szefa Kancelarii lub Dyrektora Generalnego</w:t>
      </w:r>
      <w:r w:rsidR="00EF7A53">
        <w:t>.</w:t>
      </w:r>
    </w:p>
    <w:p w:rsidR="00EB5568" w:rsidRPr="00EB5568" w:rsidRDefault="00EB5568" w:rsidP="004423CB">
      <w:pPr>
        <w:pStyle w:val="ARTartustawynprozporzdzenia"/>
      </w:pPr>
      <w:r w:rsidRPr="00EB5568">
        <w:rPr>
          <w:rStyle w:val="Ppogrubienie"/>
        </w:rPr>
        <w:t>§ 4</w:t>
      </w:r>
      <w:r w:rsidR="00C676A0">
        <w:rPr>
          <w:rStyle w:val="Ppogrubienie"/>
        </w:rPr>
        <w:t>4</w:t>
      </w:r>
      <w:r w:rsidRPr="00EB5568">
        <w:rPr>
          <w:rStyle w:val="Ppogrubienie"/>
        </w:rPr>
        <w:t>.</w:t>
      </w:r>
      <w:r w:rsidR="005602B8">
        <w:t> </w:t>
      </w:r>
      <w:r w:rsidRPr="00EB5568">
        <w:rPr>
          <w:rStyle w:val="Ppogrubienie"/>
        </w:rPr>
        <w:t>Departament Oceny Skutków Regulacji (DSR)</w:t>
      </w:r>
      <w:r w:rsidR="005602B8">
        <w:t xml:space="preserve"> realizuje zadania w </w:t>
      </w:r>
      <w:r w:rsidRPr="00EB5568">
        <w:t>zakresie:</w:t>
      </w:r>
    </w:p>
    <w:p w:rsidR="00EB5568" w:rsidRPr="00EB5568" w:rsidRDefault="00EB5568" w:rsidP="004423CB">
      <w:pPr>
        <w:pStyle w:val="PKTpunkt"/>
      </w:pPr>
      <w:r>
        <w:t>1)</w:t>
      </w:r>
      <w:r>
        <w:tab/>
      </w:r>
      <w:r w:rsidRPr="00EB5568">
        <w:t>opiniowania ocen skutków regulacji sporządzanych do projektów dokumentów rządowych;</w:t>
      </w:r>
    </w:p>
    <w:p w:rsidR="00EB5568" w:rsidRPr="00EB5568" w:rsidRDefault="00EB5568" w:rsidP="004423CB">
      <w:pPr>
        <w:pStyle w:val="PKTpunkt"/>
      </w:pPr>
      <w:r>
        <w:t>2)</w:t>
      </w:r>
      <w:r>
        <w:tab/>
      </w:r>
      <w:r w:rsidRPr="00EB5568">
        <w:t>opiniowania, na potrzeby Prezesa Rady Ministrów, przekazywanych planów działalności ministrów oraz analizowania efektów działalności komitetów Rady Ministrów;</w:t>
      </w:r>
    </w:p>
    <w:p w:rsidR="00EB5568" w:rsidRPr="00EB5568" w:rsidRDefault="00EB5568" w:rsidP="004423CB">
      <w:pPr>
        <w:pStyle w:val="PKTpunkt"/>
      </w:pPr>
      <w:r w:rsidRPr="006305FF">
        <w:t>3)</w:t>
      </w:r>
      <w:r w:rsidRPr="006305FF">
        <w:tab/>
        <w:t>sporządzania opinii dotyczących zgodności p</w:t>
      </w:r>
      <w:r w:rsidR="00A27901">
        <w:t xml:space="preserve">rojektów dokumentów rządowych z </w:t>
      </w:r>
      <w:r w:rsidRPr="006305FF">
        <w:t>celami polityki Rady Ministrów oraz prognozowanych skutków społecznych, gospodarczych i</w:t>
      </w:r>
      <w:r w:rsidRPr="00EB5568">
        <w:t> prawnych tych projektów;</w:t>
      </w:r>
    </w:p>
    <w:p w:rsidR="00EB5568" w:rsidRPr="00EB5568" w:rsidRDefault="00EB5568" w:rsidP="004423CB">
      <w:pPr>
        <w:pStyle w:val="PKTpunkt"/>
      </w:pPr>
      <w:r w:rsidRPr="006305FF">
        <w:t>4)</w:t>
      </w:r>
      <w:r w:rsidRPr="006305FF">
        <w:tab/>
      </w:r>
      <w:r w:rsidRPr="00EB5568">
        <w:t>zapewnienia obsługi organizacyjnej i kancelaryjno-biurowej Szefa Rządowego Centrum Analiz;</w:t>
      </w:r>
    </w:p>
    <w:p w:rsidR="00EB5568" w:rsidRPr="00EB5568" w:rsidRDefault="00EB5568" w:rsidP="004423CB">
      <w:pPr>
        <w:pStyle w:val="PKTpunkt"/>
      </w:pPr>
      <w:r w:rsidRPr="006305FF">
        <w:t>5)</w:t>
      </w:r>
      <w:r w:rsidRPr="006305FF">
        <w:tab/>
      </w:r>
      <w:r w:rsidRPr="00EB5568">
        <w:t xml:space="preserve">zapewnienia obsługi organizacyjnej Rządowego Centrum Analiz w zakresie prac Zespołu </w:t>
      </w:r>
      <w:r w:rsidR="0031759A">
        <w:t xml:space="preserve">do spraw </w:t>
      </w:r>
      <w:r w:rsidRPr="00EB5568">
        <w:t>Programowania Prac Rządu, Rady Ministrów, Stałego Komitetu Rady Ministrów oraz komitetów Rady Ministrów;</w:t>
      </w:r>
    </w:p>
    <w:p w:rsidR="00CE68D1" w:rsidRDefault="00EB5568" w:rsidP="008412D7">
      <w:pPr>
        <w:pStyle w:val="PKTpunkt"/>
      </w:pPr>
      <w:r w:rsidRPr="00EB5568">
        <w:t>6)</w:t>
      </w:r>
      <w:r w:rsidRPr="00EB5568">
        <w:tab/>
        <w:t>innych zadań Rządowego Centrum Analiz,</w:t>
      </w:r>
      <w:r w:rsidR="00B81063">
        <w:t xml:space="preserve"> wynikających z ustawy z dnia 8 </w:t>
      </w:r>
      <w:r w:rsidR="007B5D7A">
        <w:t>sierpnia 1996 </w:t>
      </w:r>
      <w:r w:rsidRPr="00EB5568">
        <w:t>r. o Radzie Ministrów oraz innych przepisów prawa, w zakresie zleconym przez Szefa Rządowego Centrum Analiz.</w:t>
      </w:r>
    </w:p>
    <w:p w:rsidR="004423CB" w:rsidRPr="00EB5568" w:rsidRDefault="004423CB" w:rsidP="0022287B">
      <w:pPr>
        <w:pStyle w:val="ARTartustawynprozporzdzenia"/>
      </w:pPr>
      <w:r>
        <w:rPr>
          <w:rStyle w:val="Ppogrubienie"/>
        </w:rPr>
        <w:t>§ 4</w:t>
      </w:r>
      <w:r w:rsidR="00C676A0">
        <w:rPr>
          <w:rStyle w:val="Ppogrubienie"/>
        </w:rPr>
        <w:t>5</w:t>
      </w:r>
      <w:r w:rsidRPr="00F10C48">
        <w:rPr>
          <w:rStyle w:val="Ppogrubienie"/>
        </w:rPr>
        <w:t>.</w:t>
      </w:r>
      <w:r w:rsidR="005602B8">
        <w:rPr>
          <w:rStyle w:val="Ppogrubienie"/>
        </w:rPr>
        <w:t> </w:t>
      </w:r>
      <w:r w:rsidRPr="00F10C48">
        <w:rPr>
          <w:rStyle w:val="Ppogrubienie"/>
        </w:rPr>
        <w:t xml:space="preserve">Departament </w:t>
      </w:r>
      <w:r>
        <w:rPr>
          <w:rStyle w:val="Ppogrubienie"/>
        </w:rPr>
        <w:t xml:space="preserve">Praw </w:t>
      </w:r>
      <w:r w:rsidRPr="004423CB">
        <w:rPr>
          <w:rStyle w:val="Ppogrubienie"/>
        </w:rPr>
        <w:t>Obywatelskich</w:t>
      </w:r>
      <w:r>
        <w:rPr>
          <w:rStyle w:val="Ppogrubienie"/>
        </w:rPr>
        <w:t xml:space="preserve"> i Tożsamości Europejskiej</w:t>
      </w:r>
      <w:r w:rsidRPr="00F10C48">
        <w:rPr>
          <w:rStyle w:val="Ppogrubienie"/>
        </w:rPr>
        <w:t xml:space="preserve"> (DTE)</w:t>
      </w:r>
      <w:r w:rsidRPr="00EB5568">
        <w:t xml:space="preserve"> realizuje zadania w zakresie:</w:t>
      </w:r>
    </w:p>
    <w:p w:rsidR="004423CB" w:rsidRDefault="004423CB" w:rsidP="004423CB">
      <w:pPr>
        <w:pStyle w:val="PKTpunkt"/>
      </w:pPr>
      <w:r>
        <w:t>1)</w:t>
      </w:r>
      <w:r>
        <w:tab/>
        <w:t>inicjowania, opracowywania (we współpracy z właściwymi organami administracji oraz organizacjami pozarządowymi) i opiniowania projektów aktów prawnych, programów i innych dokumentów rządowych, mających na celu:</w:t>
      </w:r>
    </w:p>
    <w:p w:rsidR="004423CB" w:rsidRDefault="004423CB" w:rsidP="004423CB">
      <w:pPr>
        <w:pStyle w:val="LITlitera"/>
      </w:pPr>
      <w:r>
        <w:lastRenderedPageBreak/>
        <w:t>a)</w:t>
      </w:r>
      <w:r>
        <w:tab/>
        <w:t>poprawę jakości działania organów administracji w zakresie ochrony praw dzieci oraz przeciwdziałania przemocy w rodzinie,</w:t>
      </w:r>
    </w:p>
    <w:p w:rsidR="004423CB" w:rsidRDefault="004423CB" w:rsidP="004423CB">
      <w:pPr>
        <w:pStyle w:val="LITlitera"/>
      </w:pPr>
      <w:r>
        <w:t>b)</w:t>
      </w:r>
      <w:r>
        <w:tab/>
        <w:t>zwiększenie ochrony praw człowieka i podstawowych wolności, z uwzględnieniem konstytucyjnej ochrony małżeństwa, rodziny, macierzyństwa i rodzicielstwa oraz tożsamości europejskiej;</w:t>
      </w:r>
    </w:p>
    <w:p w:rsidR="004423CB" w:rsidRDefault="004423CB" w:rsidP="004423CB">
      <w:pPr>
        <w:pStyle w:val="PKTpunkt"/>
      </w:pPr>
      <w:r>
        <w:t>2)</w:t>
      </w:r>
      <w:r>
        <w:tab/>
        <w:t>monitorowania i prowadzenia analiz rozwiązań prawnych stosowanych w Polsce i w pozostałych krajach Unii Europejskiej w zakresie określonym w pkt 1;</w:t>
      </w:r>
    </w:p>
    <w:p w:rsidR="004423CB" w:rsidRPr="002B5AAF" w:rsidRDefault="004423CB" w:rsidP="004423CB">
      <w:pPr>
        <w:pStyle w:val="PKTpunkt"/>
      </w:pPr>
      <w:r>
        <w:t>3)</w:t>
      </w:r>
      <w:r>
        <w:tab/>
        <w:t>koordynowania udziału Ministra – Członka Rady Ministrów Michała Wójcika w posiedzeniach Rady Ministrów oraz właściwych komitetów.</w:t>
      </w:r>
    </w:p>
    <w:p w:rsidR="00EB5568" w:rsidRDefault="00EB5568" w:rsidP="00EB5568">
      <w:pPr>
        <w:pStyle w:val="ARTartustawynprozporzdzenia"/>
      </w:pPr>
      <w:r w:rsidRPr="00D8254C">
        <w:rPr>
          <w:rStyle w:val="Ppogrubienie"/>
        </w:rPr>
        <w:t>§ </w:t>
      </w:r>
      <w:r w:rsidR="000D04E4">
        <w:rPr>
          <w:rStyle w:val="Ppogrubienie"/>
        </w:rPr>
        <w:t>46</w:t>
      </w:r>
      <w:r w:rsidRPr="00D8254C">
        <w:rPr>
          <w:rStyle w:val="Ppogrubienie"/>
        </w:rPr>
        <w:t>.</w:t>
      </w:r>
      <w:r w:rsidR="005602B8">
        <w:t> </w:t>
      </w:r>
      <w:r w:rsidRPr="004A0040">
        <w:rPr>
          <w:rStyle w:val="Ppogrubienie"/>
        </w:rPr>
        <w:t>Departament</w:t>
      </w:r>
      <w:r w:rsidRPr="004178EF">
        <w:rPr>
          <w:rStyle w:val="Ppogrubienie"/>
        </w:rPr>
        <w:t xml:space="preserve"> Prawa Unii Europejskiej</w:t>
      </w:r>
      <w:r w:rsidRPr="00EB5568">
        <w:t xml:space="preserve"> </w:t>
      </w:r>
      <w:r w:rsidRPr="009D2D3F">
        <w:rPr>
          <w:rStyle w:val="Ppogrubienie"/>
        </w:rPr>
        <w:t>(DPUE)</w:t>
      </w:r>
      <w:r w:rsidRPr="00EB5568">
        <w:t xml:space="preserve"> </w:t>
      </w:r>
      <w:r>
        <w:t>realizuje zadania w zakresie:</w:t>
      </w:r>
    </w:p>
    <w:p w:rsidR="00EB5568" w:rsidRPr="009F0C87" w:rsidRDefault="00EB5568" w:rsidP="00EB5568">
      <w:pPr>
        <w:pStyle w:val="PKTpunkt"/>
      </w:pPr>
      <w:r w:rsidRPr="009F0C87">
        <w:t>1)</w:t>
      </w:r>
      <w:r w:rsidRPr="009F0C87">
        <w:tab/>
        <w:t xml:space="preserve">sporządzania opinii o zgodności z prawem Unii </w:t>
      </w:r>
      <w:r w:rsidRPr="00BF173A">
        <w:t>Europejskiej</w:t>
      </w:r>
      <w:r w:rsidRPr="009F0C87">
        <w:t>:</w:t>
      </w:r>
    </w:p>
    <w:p w:rsidR="00EB5568" w:rsidRPr="009F0C87" w:rsidRDefault="00EB5568" w:rsidP="00EB5568">
      <w:pPr>
        <w:pStyle w:val="LITlitera"/>
      </w:pPr>
      <w:r w:rsidRPr="009F0C87">
        <w:t>a)</w:t>
      </w:r>
      <w:r w:rsidRPr="009F0C87">
        <w:tab/>
        <w:t xml:space="preserve">rządowych </w:t>
      </w:r>
      <w:r w:rsidRPr="00BF173A">
        <w:t>projektów</w:t>
      </w:r>
      <w:r>
        <w:t xml:space="preserve"> aktów prawa powszechnie </w:t>
      </w:r>
      <w:r w:rsidRPr="009F0C87">
        <w:t>obowiązującego i projektów umów międzynarodow</w:t>
      </w:r>
      <w:r>
        <w:t>ych, na zasadach określonych w R</w:t>
      </w:r>
      <w:r w:rsidRPr="009F0C87">
        <w:t>egulaminie pracy Rady Ministrów,</w:t>
      </w:r>
    </w:p>
    <w:p w:rsidR="00EB5568" w:rsidRDefault="00EB5568" w:rsidP="00EB5568">
      <w:pPr>
        <w:pStyle w:val="LITlitera"/>
      </w:pPr>
      <w:r w:rsidRPr="009F0C87">
        <w:t>b)</w:t>
      </w:r>
      <w:r w:rsidRPr="009F0C87">
        <w:tab/>
        <w:t>projektów ustaw, na za</w:t>
      </w:r>
      <w:r>
        <w:t xml:space="preserve">sadach określonych w regulaminach Sejmu i </w:t>
      </w:r>
      <w:r w:rsidRPr="009F0C87">
        <w:t>Senatu;</w:t>
      </w:r>
    </w:p>
    <w:p w:rsidR="00EB5568" w:rsidRPr="00BF173A" w:rsidRDefault="00EB5568" w:rsidP="00EB5568">
      <w:pPr>
        <w:pStyle w:val="PKTpunkt"/>
      </w:pPr>
      <w:r w:rsidRPr="00BF173A">
        <w:t>2)</w:t>
      </w:r>
      <w:r w:rsidRPr="00BF173A">
        <w:tab/>
        <w:t>reprezentowania Rzeczypospolitej Polskiej w postępowaniach przed organami sądowymi Unii Europejskiej i Trybunałem Europejskiego Porozumienia o Wolnym Handlu (EFTA) oraz monitorowania wykonywania wyroków organów sądowych Unii Europejskiej;</w:t>
      </w:r>
    </w:p>
    <w:p w:rsidR="00EB5568" w:rsidRPr="00BF173A" w:rsidRDefault="00EB5568" w:rsidP="00EB5568">
      <w:pPr>
        <w:pStyle w:val="PKTpunkt"/>
      </w:pPr>
      <w:r w:rsidRPr="00BF173A">
        <w:t>3)</w:t>
      </w:r>
      <w:r w:rsidRPr="00BF173A">
        <w:tab/>
        <w:t>koordynacji procesu wdrażania prawa Unii Europejskiej do polskiego systemu prawa, w szczególności pełni rolę administratora bazy e-STEP oraz krajowego koordynatora bazy notyfikacji krajowych środków wykonawczych;</w:t>
      </w:r>
    </w:p>
    <w:p w:rsidR="00EB5568" w:rsidRDefault="00EB5568" w:rsidP="00EB5568">
      <w:pPr>
        <w:pStyle w:val="PKTpunkt"/>
      </w:pPr>
      <w:r w:rsidRPr="009F0C87">
        <w:t>4)</w:t>
      </w:r>
      <w:r w:rsidRPr="009F0C87">
        <w:tab/>
        <w:t>koordynacji udziału w postępowaniach w sprawie naruszenia przez Rzeczpospolitą Polską prawa Unii Europejskiej prowadzonych przez instytucj</w:t>
      </w:r>
      <w:r w:rsidR="005602B8">
        <w:t xml:space="preserve">e i organy Unii Europejskiej, w </w:t>
      </w:r>
      <w:r w:rsidRPr="009F0C87">
        <w:t>szczególności pełni rolę krajowego koordynatora bazy naruszeń;</w:t>
      </w:r>
    </w:p>
    <w:p w:rsidR="000026C0" w:rsidRPr="009F0C87" w:rsidRDefault="000026C0" w:rsidP="00EB5568">
      <w:pPr>
        <w:pStyle w:val="PKTpunkt"/>
      </w:pPr>
      <w:r>
        <w:t>5)</w:t>
      </w:r>
      <w:r>
        <w:tab/>
      </w:r>
      <w:r w:rsidRPr="00394F58">
        <w:t>wykonywania analiz z zakresu prawa Unii Europejskiej na potrzeby Ministra do Spraw Unii Europejskiej</w:t>
      </w:r>
      <w:r>
        <w:t>, nadzorującego ministra</w:t>
      </w:r>
      <w:r w:rsidRPr="00394F58">
        <w:t xml:space="preserve"> oraz innych o</w:t>
      </w:r>
      <w:r>
        <w:t>rganów administracji rządowej.</w:t>
      </w:r>
    </w:p>
    <w:p w:rsidR="00EB5568" w:rsidRDefault="00EB5568" w:rsidP="00EB5568">
      <w:pPr>
        <w:pStyle w:val="ARTartustawynprozporzdzenia"/>
      </w:pPr>
      <w:r w:rsidRPr="00EB5568">
        <w:rPr>
          <w:rStyle w:val="Ppogrubienie"/>
        </w:rPr>
        <w:t>§ </w:t>
      </w:r>
      <w:r w:rsidR="000D04E4">
        <w:rPr>
          <w:rStyle w:val="Ppogrubienie"/>
        </w:rPr>
        <w:t>47</w:t>
      </w:r>
      <w:r w:rsidRPr="00EB5568">
        <w:rPr>
          <w:rStyle w:val="Ppogrubienie"/>
        </w:rPr>
        <w:t>.</w:t>
      </w:r>
      <w:r w:rsidR="005602B8">
        <w:t> </w:t>
      </w:r>
      <w:r w:rsidRPr="00EB5568">
        <w:rPr>
          <w:rStyle w:val="Ppogrubienie"/>
        </w:rPr>
        <w:t>Departament Prawny (DP)</w:t>
      </w:r>
      <w:r w:rsidRPr="00EB5568">
        <w:t xml:space="preserve"> realizuje zadania w zakresie:</w:t>
      </w:r>
    </w:p>
    <w:p w:rsidR="00B81063" w:rsidRPr="00B81063" w:rsidRDefault="00B81063" w:rsidP="00B81063">
      <w:pPr>
        <w:pStyle w:val="PKTpunkt"/>
      </w:pPr>
      <w:r>
        <w:t>1)</w:t>
      </w:r>
      <w:r>
        <w:tab/>
      </w:r>
      <w:r w:rsidRPr="00B81063">
        <w:t>zapewnienia obsługi prawnej i legislacyjnej Prezesa Rady Ministrów, Szefa Kancelarii, Szefa Służby Cywilnej oraz Dyrektora Generalnego;</w:t>
      </w:r>
    </w:p>
    <w:p w:rsidR="00B81063" w:rsidRPr="00B81063" w:rsidRDefault="00B81063" w:rsidP="00B81063">
      <w:pPr>
        <w:pStyle w:val="PKTpunkt"/>
      </w:pPr>
      <w:r>
        <w:t>2)</w:t>
      </w:r>
      <w:r>
        <w:tab/>
      </w:r>
      <w:r w:rsidRPr="00B81063">
        <w:t>zapewnienia zastępstwa prawnego Prezesa Rady Ministrów, Szefa Kancelarii, Kancelarii i Dyrektora Generalnego;</w:t>
      </w:r>
    </w:p>
    <w:p w:rsidR="00B81063" w:rsidRPr="00B81063" w:rsidRDefault="00B81063" w:rsidP="00B81063">
      <w:pPr>
        <w:pStyle w:val="PKTpunkt"/>
      </w:pPr>
      <w:r>
        <w:lastRenderedPageBreak/>
        <w:t>3)</w:t>
      </w:r>
      <w:r>
        <w:tab/>
      </w:r>
      <w:r w:rsidRPr="00B81063">
        <w:t>prowadzenia postępowań, w tym postępowań administracyjnych, w zakresie niezastrzeżonym dla innych komórek organizacyjnych Kancelarii;</w:t>
      </w:r>
    </w:p>
    <w:p w:rsidR="00B81063" w:rsidRPr="00EB5568" w:rsidRDefault="00B81063" w:rsidP="00B81063">
      <w:pPr>
        <w:pStyle w:val="PKTpunkt"/>
      </w:pPr>
      <w:r>
        <w:t>4)</w:t>
      </w:r>
      <w:r>
        <w:tab/>
      </w:r>
      <w:r w:rsidRPr="00B81063">
        <w:t>obsługi prawnej i legislacyjnej innych podmiotów, w zakresie określonym przez Szefa Kancel</w:t>
      </w:r>
      <w:r>
        <w:t>arii lub Dyrektora Generalnego.</w:t>
      </w:r>
    </w:p>
    <w:p w:rsidR="00EB5568" w:rsidRDefault="00EB5568" w:rsidP="00EB5568">
      <w:pPr>
        <w:pStyle w:val="ARTartustawynprozporzdzenia"/>
      </w:pPr>
      <w:r>
        <w:rPr>
          <w:rStyle w:val="Ppogrubienie"/>
        </w:rPr>
        <w:t>§ </w:t>
      </w:r>
      <w:r w:rsidR="000D04E4">
        <w:rPr>
          <w:rStyle w:val="Ppogrubienie"/>
        </w:rPr>
        <w:t>48</w:t>
      </w:r>
      <w:r w:rsidR="00345C92">
        <w:rPr>
          <w:rStyle w:val="Ppogrubienie"/>
        </w:rPr>
        <w:t>. </w:t>
      </w:r>
      <w:r>
        <w:rPr>
          <w:rStyle w:val="Ppogrubienie"/>
        </w:rPr>
        <w:t>Departament Programowania Prac Rządu (DPPR)</w:t>
      </w:r>
      <w:r w:rsidR="005602B8">
        <w:t xml:space="preserve"> realizuje zadania w </w:t>
      </w:r>
      <w:r>
        <w:t>zakresie:</w:t>
      </w:r>
    </w:p>
    <w:p w:rsidR="00EB5568" w:rsidRDefault="00EB5568" w:rsidP="00EB5568">
      <w:pPr>
        <w:pStyle w:val="PKTpunkt"/>
      </w:pPr>
      <w:r>
        <w:t>1)</w:t>
      </w:r>
      <w:r>
        <w:tab/>
        <w:t>zapewnienia merytorycznej i organizacyjnej obsługi Zespołu do spraw Programowania Prac Rządu, w tym przygotowywania i prowadzenia obiegu dokumentów związanych z jego pracami;</w:t>
      </w:r>
    </w:p>
    <w:p w:rsidR="00EB5568" w:rsidRDefault="00EB5568" w:rsidP="00EB5568">
      <w:pPr>
        <w:pStyle w:val="PKTpunkt"/>
      </w:pPr>
      <w:r>
        <w:t>2)</w:t>
      </w:r>
      <w:r>
        <w:tab/>
        <w:t>prowadzenia Wykazu prac legislacyjnych lub programowych Rady Ministrów oraz Wykazu prac legislacyjnych Prezesa Rady Ministrów na stronie Biuletynu Informacji Publicznej Rady Ministrów oraz Kancelarii;</w:t>
      </w:r>
    </w:p>
    <w:p w:rsidR="00EB5568" w:rsidRDefault="00EB5568" w:rsidP="00EB5568">
      <w:pPr>
        <w:pStyle w:val="PKTpunkt"/>
      </w:pPr>
      <w:r>
        <w:t>3)</w:t>
      </w:r>
      <w:r>
        <w:tab/>
        <w:t>sporządzania wykazu projektów ustaw, dla których określono w Wykazie prac legislacyjnych lub programowych Rady Ministrów planowany termin przyjęcia przez Radę Ministrów, w ramach realizacji obowiązku Rady Ministrów wobec Sejmu;</w:t>
      </w:r>
    </w:p>
    <w:p w:rsidR="00EB5568" w:rsidRDefault="00EB5568" w:rsidP="00EB5568">
      <w:pPr>
        <w:pStyle w:val="PKTpunkt"/>
      </w:pPr>
      <w:r>
        <w:t>4)</w:t>
      </w:r>
      <w:r>
        <w:tab/>
        <w:t xml:space="preserve">dokonywania analiz oraz okresowych przeglądów terminowości procedowania rządowych projektów ustaw oraz kompletności Wykazu prac legislacyjnych albo programowych Rady Ministrów </w:t>
      </w:r>
      <w:r w:rsidR="009A31E5">
        <w:t xml:space="preserve">i </w:t>
      </w:r>
      <w:r>
        <w:t>Wykazu prac legislacyjnych Prezesa Rady Ministrów, w szczególności w zakresie projektów realizujących exposé Prezesa Rady Ministrów;</w:t>
      </w:r>
    </w:p>
    <w:p w:rsidR="00EB5568" w:rsidRDefault="00EB5568" w:rsidP="00EB5568">
      <w:pPr>
        <w:pStyle w:val="PKTpunkt"/>
      </w:pPr>
      <w:r>
        <w:t>5)</w:t>
      </w:r>
      <w:r>
        <w:tab/>
        <w:t>analizy merytorycznej i monitorowania projektów rządowych, przygotowywanych w resortach</w:t>
      </w:r>
      <w:r w:rsidR="0099315D">
        <w:t>,</w:t>
      </w:r>
      <w:r>
        <w:t xml:space="preserve"> oraz opiniowania </w:t>
      </w:r>
      <w:r w:rsidRPr="00852BB9">
        <w:t xml:space="preserve">projektów dokumentów rządowych kierowanych w ramach uzgodnień do </w:t>
      </w:r>
      <w:r>
        <w:t xml:space="preserve">Ministra – Członka Rady Ministrów Łukasza </w:t>
      </w:r>
      <w:proofErr w:type="spellStart"/>
      <w:r>
        <w:t>Schreibera</w:t>
      </w:r>
      <w:proofErr w:type="spellEnd"/>
      <w:r w:rsidRPr="00852BB9">
        <w:t xml:space="preserve">, </w:t>
      </w:r>
      <w:r>
        <w:t xml:space="preserve">w </w:t>
      </w:r>
      <w:r w:rsidRPr="00852BB9">
        <w:t>zakresie</w:t>
      </w:r>
      <w:r>
        <w:t xml:space="preserve"> ustalonym przez Dyrektora lub z</w:t>
      </w:r>
      <w:r w:rsidRPr="00852BB9">
        <w:t>astępcę Dyrektora</w:t>
      </w:r>
      <w:r>
        <w:t>;</w:t>
      </w:r>
    </w:p>
    <w:p w:rsidR="00EB5568" w:rsidRDefault="00EB5568" w:rsidP="00EB5568">
      <w:pPr>
        <w:pStyle w:val="PKTpunkt"/>
      </w:pPr>
      <w:r>
        <w:t>6)</w:t>
      </w:r>
      <w:r>
        <w:tab/>
        <w:t>z</w:t>
      </w:r>
      <w:r w:rsidRPr="004A2A90">
        <w:t xml:space="preserve">apewnienia obsługi merytorycznej i organizacyjnej </w:t>
      </w:r>
      <w:r>
        <w:t>Ministra – Członka Rady Ministrów</w:t>
      </w:r>
      <w:r w:rsidRPr="004A2A90">
        <w:t xml:space="preserve"> Łukasza </w:t>
      </w:r>
      <w:proofErr w:type="spellStart"/>
      <w:r w:rsidRPr="004A2A90">
        <w:t>Schreibera</w:t>
      </w:r>
      <w:proofErr w:type="spellEnd"/>
      <w:r w:rsidRPr="004A2A90">
        <w:t>, w tym w zakresie zadań wynikających z odrębnych przepisów</w:t>
      </w:r>
      <w:r w:rsidR="000D04E4">
        <w:t>.</w:t>
      </w:r>
      <w:r>
        <w:t xml:space="preserve"> </w:t>
      </w:r>
    </w:p>
    <w:p w:rsidR="0020614C" w:rsidRDefault="0020614C" w:rsidP="0020614C">
      <w:pPr>
        <w:pStyle w:val="ARTartustawynprozporzdzenia"/>
      </w:pPr>
      <w:r w:rsidRPr="0080196D">
        <w:rPr>
          <w:rStyle w:val="Ppogrubienie"/>
        </w:rPr>
        <w:t>§ </w:t>
      </w:r>
      <w:r w:rsidR="000D04E4">
        <w:rPr>
          <w:rStyle w:val="Ppogrubienie"/>
        </w:rPr>
        <w:t>49</w:t>
      </w:r>
      <w:r w:rsidRPr="0080196D">
        <w:rPr>
          <w:rStyle w:val="Ppogrubienie"/>
        </w:rPr>
        <w:t>. Departament</w:t>
      </w:r>
      <w:r>
        <w:rPr>
          <w:rStyle w:val="Ppogrubienie"/>
        </w:rPr>
        <w:t xml:space="preserve"> </w:t>
      </w:r>
      <w:r w:rsidRPr="00FA3D4A">
        <w:rPr>
          <w:rStyle w:val="Ppogrubienie"/>
        </w:rPr>
        <w:t>Przygotowani</w:t>
      </w:r>
      <w:r>
        <w:rPr>
          <w:rStyle w:val="Ppogrubienie"/>
        </w:rPr>
        <w:t xml:space="preserve">a i Sprawowania Przewodnictwa w </w:t>
      </w:r>
      <w:r w:rsidRPr="00FA3D4A">
        <w:rPr>
          <w:rStyle w:val="Ppogrubienie"/>
        </w:rPr>
        <w:t>Radzie Unii Europejskiej</w:t>
      </w:r>
      <w:r>
        <w:rPr>
          <w:rStyle w:val="Ppogrubienie"/>
        </w:rPr>
        <w:t xml:space="preserve"> (DPREZ)</w:t>
      </w:r>
      <w:r>
        <w:t xml:space="preserve"> realizuje zadania w zakresie:</w:t>
      </w:r>
    </w:p>
    <w:p w:rsidR="0020614C" w:rsidRDefault="0020614C" w:rsidP="0020614C">
      <w:pPr>
        <w:pStyle w:val="PKTpunkt"/>
      </w:pPr>
      <w:r>
        <w:t>1)</w:t>
      </w:r>
      <w:r>
        <w:tab/>
        <w:t xml:space="preserve">zapewnienia merytorycznej i organizacyjnej obsługi </w:t>
      </w:r>
      <w:r w:rsidRPr="003B3138">
        <w:t>Pełnomocnika do spraw Przygotowania i Sprawowania przez Rzeczp</w:t>
      </w:r>
      <w:r w:rsidR="002A3D33">
        <w:t xml:space="preserve">ospolitą Polską Przewodnictwa w </w:t>
      </w:r>
      <w:r w:rsidRPr="003B3138">
        <w:t>Radzie Unii Europejskiej</w:t>
      </w:r>
      <w:r w:rsidRPr="00901A24">
        <w:t xml:space="preserve"> w I połowie 2025 r.</w:t>
      </w:r>
      <w:r>
        <w:t xml:space="preserve">, zwanego dalej </w:t>
      </w:r>
      <w:r w:rsidRPr="00AC11FA">
        <w:t>„</w:t>
      </w:r>
      <w:r w:rsidR="002A3D33">
        <w:t>Pełnomocnikiem”, w </w:t>
      </w:r>
      <w:r>
        <w:t>szczególności w zakresie:</w:t>
      </w:r>
    </w:p>
    <w:p w:rsidR="0020614C" w:rsidRDefault="0020614C" w:rsidP="0020614C">
      <w:pPr>
        <w:pStyle w:val="LITlitera"/>
      </w:pPr>
      <w:r>
        <w:lastRenderedPageBreak/>
        <w:t>a)</w:t>
      </w:r>
      <w:r>
        <w:tab/>
        <w:t>opracowania projektu Programu p</w:t>
      </w:r>
      <w:r w:rsidRPr="003B3138">
        <w:t>rzygotowa</w:t>
      </w:r>
      <w:r>
        <w:t>ń Rzeczypospolitej Polskiej do objęcia i sprawowania p</w:t>
      </w:r>
      <w:r w:rsidRPr="003B3138">
        <w:t>rzewodnictwa w Radzie Unii Eu</w:t>
      </w:r>
      <w:r>
        <w:t xml:space="preserve">ropejskiej w I połowie 2025 r., zwanego dalej </w:t>
      </w:r>
      <w:r w:rsidRPr="00BF23E9">
        <w:t>„</w:t>
      </w:r>
      <w:r>
        <w:t xml:space="preserve">Przewodnictwem”, </w:t>
      </w:r>
      <w:r w:rsidR="002A3D33">
        <w:t xml:space="preserve">a także projektu sprawozdania z </w:t>
      </w:r>
      <w:r>
        <w:t>jego wykonania,</w:t>
      </w:r>
    </w:p>
    <w:p w:rsidR="0020614C" w:rsidRDefault="0020614C" w:rsidP="0020614C">
      <w:pPr>
        <w:pStyle w:val="LITlitera"/>
      </w:pPr>
      <w:r>
        <w:t>b)</w:t>
      </w:r>
      <w:r>
        <w:tab/>
        <w:t xml:space="preserve">opracowania projektów </w:t>
      </w:r>
      <w:r w:rsidRPr="00195A93">
        <w:t>analiz, ocen</w:t>
      </w:r>
      <w:r>
        <w:t>, wniosków, sprawozdań i innych dokumentów dotyczących Przewodnictwa,</w:t>
      </w:r>
    </w:p>
    <w:p w:rsidR="0020614C" w:rsidRDefault="0020614C" w:rsidP="0020614C">
      <w:pPr>
        <w:pStyle w:val="LITlitera"/>
      </w:pPr>
      <w:r>
        <w:t>c)</w:t>
      </w:r>
      <w:r>
        <w:tab/>
        <w:t>realizacji oraz koordynacji w ramach K</w:t>
      </w:r>
      <w:r w:rsidR="002A3D33">
        <w:t xml:space="preserve">ancelarii działań określonych w </w:t>
      </w:r>
      <w:r>
        <w:t>Programie, o którym mowa w lit. a, dla których Kancelaria zostanie wskazana jako właściwa;</w:t>
      </w:r>
    </w:p>
    <w:p w:rsidR="0020614C" w:rsidRDefault="0020614C" w:rsidP="0020614C">
      <w:pPr>
        <w:pStyle w:val="PKTpunkt"/>
      </w:pPr>
      <w:r>
        <w:t>2)</w:t>
      </w:r>
      <w:r>
        <w:tab/>
        <w:t>realizacji oraz koordynacji, we współpracy z właściwymi komórkami organizacyjnymi Kancelarii:</w:t>
      </w:r>
    </w:p>
    <w:p w:rsidR="0020614C" w:rsidRDefault="0020614C" w:rsidP="0020614C">
      <w:pPr>
        <w:pStyle w:val="LITlitera"/>
      </w:pPr>
      <w:r>
        <w:t>a)</w:t>
      </w:r>
      <w:r>
        <w:tab/>
        <w:t xml:space="preserve">działań mających na celu </w:t>
      </w:r>
      <w:r w:rsidRPr="003B3138">
        <w:t xml:space="preserve">zabezpieczenie i przeszkolenie zaplecza </w:t>
      </w:r>
      <w:r>
        <w:t>kadrowego</w:t>
      </w:r>
      <w:r w:rsidRPr="003B3138">
        <w:t xml:space="preserve"> odpo</w:t>
      </w:r>
      <w:r>
        <w:t xml:space="preserve">wiedzialnego za przygotowanie i </w:t>
      </w:r>
      <w:r w:rsidRPr="003B3138">
        <w:t>sprawowanie Przewodnictwa</w:t>
      </w:r>
      <w:r>
        <w:t>,</w:t>
      </w:r>
    </w:p>
    <w:p w:rsidR="0020614C" w:rsidRDefault="0020614C" w:rsidP="0020614C">
      <w:pPr>
        <w:pStyle w:val="LITlitera"/>
      </w:pPr>
      <w:r>
        <w:t>b)</w:t>
      </w:r>
      <w:r>
        <w:tab/>
      </w:r>
      <w:r w:rsidRPr="00C34644">
        <w:t>współprac</w:t>
      </w:r>
      <w:r>
        <w:t>y</w:t>
      </w:r>
      <w:r w:rsidRPr="00C34644">
        <w:t xml:space="preserve"> ze Stałym Przedstawicielstwem Rzeczypospolitej Polskiej przy Unii Europejskiej w zakresie przygotowania i sprawowania Przewodnictwa</w:t>
      </w:r>
      <w:r>
        <w:t>,</w:t>
      </w:r>
    </w:p>
    <w:p w:rsidR="0020614C" w:rsidRDefault="0020614C" w:rsidP="0020614C">
      <w:pPr>
        <w:pStyle w:val="LITlitera"/>
      </w:pPr>
      <w:r>
        <w:t>c)</w:t>
      </w:r>
      <w:r>
        <w:tab/>
      </w:r>
      <w:r w:rsidRPr="005B7006">
        <w:t>współprac</w:t>
      </w:r>
      <w:r>
        <w:t>y</w:t>
      </w:r>
      <w:r w:rsidRPr="005B7006">
        <w:t xml:space="preserve"> z organami administracji państw członkowskich Unii Europejskiej, które prowadziły lub prowadzą przygotowania do sprawowania przewodnictwa w Radzie Unii Europejskiej, w szczególn</w:t>
      </w:r>
      <w:r>
        <w:t>ości państw mających wspólnie z </w:t>
      </w:r>
      <w:r w:rsidRPr="005B7006">
        <w:t>Rzecz</w:t>
      </w:r>
      <w:r w:rsidR="0099315D">
        <w:t>ą</w:t>
      </w:r>
      <w:r w:rsidRPr="005B7006">
        <w:t>pospolitą Polską sprawować przewodnictwo grupow</w:t>
      </w:r>
      <w:r>
        <w:t>e, oraz z </w:t>
      </w:r>
      <w:r w:rsidRPr="005B7006">
        <w:t>instytucjami Unii Europejskiej</w:t>
      </w:r>
      <w:r>
        <w:t>,</w:t>
      </w:r>
    </w:p>
    <w:p w:rsidR="0020614C" w:rsidRDefault="0020614C" w:rsidP="0020614C">
      <w:pPr>
        <w:pStyle w:val="LITlitera"/>
      </w:pPr>
      <w:r>
        <w:t>d)</w:t>
      </w:r>
      <w:r>
        <w:tab/>
      </w:r>
      <w:r w:rsidRPr="003B3138">
        <w:t>zamówień publicznych niezbędnych z punktu widzenia sprawowania Przewodnictwa, w szczególności dotyczących logist</w:t>
      </w:r>
      <w:r>
        <w:t>yki oraz organizacji spotkań,</w:t>
      </w:r>
    </w:p>
    <w:p w:rsidR="0020614C" w:rsidRDefault="0020614C" w:rsidP="0020614C">
      <w:pPr>
        <w:pStyle w:val="LITlitera"/>
      </w:pPr>
      <w:r>
        <w:t>e)</w:t>
      </w:r>
      <w:r>
        <w:tab/>
        <w:t>działań</w:t>
      </w:r>
      <w:r w:rsidRPr="003B3138">
        <w:t xml:space="preserve"> mających na celu zabezpieczenie oraz</w:t>
      </w:r>
      <w:r>
        <w:t xml:space="preserve"> prawidłowe</w:t>
      </w:r>
      <w:r w:rsidRPr="003B3138">
        <w:t xml:space="preserve"> gospodarowanie środkami finansowymi</w:t>
      </w:r>
      <w:r>
        <w:t xml:space="preserve"> niezbędnymi do przygotowania i </w:t>
      </w:r>
      <w:r w:rsidRPr="003B3138">
        <w:t>sprawowania</w:t>
      </w:r>
      <w:r>
        <w:t xml:space="preserve"> Przewodnictwa,</w:t>
      </w:r>
    </w:p>
    <w:p w:rsidR="0020614C" w:rsidRDefault="0020614C" w:rsidP="0020614C">
      <w:pPr>
        <w:pStyle w:val="LITlitera"/>
      </w:pPr>
      <w:r>
        <w:t>f)</w:t>
      </w:r>
      <w:r>
        <w:tab/>
      </w:r>
      <w:r w:rsidRPr="00693E26">
        <w:t>prowadzenia działań medial</w:t>
      </w:r>
      <w:r>
        <w:t>nych dotyczących informowania o </w:t>
      </w:r>
      <w:r w:rsidRPr="00693E26">
        <w:t>przygotowaniach i sprawowaniu Przewodnictwa</w:t>
      </w:r>
      <w:r>
        <w:t>,</w:t>
      </w:r>
    </w:p>
    <w:p w:rsidR="0020614C" w:rsidRDefault="0020614C" w:rsidP="0020614C">
      <w:pPr>
        <w:pStyle w:val="LITlitera"/>
      </w:pPr>
      <w:r>
        <w:t>g)</w:t>
      </w:r>
      <w:r>
        <w:tab/>
        <w:t>działań związanych z funkcjonowaniem organów pomocniczych powoływanych z inicjatywy Pełnomocnika, w szczególności związanych z przygotowywaniem dokumentów przedkładanych tym organom oraz obsługą tych organów,</w:t>
      </w:r>
    </w:p>
    <w:p w:rsidR="0020614C" w:rsidRDefault="0020614C" w:rsidP="0020614C">
      <w:pPr>
        <w:pStyle w:val="LITlitera"/>
      </w:pPr>
      <w:r>
        <w:t>h)</w:t>
      </w:r>
      <w:r>
        <w:tab/>
        <w:t>opracowania</w:t>
      </w:r>
      <w:r w:rsidRPr="003B3138">
        <w:t xml:space="preserve"> </w:t>
      </w:r>
      <w:r>
        <w:t xml:space="preserve">projektu </w:t>
      </w:r>
      <w:r w:rsidRPr="003B3138">
        <w:t xml:space="preserve">programu i </w:t>
      </w:r>
      <w:r>
        <w:t xml:space="preserve">projektu kalendarza Przewodnictwa, proponowania </w:t>
      </w:r>
      <w:r w:rsidRPr="003B3138">
        <w:t>priorytetów Przewodnictwa i priorytetów sektorowych Rzeczypospolitej Polskiej</w:t>
      </w:r>
      <w:r w:rsidRPr="00693E26">
        <w:t>.</w:t>
      </w:r>
    </w:p>
    <w:p w:rsidR="00EB5568" w:rsidRPr="00EB5568" w:rsidRDefault="00EB5568" w:rsidP="00EB5568">
      <w:pPr>
        <w:pStyle w:val="ARTartustawynprozporzdzenia"/>
      </w:pPr>
      <w:r w:rsidRPr="00EB5568">
        <w:rPr>
          <w:rStyle w:val="Ppogrubienie"/>
        </w:rPr>
        <w:t>§ 5</w:t>
      </w:r>
      <w:r w:rsidR="000D04E4">
        <w:rPr>
          <w:rStyle w:val="Ppogrubienie"/>
        </w:rPr>
        <w:t>0</w:t>
      </w:r>
      <w:r w:rsidRPr="00EB5568">
        <w:rPr>
          <w:rStyle w:val="Ppogrubienie"/>
        </w:rPr>
        <w:t>.</w:t>
      </w:r>
      <w:r w:rsidR="00345C92">
        <w:t> </w:t>
      </w:r>
      <w:r w:rsidRPr="00EB5568">
        <w:rPr>
          <w:rStyle w:val="Ppogrubienie"/>
        </w:rPr>
        <w:t>Departament Służby Cywilnej (DSC)</w:t>
      </w:r>
      <w:r w:rsidRPr="00EB5568">
        <w:t xml:space="preserve"> realizuje zadania w zakresie:</w:t>
      </w:r>
    </w:p>
    <w:p w:rsidR="00EB5568" w:rsidRPr="008275CA" w:rsidRDefault="00EB5568" w:rsidP="00EB5568">
      <w:pPr>
        <w:pStyle w:val="PKTpunkt"/>
      </w:pPr>
      <w:r w:rsidRPr="008275CA">
        <w:t>1)</w:t>
      </w:r>
      <w:r w:rsidRPr="008275CA">
        <w:tab/>
        <w:t>kierowania procesem zarządzania zasobami ludzkimi w służbie cywilnej;</w:t>
      </w:r>
    </w:p>
    <w:p w:rsidR="00EB5568" w:rsidRPr="008275CA" w:rsidRDefault="00EB5568" w:rsidP="00EB5568">
      <w:pPr>
        <w:pStyle w:val="PKTpunkt"/>
      </w:pPr>
      <w:r w:rsidRPr="008275CA">
        <w:t>2)</w:t>
      </w:r>
      <w:r w:rsidRPr="008275CA">
        <w:tab/>
        <w:t>przygotowywania i wykonywania budżetu państwa w części dotyczącej wynagrodzeń i szkoleń członków korpusu służby cywilnej;</w:t>
      </w:r>
    </w:p>
    <w:p w:rsidR="00EB5568" w:rsidRPr="008275CA" w:rsidRDefault="00EB5568" w:rsidP="00EB5568">
      <w:pPr>
        <w:pStyle w:val="PKTpunkt"/>
      </w:pPr>
      <w:r w:rsidRPr="008275CA">
        <w:lastRenderedPageBreak/>
        <w:t>3)</w:t>
      </w:r>
      <w:r w:rsidRPr="008275CA">
        <w:tab/>
        <w:t>podziału przez Radę Ministrów rezerwy celowej na zwiększenie wynagrodzeń wynikających ze zmian organizacyjnych i nowych zadań w państwowych jednostkach budżetowych;</w:t>
      </w:r>
    </w:p>
    <w:p w:rsidR="00EB5568" w:rsidRPr="008275CA" w:rsidRDefault="00EB5568" w:rsidP="00EB5568">
      <w:pPr>
        <w:pStyle w:val="PKTpunkt"/>
      </w:pPr>
      <w:r w:rsidRPr="008275CA">
        <w:t>4)</w:t>
      </w:r>
      <w:r w:rsidRPr="008275CA">
        <w:tab/>
        <w:t xml:space="preserve">nadzoru Prezesa Rady Ministrów nad zgodną z przepisami ustawowymi i statutem działalnością Krajowej Szkoły Administracji Publicznej im. Prezydenta Rzeczypospolitej </w:t>
      </w:r>
      <w:r>
        <w:t>Polskiej Lecha Kaczyńskiego oraz</w:t>
      </w:r>
      <w:r w:rsidRPr="008275CA">
        <w:t xml:space="preserve"> o</w:t>
      </w:r>
      <w:r>
        <w:t>bsługi</w:t>
      </w:r>
      <w:r w:rsidRPr="008275CA">
        <w:t xml:space="preserve"> Rady Służby Publicznej i Wyższej Komisji Dyscyplinarnej Służby Cywilnej.</w:t>
      </w:r>
    </w:p>
    <w:p w:rsidR="00EB5568" w:rsidRDefault="00EB5568" w:rsidP="00EB5568">
      <w:pPr>
        <w:pStyle w:val="ARTartustawynprozporzdzenia"/>
      </w:pPr>
      <w:r w:rsidRPr="00EB5568">
        <w:rPr>
          <w:rStyle w:val="Ppogrubienie"/>
        </w:rPr>
        <w:t>§ 5</w:t>
      </w:r>
      <w:r w:rsidR="000D04E4">
        <w:rPr>
          <w:rStyle w:val="Ppogrubienie"/>
        </w:rPr>
        <w:t>1</w:t>
      </w:r>
      <w:r w:rsidRPr="00EB5568">
        <w:rPr>
          <w:rStyle w:val="Ppogrubienie"/>
        </w:rPr>
        <w:t>.</w:t>
      </w:r>
      <w:r w:rsidR="009655A2">
        <w:t> </w:t>
      </w:r>
      <w:r w:rsidRPr="00EB5568">
        <w:rPr>
          <w:rStyle w:val="Ppogrubienie"/>
        </w:rPr>
        <w:t>Departament Społeczeństwa Obywatelskiego (DOB)</w:t>
      </w:r>
      <w:r w:rsidRPr="00EB5568">
        <w:t xml:space="preserve"> realizuje zadania w zakresie:</w:t>
      </w:r>
    </w:p>
    <w:p w:rsidR="00006BCE" w:rsidRPr="00EB5568" w:rsidRDefault="00006BCE" w:rsidP="00006BCE">
      <w:pPr>
        <w:pStyle w:val="PKTpunkt"/>
      </w:pPr>
      <w:r w:rsidRPr="00EB5568">
        <w:t>1)</w:t>
      </w:r>
      <w:r w:rsidRPr="00EB5568">
        <w:tab/>
        <w:t>obsługi Przewodniczącego Komitetu do spraw Pożytku Publicznego w zakresie:</w:t>
      </w:r>
    </w:p>
    <w:p w:rsidR="00006BCE" w:rsidRPr="00F10C48" w:rsidRDefault="00006BCE" w:rsidP="00006BCE">
      <w:pPr>
        <w:pStyle w:val="LITlitera"/>
      </w:pPr>
      <w:r w:rsidRPr="00F10C48">
        <w:t>a)</w:t>
      </w:r>
      <w:r w:rsidRPr="00F10C48">
        <w:tab/>
        <w:t>przygotowywania programów wspierania rozwoju społeczeństwa obywatelskiego w Polsce, tworzenia przyjaznego temu rozwojowi prawodawstwa, a także planowania i realizowania działania nadzorczego i kontrolnego w odniesieniu do organizacji pożytku publicznego,</w:t>
      </w:r>
    </w:p>
    <w:p w:rsidR="00006BCE" w:rsidRPr="00F10C48" w:rsidRDefault="00006BCE" w:rsidP="00006BCE">
      <w:pPr>
        <w:pStyle w:val="LITlitera"/>
      </w:pPr>
      <w:r w:rsidRPr="00F10C48">
        <w:t>b)</w:t>
      </w:r>
      <w:r w:rsidRPr="00F10C48">
        <w:tab/>
        <w:t>prowadzenia dialogu obywatelskiego z przedstawicielami społeczeństwa obywatelskiego, w tym przeprowadzania konsultacji;</w:t>
      </w:r>
    </w:p>
    <w:p w:rsidR="00006BCE" w:rsidRDefault="00006BCE" w:rsidP="00006BCE">
      <w:pPr>
        <w:pStyle w:val="PKTpunkt"/>
      </w:pPr>
      <w:r w:rsidRPr="00EB5568">
        <w:t>2)</w:t>
      </w:r>
      <w:r w:rsidRPr="00EB5568">
        <w:tab/>
      </w:r>
      <w:r w:rsidRPr="009554BE">
        <w:t>obsługi nadzoru sprawowanego prz</w:t>
      </w:r>
      <w:r>
        <w:t>ez Przewodniczącego Komitetu do Spraw</w:t>
      </w:r>
      <w:r w:rsidRPr="009554BE">
        <w:t xml:space="preserve"> Pożytku Publicznego nad Narodowym Instytutem Wolności – Centrum Rozwoju Społeczeństwa Obywatelskiego;</w:t>
      </w:r>
    </w:p>
    <w:p w:rsidR="00006BCE" w:rsidRDefault="00006BCE" w:rsidP="00006BCE">
      <w:pPr>
        <w:pStyle w:val="PKTpunkt"/>
      </w:pPr>
      <w:r>
        <w:t>3)</w:t>
      </w:r>
      <w:r>
        <w:tab/>
      </w:r>
      <w:r w:rsidRPr="00EB5568">
        <w:t>realizacji zadań wynikających z pełnienia przez Szefa Kancelarii funkcji Instytucji Pośredniczącej dla Działania 2.16 Programu Operacyjnego Wiedza Edukacja Rozwój</w:t>
      </w:r>
      <w:r>
        <w:t xml:space="preserve"> oraz dla </w:t>
      </w:r>
      <w:r w:rsidRPr="00397654">
        <w:t>Działań 04.06, 04.07 i 04.12 w ramach Priorytetu IV, w ramach Programu Fundusze Europejskie dla Rozwoju Społecznego 2021</w:t>
      </w:r>
      <w:r w:rsidRPr="00975501">
        <w:t>–</w:t>
      </w:r>
      <w:r w:rsidRPr="00397654">
        <w:t>2027</w:t>
      </w:r>
      <w:r>
        <w:t>;</w:t>
      </w:r>
    </w:p>
    <w:p w:rsidR="00006BCE" w:rsidRPr="00EB5568" w:rsidRDefault="00006BCE" w:rsidP="00006BCE">
      <w:pPr>
        <w:pStyle w:val="PKTpunkt"/>
      </w:pPr>
      <w:r>
        <w:t>4</w:t>
      </w:r>
      <w:r w:rsidRPr="00EB5568">
        <w:t>)</w:t>
      </w:r>
      <w:r w:rsidRPr="00EB5568">
        <w:tab/>
        <w:t xml:space="preserve">obsługi </w:t>
      </w:r>
      <w:r>
        <w:t xml:space="preserve">merytorycznej i organizacyjnej przewodniczącego oraz wiceprzewodniczącego Komitetu do spraw Pożytku Publicznego oraz </w:t>
      </w:r>
      <w:r w:rsidRPr="00EB5568">
        <w:t>Pełnomocnika Rządu do spraw polityki młodzieżowej</w:t>
      </w:r>
      <w:r>
        <w:t>, w tym w zakresie zadań wynikających z przepisów odrę</w:t>
      </w:r>
      <w:r w:rsidR="002A3D33">
        <w:t xml:space="preserve">bnych oraz zadań wynikających z </w:t>
      </w:r>
      <w:r>
        <w:t>nadzoru powierzonego przez Szefa Kancelarii</w:t>
      </w:r>
      <w:r w:rsidRPr="00EB5568">
        <w:t>;</w:t>
      </w:r>
    </w:p>
    <w:p w:rsidR="00006BCE" w:rsidRDefault="00006BCE" w:rsidP="00006BCE">
      <w:pPr>
        <w:pStyle w:val="PKTpunkt"/>
      </w:pPr>
      <w:r>
        <w:t>5</w:t>
      </w:r>
      <w:r w:rsidRPr="00EB5568">
        <w:t>)</w:t>
      </w:r>
      <w:r w:rsidRPr="00EB5568">
        <w:tab/>
        <w:t xml:space="preserve">obsługi </w:t>
      </w:r>
      <w:r w:rsidRPr="00C52981">
        <w:t>organizacyjnej i kancelaryjno-biurowej</w:t>
      </w:r>
      <w:r>
        <w:t xml:space="preserve">: </w:t>
      </w:r>
    </w:p>
    <w:p w:rsidR="00006BCE" w:rsidRDefault="00006BCE" w:rsidP="002A3D33">
      <w:pPr>
        <w:pStyle w:val="LITlitera"/>
      </w:pPr>
      <w:r>
        <w:t>a)</w:t>
      </w:r>
      <w:r w:rsidR="002A3D33">
        <w:tab/>
      </w:r>
      <w:r w:rsidRPr="009554BE">
        <w:t>Rady D</w:t>
      </w:r>
      <w:r>
        <w:t>ziałalności Pożytku Publicznego,</w:t>
      </w:r>
    </w:p>
    <w:p w:rsidR="00006BCE" w:rsidRDefault="002A3D33" w:rsidP="002A3D33">
      <w:pPr>
        <w:pStyle w:val="LITlitera"/>
      </w:pPr>
      <w:r>
        <w:t>b)</w:t>
      </w:r>
      <w:r>
        <w:tab/>
      </w:r>
      <w:r w:rsidR="00006BCE" w:rsidRPr="009554BE">
        <w:t>Rady Dialogu z Młodym Pokoleniem</w:t>
      </w:r>
      <w:r w:rsidR="00006BCE">
        <w:t>,</w:t>
      </w:r>
    </w:p>
    <w:p w:rsidR="00006BCE" w:rsidRDefault="002A3D33" w:rsidP="002A3D33">
      <w:pPr>
        <w:pStyle w:val="LITlitera"/>
      </w:pPr>
      <w:r>
        <w:t>c)</w:t>
      </w:r>
      <w:r>
        <w:tab/>
      </w:r>
      <w:r w:rsidR="00006BCE">
        <w:t>Rady do Spraw Uchodźców,</w:t>
      </w:r>
    </w:p>
    <w:p w:rsidR="00006BCE" w:rsidRDefault="002A3D33" w:rsidP="002A3D33">
      <w:pPr>
        <w:pStyle w:val="LITlitera"/>
      </w:pPr>
      <w:r>
        <w:t>d)</w:t>
      </w:r>
      <w:r>
        <w:tab/>
      </w:r>
      <w:r w:rsidR="00006BCE" w:rsidRPr="00C52981">
        <w:t>Zespołu do spraw realizacji rent odszkodowawczych przyznanych osobom poszkodowanym przez żołnierzy wojsk Federacji Rosyjskiej</w:t>
      </w:r>
      <w:r>
        <w:t>,</w:t>
      </w:r>
    </w:p>
    <w:p w:rsidR="00EB5568" w:rsidRPr="00EB5568" w:rsidRDefault="002A3D33" w:rsidP="002A3D33">
      <w:pPr>
        <w:pStyle w:val="LITlitera"/>
      </w:pPr>
      <w:r>
        <w:lastRenderedPageBreak/>
        <w:t>e)</w:t>
      </w:r>
      <w:r>
        <w:tab/>
      </w:r>
      <w:r w:rsidR="00006BCE" w:rsidRPr="00C52981">
        <w:t>innych</w:t>
      </w:r>
      <w:r w:rsidR="00006BCE">
        <w:t xml:space="preserve"> zespołów i ra</w:t>
      </w:r>
      <w:r>
        <w:t xml:space="preserve">d – w </w:t>
      </w:r>
      <w:r w:rsidR="00006BCE" w:rsidRPr="00C52981">
        <w:t>zakresie ustalonym przez Szefa Kancelarii</w:t>
      </w:r>
      <w:r w:rsidR="006C191F">
        <w:t>.</w:t>
      </w:r>
    </w:p>
    <w:p w:rsidR="00EB5568" w:rsidRDefault="00EB5568" w:rsidP="00EB5568">
      <w:pPr>
        <w:pStyle w:val="ARTartustawynprozporzdzenia"/>
      </w:pPr>
      <w:r w:rsidRPr="00EB5568">
        <w:rPr>
          <w:rStyle w:val="Ppogrubienie"/>
        </w:rPr>
        <w:t>§ 5</w:t>
      </w:r>
      <w:r w:rsidR="000D04E4">
        <w:rPr>
          <w:rStyle w:val="Ppogrubienie"/>
        </w:rPr>
        <w:t>2</w:t>
      </w:r>
      <w:r w:rsidRPr="00EB5568">
        <w:rPr>
          <w:rStyle w:val="Ppogrubienie"/>
        </w:rPr>
        <w:t>.</w:t>
      </w:r>
      <w:r w:rsidR="009655A2">
        <w:t> </w:t>
      </w:r>
      <w:r w:rsidRPr="00EB5568">
        <w:rPr>
          <w:rStyle w:val="Ppogrubienie"/>
        </w:rPr>
        <w:t>Departament Spraw Obywatelskich (DSO)</w:t>
      </w:r>
      <w:r w:rsidRPr="00EB5568">
        <w:t xml:space="preserve"> realizuje zadania w zakresie:</w:t>
      </w:r>
    </w:p>
    <w:p w:rsidR="00A746AA" w:rsidRPr="00A746AA" w:rsidRDefault="00A746AA" w:rsidP="00A746AA">
      <w:pPr>
        <w:pStyle w:val="PKTpunkt"/>
      </w:pPr>
      <w:r w:rsidRPr="00A746AA">
        <w:t>1)</w:t>
      </w:r>
      <w:r w:rsidRPr="00A746AA">
        <w:tab/>
        <w:t xml:space="preserve">przyjmowania, rozpatrywania i załatwiania skarg, wniosków, petycji, postulatów oraz innych spraw kierowanych przez obywateli, organizacje społeczne, organizacje związkowe i inne instytucje do Prezesa Rady Ministrów, </w:t>
      </w:r>
      <w:r w:rsidR="00606EE3">
        <w:t>w</w:t>
      </w:r>
      <w:r w:rsidRPr="00A746AA">
        <w:t xml:space="preserve">iceprezesów Rady Ministrów, Szefa Kancelarii, Ministrów obsługiwanych przez Kancelarię </w:t>
      </w:r>
      <w:r w:rsidR="00FF0BA6">
        <w:t>oraz pozostałych członków Kierownictwa Kancelarii</w:t>
      </w:r>
      <w:r w:rsidR="00F7193C">
        <w:t xml:space="preserve"> </w:t>
      </w:r>
      <w:r w:rsidR="00525038">
        <w:t>–</w:t>
      </w:r>
      <w:r w:rsidR="00F7193C">
        <w:t xml:space="preserve"> </w:t>
      </w:r>
      <w:r w:rsidRPr="00A746AA">
        <w:t>w zakresie niepowierzonym innym komórkom organizacyjnym Kancelarii;</w:t>
      </w:r>
    </w:p>
    <w:p w:rsidR="00A746AA" w:rsidRPr="00A746AA" w:rsidRDefault="00A746AA" w:rsidP="00A746AA">
      <w:pPr>
        <w:pStyle w:val="PKTpunkt"/>
      </w:pPr>
      <w:r w:rsidRPr="00A746AA">
        <w:t>2)</w:t>
      </w:r>
      <w:r w:rsidRPr="00A746AA">
        <w:tab/>
        <w:t>sporządzania okresowych analiz i opracowań dotyczących spraw rozpatrzonych przez Departament;</w:t>
      </w:r>
    </w:p>
    <w:p w:rsidR="009655A2" w:rsidRDefault="00A746AA" w:rsidP="009655A2">
      <w:pPr>
        <w:pStyle w:val="PKTpunkt"/>
      </w:pPr>
      <w:r w:rsidRPr="00A746AA">
        <w:t>3)</w:t>
      </w:r>
      <w:r w:rsidRPr="00A746AA">
        <w:tab/>
        <w:t>prowadzenia rejestru skarg</w:t>
      </w:r>
      <w:r w:rsidR="0031759A">
        <w:t xml:space="preserve"> i wniosków oraz przygotowywania</w:t>
      </w:r>
      <w:r w:rsidRPr="00A746AA">
        <w:t xml:space="preserve"> corocznej zbiorczej informacji o rozpatrzonych petycjach – we współpracy z komórkami organizacyjnymi Kancelarii;</w:t>
      </w:r>
    </w:p>
    <w:p w:rsidR="00FF0BA6" w:rsidRDefault="00A746AA" w:rsidP="009655A2">
      <w:pPr>
        <w:pStyle w:val="PKTpunkt"/>
      </w:pPr>
      <w:r w:rsidRPr="00A746AA">
        <w:t>4)</w:t>
      </w:r>
      <w:r>
        <w:tab/>
      </w:r>
      <w:r w:rsidRPr="00A746AA">
        <w:t>nadzoru Prezesa Rady Ministrów nad przyjmowaniem oraz załatwianiem skarg i wniosków kierowanych do organów administracji publicznej, w zakresie wynikającym z przepisów ustawy z dnia 14 czerwca 1960 r. – Kodeks postępowania administracyjnego (Dz. U. z 202</w:t>
      </w:r>
      <w:r w:rsidR="00161756">
        <w:t>3</w:t>
      </w:r>
      <w:r w:rsidRPr="00A746AA">
        <w:t xml:space="preserve"> r. poz. </w:t>
      </w:r>
      <w:r w:rsidR="00161756">
        <w:t>775</w:t>
      </w:r>
      <w:r w:rsidR="00606EE3">
        <w:t xml:space="preserve">, z </w:t>
      </w:r>
      <w:proofErr w:type="spellStart"/>
      <w:r w:rsidR="00606EE3">
        <w:t>późn</w:t>
      </w:r>
      <w:proofErr w:type="spellEnd"/>
      <w:r w:rsidR="00606EE3">
        <w:t>. zm.</w:t>
      </w:r>
      <w:r w:rsidR="002A3D33">
        <w:t>);</w:t>
      </w:r>
    </w:p>
    <w:p w:rsidR="002A3D33" w:rsidRDefault="002A3D33" w:rsidP="009655A2">
      <w:pPr>
        <w:pStyle w:val="PKTpunkt"/>
      </w:pPr>
      <w:r>
        <w:t>5)</w:t>
      </w:r>
      <w:r>
        <w:tab/>
        <w:t>zapewnienia obsługi infolinii Kancelarii.</w:t>
      </w:r>
    </w:p>
    <w:p w:rsidR="00EB5568" w:rsidRPr="00EB5568" w:rsidRDefault="00EB5568" w:rsidP="00EB5568">
      <w:pPr>
        <w:pStyle w:val="ARTartustawynprozporzdzenia"/>
      </w:pPr>
      <w:r w:rsidRPr="00EB5568">
        <w:rPr>
          <w:rStyle w:val="Ppogrubienie"/>
        </w:rPr>
        <w:t>§ 5</w:t>
      </w:r>
      <w:r w:rsidR="000D04E4">
        <w:rPr>
          <w:rStyle w:val="Ppogrubienie"/>
        </w:rPr>
        <w:t>3</w:t>
      </w:r>
      <w:r w:rsidRPr="00EB5568">
        <w:rPr>
          <w:rStyle w:val="Ppogrubienie"/>
        </w:rPr>
        <w:t>.</w:t>
      </w:r>
      <w:r w:rsidR="009655A2">
        <w:t> </w:t>
      </w:r>
      <w:r w:rsidRPr="00EB5568">
        <w:rPr>
          <w:rStyle w:val="Ppogrubienie"/>
        </w:rPr>
        <w:t>Departament Spraw Parlamentarnych (DSP)</w:t>
      </w:r>
      <w:r w:rsidRPr="00EB5568">
        <w:t xml:space="preserve"> realizuje zadania w zakresie:</w:t>
      </w:r>
    </w:p>
    <w:p w:rsidR="00EB5568" w:rsidRPr="00EB5568" w:rsidRDefault="00EB5568" w:rsidP="00EB5568">
      <w:pPr>
        <w:pStyle w:val="PKTpunkt"/>
      </w:pPr>
      <w:r w:rsidRPr="00EB5568">
        <w:t>1)</w:t>
      </w:r>
      <w:r w:rsidRPr="00EB5568">
        <w:tab/>
        <w:t>zapewnienia koordynacji współdziałania Rady Ministrów i Prezesa Rady Ministrów z Sejmem i Senatem;</w:t>
      </w:r>
    </w:p>
    <w:p w:rsidR="00EB5568" w:rsidRPr="00EB5568" w:rsidRDefault="00EB5568" w:rsidP="00EB5568">
      <w:pPr>
        <w:pStyle w:val="PKTpunkt"/>
      </w:pPr>
      <w:r w:rsidRPr="00EB5568">
        <w:t>2)</w:t>
      </w:r>
      <w:r w:rsidRPr="00EB5568">
        <w:tab/>
        <w:t>sporządzania analiz i opinii do projektów ustaw i ustaw procedowanych na rządowym i parlamentarnym etapie prac legislacyjnych, a także sporządzania analiz i opinii do zmian legislacyjnych proponowanych do tych projektów ustaw i ustaw;</w:t>
      </w:r>
    </w:p>
    <w:p w:rsidR="00EB5568" w:rsidRDefault="00EB5568" w:rsidP="00EB5568">
      <w:pPr>
        <w:pStyle w:val="PKTpunkt"/>
      </w:pPr>
      <w:r w:rsidRPr="00EB5568">
        <w:t>3)</w:t>
      </w:r>
      <w:r w:rsidRPr="00EB5568">
        <w:tab/>
        <w:t xml:space="preserve">koordynowania procesu udzielania odpowiedzi przez organy administracji rządowej na interpelacje, zapytania poselskie, pytania w sprawach bieżących, oświadczenia senatorów, interwencje posłów lub senatorów, wystąpienia posłów do Parlamentu Europejskiego, dezyderaty komisji sejmowych oraz opinie i inne </w:t>
      </w:r>
      <w:r w:rsidR="00F7193C">
        <w:t xml:space="preserve">wystąpienia komisji sejmowych i </w:t>
      </w:r>
      <w:r w:rsidRPr="00EB5568">
        <w:t>senackich;</w:t>
      </w:r>
    </w:p>
    <w:p w:rsidR="0080662E" w:rsidRPr="00EB5568" w:rsidRDefault="000D04E4" w:rsidP="00EB5568">
      <w:pPr>
        <w:pStyle w:val="PKTpunkt"/>
      </w:pPr>
      <w:r>
        <w:t>4</w:t>
      </w:r>
      <w:r w:rsidR="0080662E" w:rsidRPr="0080662E">
        <w:t>)</w:t>
      </w:r>
      <w:r w:rsidR="0080662E" w:rsidRPr="0080662E">
        <w:tab/>
        <w:t>obsługi interwencji poselskich i senatorskich realizowanych w Kancelarii Prezesa Rady Ministrów, w tym koordynacji procesu przygotowania przez komórki organizacyjne materiałów dla posłów i senatorów</w:t>
      </w:r>
      <w:r w:rsidR="0080662E">
        <w:t>;</w:t>
      </w:r>
    </w:p>
    <w:p w:rsidR="00EB5568" w:rsidRPr="00EB5568" w:rsidRDefault="000D04E4" w:rsidP="00EB5568">
      <w:pPr>
        <w:pStyle w:val="PKTpunkt"/>
      </w:pPr>
      <w:r>
        <w:lastRenderedPageBreak/>
        <w:t>5</w:t>
      </w:r>
      <w:r w:rsidR="00EB5568" w:rsidRPr="00EB5568">
        <w:t>)</w:t>
      </w:r>
      <w:r w:rsidR="00EB5568" w:rsidRPr="00EB5568">
        <w:tab/>
        <w:t>zapewnienia członkom Kierownictwa Kancelarii informacji o pracach Sejmu i Senatu w oparciu o monitorowanie plenarnych posiedzeń Sejmu i Senatu i wybranych posiedzeń komisji sejmowych i senackich oraz monitorowanie i analizowanie przebiegu prac legislacyjnych w Sejmie i Senacie nad rządowymi i pozarządowymi projektami ustaw;</w:t>
      </w:r>
    </w:p>
    <w:p w:rsidR="00EB5568" w:rsidRPr="00EB5568" w:rsidRDefault="000D04E4" w:rsidP="00EB5568">
      <w:pPr>
        <w:pStyle w:val="PKTpunkt"/>
      </w:pPr>
      <w:r>
        <w:t>6</w:t>
      </w:r>
      <w:r w:rsidR="00EB5568" w:rsidRPr="00EB5568">
        <w:t>)</w:t>
      </w:r>
      <w:r w:rsidR="00EB5568" w:rsidRPr="00EB5568">
        <w:tab/>
        <w:t xml:space="preserve">zapewnienia </w:t>
      </w:r>
      <w:r w:rsidR="00EB5568" w:rsidRPr="00537BED">
        <w:t xml:space="preserve">obsługi merytorycznej i organizacyjnej </w:t>
      </w:r>
      <w:r w:rsidR="00EB5568">
        <w:t xml:space="preserve">Ministra – Członka Rady Ministrów Łukasza </w:t>
      </w:r>
      <w:proofErr w:type="spellStart"/>
      <w:r w:rsidR="00EB5568">
        <w:t>Schreibera</w:t>
      </w:r>
      <w:proofErr w:type="spellEnd"/>
      <w:r w:rsidR="00EB5568" w:rsidRPr="00537BED">
        <w:t>, w tym w zakresie zadań wynikających z odrębnych przepisów</w:t>
      </w:r>
      <w:r w:rsidR="00EB5568" w:rsidRPr="00EB5568">
        <w:t>.</w:t>
      </w:r>
    </w:p>
    <w:p w:rsidR="00EB5568" w:rsidRPr="00EB5568" w:rsidRDefault="00EB5568" w:rsidP="00EB5568">
      <w:pPr>
        <w:pStyle w:val="ARTartustawynprozporzdzenia"/>
      </w:pPr>
      <w:r w:rsidRPr="00EB5568">
        <w:rPr>
          <w:rStyle w:val="Ppogrubienie"/>
        </w:rPr>
        <w:t>§ 5</w:t>
      </w:r>
      <w:r w:rsidR="000D04E4">
        <w:rPr>
          <w:rStyle w:val="Ppogrubienie"/>
        </w:rPr>
        <w:t>4</w:t>
      </w:r>
      <w:r w:rsidR="009655A2">
        <w:rPr>
          <w:rStyle w:val="Ppogrubienie"/>
        </w:rPr>
        <w:t>. </w:t>
      </w:r>
      <w:r w:rsidRPr="00EB5568">
        <w:rPr>
          <w:rStyle w:val="Ppogrubienie"/>
        </w:rPr>
        <w:t>Departament Spraw Zagranicznych (DSZ)</w:t>
      </w:r>
      <w:r w:rsidRPr="00EB5568">
        <w:t xml:space="preserve"> realizuje zadania w zakresie:</w:t>
      </w:r>
    </w:p>
    <w:p w:rsidR="00EB5568" w:rsidRPr="00EB5568" w:rsidRDefault="00EB5568" w:rsidP="00EB5568">
      <w:pPr>
        <w:pStyle w:val="PKTpunkt"/>
      </w:pPr>
      <w:r w:rsidRPr="00EB5568">
        <w:t>1)</w:t>
      </w:r>
      <w:r w:rsidRPr="00EB5568">
        <w:tab/>
        <w:t>zapewnienia prawidłowego (pod względem organizacyjnym i merytorycznym) przebiegu wizyt i spotkań zagranicznych oraz rozmów telefonicznych Prezesa Rady Ministrów i Szefa Kancelarii;</w:t>
      </w:r>
    </w:p>
    <w:p w:rsidR="00EB5568" w:rsidRPr="00EB5568" w:rsidRDefault="00EB5568" w:rsidP="00EB5568">
      <w:pPr>
        <w:pStyle w:val="PKTpunkt"/>
      </w:pPr>
      <w:r w:rsidRPr="00EB5568">
        <w:t>2)</w:t>
      </w:r>
      <w:r w:rsidRPr="00EB5568">
        <w:tab/>
        <w:t>zapewnienia Prezesowi Rady Ministrów i Szefowi Kancelarii bieżącej informacji z zakresu spraw międzynarodowych;</w:t>
      </w:r>
    </w:p>
    <w:p w:rsidR="00EB5568" w:rsidRPr="00EB5568" w:rsidRDefault="00EB5568" w:rsidP="00EB5568">
      <w:pPr>
        <w:pStyle w:val="PKTpunkt"/>
      </w:pPr>
      <w:r w:rsidRPr="00EB5568">
        <w:t>3)</w:t>
      </w:r>
      <w:r w:rsidRPr="00EB5568">
        <w:tab/>
        <w:t>zapewnienia prawidłowego i terminowego przygotowywania korespondencji międzynarodowej Prezesa Rady Ministrów i Szefa Kancelarii.</w:t>
      </w:r>
    </w:p>
    <w:p w:rsidR="00EB5568" w:rsidRPr="00EB5568" w:rsidRDefault="00EB5568" w:rsidP="000E3C55">
      <w:pPr>
        <w:pStyle w:val="ARTartustawynprozporzdzenia"/>
      </w:pPr>
      <w:r w:rsidRPr="000E3C55">
        <w:rPr>
          <w:rStyle w:val="Ppogrubienie"/>
        </w:rPr>
        <w:t>§ </w:t>
      </w:r>
      <w:r w:rsidR="00EC53BE">
        <w:rPr>
          <w:rStyle w:val="Ppogrubienie"/>
        </w:rPr>
        <w:t>55</w:t>
      </w:r>
      <w:r w:rsidRPr="000E3C55">
        <w:rPr>
          <w:rStyle w:val="Ppogrubienie"/>
        </w:rPr>
        <w:t>.</w:t>
      </w:r>
      <w:r w:rsidR="002A3D33">
        <w:t> </w:t>
      </w:r>
      <w:r w:rsidRPr="000E3C55">
        <w:rPr>
          <w:rStyle w:val="Ppogrubienie"/>
        </w:rPr>
        <w:t>Departament Studiów Strategicznych (DST)</w:t>
      </w:r>
      <w:r w:rsidRPr="00EB5568">
        <w:t xml:space="preserve"> realizuje zadania w zakresie:</w:t>
      </w:r>
    </w:p>
    <w:p w:rsidR="00EB5568" w:rsidRPr="00EB5568" w:rsidRDefault="00EB5568" w:rsidP="000E3C55">
      <w:pPr>
        <w:pStyle w:val="PKTpunkt"/>
      </w:pPr>
      <w:r w:rsidRPr="00EB5568">
        <w:t>1)</w:t>
      </w:r>
      <w:r w:rsidRPr="00EB5568">
        <w:tab/>
        <w:t xml:space="preserve">badań i studiów strategicznych w sprawach wewnętrznych oraz międzynarodowych; </w:t>
      </w:r>
    </w:p>
    <w:p w:rsidR="00EB5568" w:rsidRPr="00EB5568" w:rsidRDefault="00EB5568" w:rsidP="000E3C55">
      <w:pPr>
        <w:pStyle w:val="PKTpunkt"/>
      </w:pPr>
      <w:r w:rsidRPr="008F5DE3">
        <w:t>2)</w:t>
      </w:r>
      <w:r w:rsidRPr="008F5DE3">
        <w:tab/>
        <w:t>sporządzania analiz i prognoz na podstawie badań społecznych i w tym celu wnioskowania o zakup ich wyników, a także współpracy z placówkami badawczymi i ekspertami;</w:t>
      </w:r>
    </w:p>
    <w:p w:rsidR="00EB5568" w:rsidRPr="00EB5568" w:rsidRDefault="00EB5568" w:rsidP="00EB5568">
      <w:pPr>
        <w:pStyle w:val="PKTpunkt"/>
      </w:pPr>
      <w:r>
        <w:t>3</w:t>
      </w:r>
      <w:r w:rsidRPr="00EB5568">
        <w:t>)</w:t>
      </w:r>
      <w:r w:rsidRPr="00EB5568">
        <w:tab/>
        <w:t>wynikającym z nadzoru Prezesa Rady Ministrów nad Fundacją Centrum Badania Opinii Społecznej;</w:t>
      </w:r>
    </w:p>
    <w:p w:rsidR="00EB5568" w:rsidRDefault="00EB5568" w:rsidP="008412D7">
      <w:pPr>
        <w:pStyle w:val="PKTpunkt"/>
      </w:pPr>
      <w:r>
        <w:t>4)</w:t>
      </w:r>
      <w:r>
        <w:tab/>
      </w:r>
      <w:r w:rsidRPr="00EB5568">
        <w:t>innych zadań Rządowego Centrum Analiz,</w:t>
      </w:r>
      <w:r w:rsidR="008F6B0E">
        <w:t xml:space="preserve"> wynikających z ustawy z dnia 8 </w:t>
      </w:r>
      <w:r w:rsidR="007B5D7A">
        <w:t>sierpnia 1996 </w:t>
      </w:r>
      <w:r w:rsidRPr="00EB5568">
        <w:t>r. o Radzie Ministrów oraz innych przepisów prawa, w zakresie zleconym przez Szefa Rządowego Centrum Analiz.</w:t>
      </w:r>
    </w:p>
    <w:p w:rsidR="0080662E" w:rsidRPr="00485620" w:rsidRDefault="0080662E" w:rsidP="0080662E">
      <w:pPr>
        <w:pStyle w:val="ARTartustawynprozporzdzenia"/>
      </w:pPr>
      <w:r>
        <w:rPr>
          <w:rStyle w:val="Ppogrubienie"/>
        </w:rPr>
        <w:t>§ </w:t>
      </w:r>
      <w:r w:rsidR="00EC53BE">
        <w:rPr>
          <w:rStyle w:val="Ppogrubienie"/>
        </w:rPr>
        <w:t>56</w:t>
      </w:r>
      <w:r>
        <w:rPr>
          <w:rStyle w:val="Ppogrubienie"/>
        </w:rPr>
        <w:t>.</w:t>
      </w:r>
      <w:r>
        <w:t> </w:t>
      </w:r>
      <w:r>
        <w:rPr>
          <w:rStyle w:val="Ppogrubienie"/>
        </w:rPr>
        <w:t xml:space="preserve">Departament Wsparcia </w:t>
      </w:r>
      <w:r w:rsidRPr="00A132B8">
        <w:rPr>
          <w:rStyle w:val="Ppogrubienie"/>
        </w:rPr>
        <w:t>Zewnętrznego</w:t>
      </w:r>
      <w:r>
        <w:rPr>
          <w:rStyle w:val="Ppogrubienie"/>
        </w:rPr>
        <w:t xml:space="preserve"> (DWZ) </w:t>
      </w:r>
      <w:r>
        <w:t>realizuje zadania w </w:t>
      </w:r>
      <w:r w:rsidRPr="00485620">
        <w:t>zakresie:</w:t>
      </w:r>
    </w:p>
    <w:p w:rsidR="0080662E" w:rsidRDefault="0080662E" w:rsidP="0080662E">
      <w:pPr>
        <w:pStyle w:val="PKTpunkt"/>
      </w:pPr>
      <w:r w:rsidRPr="00485620">
        <w:t>1)</w:t>
      </w:r>
      <w:r w:rsidRPr="00485620">
        <w:tab/>
      </w:r>
      <w:r>
        <w:t>realizacji zadań na rzecz projektów zagranicznych, w zakresie udzielania wsparcia</w:t>
      </w:r>
      <w:r w:rsidRPr="00A132B8">
        <w:t xml:space="preserve"> państw</w:t>
      </w:r>
      <w:r>
        <w:t>om</w:t>
      </w:r>
      <w:r w:rsidRPr="00A132B8">
        <w:t xml:space="preserve"> sąsiedzki</w:t>
      </w:r>
      <w:r>
        <w:t>m</w:t>
      </w:r>
      <w:r w:rsidRPr="00A132B8">
        <w:t>;</w:t>
      </w:r>
    </w:p>
    <w:p w:rsidR="0080662E" w:rsidRDefault="0080662E" w:rsidP="0080662E">
      <w:pPr>
        <w:pStyle w:val="PKTpunkt"/>
      </w:pPr>
      <w:r>
        <w:t>2)</w:t>
      </w:r>
      <w:r>
        <w:tab/>
      </w:r>
      <w:r w:rsidRPr="00A132B8">
        <w:t xml:space="preserve">zapewnienia Prezesowi Rady Ministrów i członkom </w:t>
      </w:r>
      <w:r>
        <w:t>K</w:t>
      </w:r>
      <w:r w:rsidRPr="00A132B8">
        <w:t>ierownictwa Kancelarii informacji i analiz w zakresie możliwości udzielania wsparcia państwom sąsiedzkim;</w:t>
      </w:r>
    </w:p>
    <w:p w:rsidR="0080662E" w:rsidRDefault="0080662E" w:rsidP="0080662E">
      <w:pPr>
        <w:pStyle w:val="PKTpunkt"/>
      </w:pPr>
      <w:r>
        <w:t>3)</w:t>
      </w:r>
      <w:r>
        <w:tab/>
      </w:r>
      <w:r w:rsidRPr="00A132B8">
        <w:t>formułowania rekomendacji i przygotowywani</w:t>
      </w:r>
      <w:r>
        <w:t>a</w:t>
      </w:r>
      <w:r w:rsidRPr="00A132B8">
        <w:t xml:space="preserve"> działań w zakresie </w:t>
      </w:r>
      <w:r>
        <w:t>udzielania wsparcia</w:t>
      </w:r>
      <w:r w:rsidRPr="00A132B8">
        <w:t xml:space="preserve"> państw</w:t>
      </w:r>
      <w:r>
        <w:t>om sąsiedzkim</w:t>
      </w:r>
      <w:r w:rsidRPr="00A132B8">
        <w:t>;</w:t>
      </w:r>
    </w:p>
    <w:p w:rsidR="0080662E" w:rsidRPr="0080662E" w:rsidRDefault="0080662E" w:rsidP="0080662E">
      <w:pPr>
        <w:pStyle w:val="PKTpunkt"/>
        <w:rPr>
          <w:rStyle w:val="Ppogrubienie"/>
          <w:b w:val="0"/>
        </w:rPr>
      </w:pPr>
      <w:r>
        <w:lastRenderedPageBreak/>
        <w:t>4)</w:t>
      </w:r>
      <w:r>
        <w:tab/>
        <w:t>obsługi merytorycznej działań podejmowanych w ramach współpracy krajowej i międzynarodowej, w zakresie udzielania wsparcia państwom sąsiedzkim.</w:t>
      </w:r>
    </w:p>
    <w:p w:rsidR="00EB5568" w:rsidRPr="00EB5568" w:rsidRDefault="00EB5568" w:rsidP="00EB5568">
      <w:pPr>
        <w:pStyle w:val="ARTartustawynprozporzdzenia"/>
      </w:pPr>
      <w:r w:rsidRPr="00F10C48">
        <w:rPr>
          <w:rStyle w:val="Ppogrubienie"/>
        </w:rPr>
        <w:t>§</w:t>
      </w:r>
      <w:r w:rsidRPr="00EB5568">
        <w:rPr>
          <w:rStyle w:val="Ppogrubienie"/>
        </w:rPr>
        <w:t> </w:t>
      </w:r>
      <w:r w:rsidR="00EC53BE">
        <w:rPr>
          <w:rStyle w:val="Ppogrubienie"/>
        </w:rPr>
        <w:t>57</w:t>
      </w:r>
      <w:r w:rsidR="009655A2">
        <w:rPr>
          <w:rStyle w:val="Ppogrubienie"/>
        </w:rPr>
        <w:t>. </w:t>
      </w:r>
      <w:r w:rsidRPr="00EB5568">
        <w:rPr>
          <w:rStyle w:val="Ppogrubienie"/>
        </w:rPr>
        <w:t>Departament</w:t>
      </w:r>
      <w:r w:rsidRPr="00EB5568">
        <w:t xml:space="preserve"> </w:t>
      </w:r>
      <w:r w:rsidRPr="00EB5568">
        <w:rPr>
          <w:rStyle w:val="Ppogrubienie"/>
        </w:rPr>
        <w:t>Współpracy z Polonią i Polakami za Granicą (DWPP)</w:t>
      </w:r>
      <w:r w:rsidRPr="00EB5568">
        <w:t xml:space="preserve"> realizuje zadania w zakresie:</w:t>
      </w:r>
    </w:p>
    <w:p w:rsidR="00EB5568" w:rsidRPr="00EA1B2C" w:rsidRDefault="00EB5568" w:rsidP="00EB5568">
      <w:pPr>
        <w:pStyle w:val="PKTpunkt"/>
      </w:pPr>
      <w:r>
        <w:t>1)</w:t>
      </w:r>
      <w:r>
        <w:tab/>
        <w:t>obsługi merytorycznej oraz organizacyjnej</w:t>
      </w:r>
      <w:r w:rsidRPr="00EA1B2C">
        <w:t xml:space="preserve"> Pełnom</w:t>
      </w:r>
      <w:r>
        <w:t>ocnika Rządu do spraw Polonii i Polaków za G</w:t>
      </w:r>
      <w:r w:rsidRPr="00EA1B2C">
        <w:t>ranicą,</w:t>
      </w:r>
      <w:r w:rsidR="00EC53BE">
        <w:t xml:space="preserve"> </w:t>
      </w:r>
      <w:r w:rsidR="00EC53BE" w:rsidRPr="00EC53BE">
        <w:t>zwanego dalej „Pełnomocnikiem”</w:t>
      </w:r>
      <w:r w:rsidR="00EC53BE">
        <w:t>,</w:t>
      </w:r>
      <w:r w:rsidRPr="00EA1B2C">
        <w:t xml:space="preserve"> w tym w szczególności opracowywania projektów pism, przygotowyw</w:t>
      </w:r>
      <w:r>
        <w:t xml:space="preserve">ania opinii, stanowisk, analiz, a </w:t>
      </w:r>
      <w:r w:rsidRPr="00EA1B2C">
        <w:t>także obsługi merytorycznej, koncepcyjnej</w:t>
      </w:r>
      <w:r>
        <w:t xml:space="preserve"> </w:t>
      </w:r>
      <w:r w:rsidRPr="00EA1B2C">
        <w:t>oraz organizacyjno-technicz</w:t>
      </w:r>
      <w:r>
        <w:t xml:space="preserve">nej wizyt i spotkań krajowych i </w:t>
      </w:r>
      <w:r w:rsidRPr="00EA1B2C">
        <w:t>zagranicznych Pełnomocnika;</w:t>
      </w:r>
    </w:p>
    <w:p w:rsidR="00EB5568" w:rsidRPr="00EA1B2C" w:rsidRDefault="00EB5568" w:rsidP="00EB5568">
      <w:pPr>
        <w:pStyle w:val="PKTpunkt"/>
      </w:pPr>
      <w:r w:rsidRPr="00EA1B2C">
        <w:t>2)</w:t>
      </w:r>
      <w:r>
        <w:tab/>
      </w:r>
      <w:r w:rsidRPr="00EA1B2C">
        <w:t xml:space="preserve">współpracy </w:t>
      </w:r>
      <w:r>
        <w:t xml:space="preserve">z </w:t>
      </w:r>
      <w:r w:rsidRPr="00EA1B2C">
        <w:t xml:space="preserve">ministerstwami i urzędami </w:t>
      </w:r>
      <w:r>
        <w:t>administracji rządowej oraz organizacjami pozarządowymi,</w:t>
      </w:r>
      <w:r w:rsidRPr="00EA1B2C">
        <w:t xml:space="preserve"> w zakresie </w:t>
      </w:r>
      <w:r>
        <w:t>działań podejmowanych przez</w:t>
      </w:r>
      <w:r w:rsidRPr="00EA1B2C">
        <w:t xml:space="preserve"> Pełnomocnika;</w:t>
      </w:r>
    </w:p>
    <w:p w:rsidR="00B961B7" w:rsidRDefault="00EB5568" w:rsidP="00EB5568">
      <w:pPr>
        <w:pStyle w:val="PKTpunkt"/>
      </w:pPr>
      <w:r>
        <w:t>3)</w:t>
      </w:r>
      <w:r>
        <w:tab/>
        <w:t xml:space="preserve">zapewnienia </w:t>
      </w:r>
      <w:r w:rsidRPr="00EA1B2C">
        <w:t xml:space="preserve">realizacji </w:t>
      </w:r>
      <w:r>
        <w:t>działań podejmowanych przez</w:t>
      </w:r>
      <w:r w:rsidRPr="00EA1B2C">
        <w:t xml:space="preserve"> Pełnomocnika </w:t>
      </w:r>
      <w:r>
        <w:t xml:space="preserve">w zakresie </w:t>
      </w:r>
      <w:r w:rsidRPr="00EA1B2C">
        <w:t xml:space="preserve">pomocy Polonii i Polakom </w:t>
      </w:r>
      <w:r>
        <w:t>poza granicami kraju</w:t>
      </w:r>
      <w:r w:rsidR="00EC53BE">
        <w:t>.</w:t>
      </w:r>
    </w:p>
    <w:p w:rsidR="00F52B25" w:rsidRPr="002D3968" w:rsidRDefault="00EB5568" w:rsidP="003A4D04">
      <w:pPr>
        <w:pStyle w:val="ARTartustawynprozporzdzenia"/>
      </w:pPr>
      <w:r>
        <w:rPr>
          <w:rStyle w:val="Ppogrubienie"/>
        </w:rPr>
        <w:t>§ </w:t>
      </w:r>
      <w:r w:rsidR="00EC53BE">
        <w:rPr>
          <w:rStyle w:val="Ppogrubienie"/>
        </w:rPr>
        <w:t>58</w:t>
      </w:r>
      <w:r w:rsidRPr="00173DCC">
        <w:rPr>
          <w:rStyle w:val="Ppogrubienie"/>
        </w:rPr>
        <w:t>.</w:t>
      </w:r>
      <w:r w:rsidR="009655A2">
        <w:rPr>
          <w:rStyle w:val="Ppogrubienie"/>
        </w:rPr>
        <w:t> </w:t>
      </w:r>
      <w:r w:rsidRPr="00173DCC">
        <w:rPr>
          <w:rStyle w:val="Ppogrubienie"/>
        </w:rPr>
        <w:t xml:space="preserve">Departament </w:t>
      </w:r>
      <w:r w:rsidR="00F52B25" w:rsidRPr="00490ED1">
        <w:rPr>
          <w:rStyle w:val="Ppogrubienie"/>
        </w:rPr>
        <w:t xml:space="preserve">Współpracy z Samorządem (DWS) </w:t>
      </w:r>
      <w:r w:rsidR="002A3D33">
        <w:t xml:space="preserve">realizuje zadania w </w:t>
      </w:r>
      <w:r w:rsidR="00F52B25" w:rsidRPr="002D3968">
        <w:t>zakresie:</w:t>
      </w:r>
    </w:p>
    <w:p w:rsidR="00F52B25" w:rsidRPr="002D3968" w:rsidRDefault="00F52B25" w:rsidP="003A4D04">
      <w:pPr>
        <w:pStyle w:val="PKTpunkt"/>
      </w:pPr>
      <w:r w:rsidRPr="002D3968">
        <w:t>1)</w:t>
      </w:r>
      <w:r>
        <w:tab/>
      </w:r>
      <w:r w:rsidRPr="002D3968">
        <w:t>koordynacji działań sprzyjających dialogowi i wspó</w:t>
      </w:r>
      <w:r w:rsidR="002A3D33">
        <w:t>łpracy Prezesa Rady Ministrów z </w:t>
      </w:r>
      <w:r w:rsidRPr="002D3968">
        <w:t>jednostkami samorządu terytorialnego;</w:t>
      </w:r>
    </w:p>
    <w:p w:rsidR="00F52B25" w:rsidRPr="002D3968" w:rsidRDefault="00F52B25" w:rsidP="003A4D04">
      <w:pPr>
        <w:pStyle w:val="PKTpunkt"/>
      </w:pPr>
      <w:r w:rsidRPr="002D3968">
        <w:t>2)</w:t>
      </w:r>
      <w:r>
        <w:tab/>
      </w:r>
      <w:r w:rsidRPr="002D3968">
        <w:t>oceny funkcjonowania samorządu terytorialnego oraz organów nadzoru i kontroli nad samorządem terytorialnym</w:t>
      </w:r>
      <w:r>
        <w:t>;</w:t>
      </w:r>
    </w:p>
    <w:p w:rsidR="00F52B25" w:rsidRPr="002D3968" w:rsidRDefault="00F52B25" w:rsidP="003A4D04">
      <w:pPr>
        <w:pStyle w:val="PKTpunkt"/>
      </w:pPr>
      <w:r w:rsidRPr="002D3968">
        <w:t>3)</w:t>
      </w:r>
      <w:r>
        <w:tab/>
      </w:r>
      <w:r w:rsidRPr="002D3968">
        <w:t>monitorowania prac nad projektami aktów prawnych i programów rządowych dotyczących jednostek samorządu terytorialnego;</w:t>
      </w:r>
    </w:p>
    <w:p w:rsidR="00417B47" w:rsidRPr="0022287B" w:rsidRDefault="00F52B25" w:rsidP="008412D7">
      <w:pPr>
        <w:pStyle w:val="PKTpunkt"/>
      </w:pPr>
      <w:r w:rsidRPr="002D3968">
        <w:t>4)</w:t>
      </w:r>
      <w:r>
        <w:tab/>
      </w:r>
      <w:r w:rsidRPr="002D3968">
        <w:t>koordynowania udziału Ministra – Członka Rady Ministrów Włodzimierza Tomaszewskiego w posiedzeniach Rady Ministrów oraz właściwych komitetów</w:t>
      </w:r>
      <w:r w:rsidR="00EB5568" w:rsidRPr="00F50042">
        <w:t>.</w:t>
      </w:r>
    </w:p>
    <w:p w:rsidR="00361F6A" w:rsidRPr="00361F6A" w:rsidRDefault="00EB5568" w:rsidP="00361F6A">
      <w:pPr>
        <w:pStyle w:val="ARTartustawynprozporzdzenia"/>
      </w:pPr>
      <w:r w:rsidRPr="00EB5568">
        <w:rPr>
          <w:rStyle w:val="Ppogrubienie"/>
        </w:rPr>
        <w:t>§ </w:t>
      </w:r>
      <w:r w:rsidR="00EC53BE">
        <w:rPr>
          <w:rStyle w:val="Ppogrubienie"/>
        </w:rPr>
        <w:t>59</w:t>
      </w:r>
      <w:r w:rsidRPr="00EB5568">
        <w:rPr>
          <w:rStyle w:val="Ppogrubienie"/>
        </w:rPr>
        <w:t>.</w:t>
      </w:r>
      <w:r w:rsidR="009655A2">
        <w:t> </w:t>
      </w:r>
      <w:r w:rsidRPr="00EB5568">
        <w:rPr>
          <w:rStyle w:val="Ppogrubienie"/>
        </w:rPr>
        <w:t xml:space="preserve">Biuro </w:t>
      </w:r>
      <w:r w:rsidR="00361F6A" w:rsidRPr="00361F6A">
        <w:rPr>
          <w:rStyle w:val="Ppogrubienie"/>
        </w:rPr>
        <w:t>Budżeto</w:t>
      </w:r>
      <w:r w:rsidR="00B96031">
        <w:rPr>
          <w:rStyle w:val="Ppogrubienie"/>
        </w:rPr>
        <w:t>wo-Finansowe część 16 i 23 (BBF</w:t>
      </w:r>
      <w:r w:rsidR="00361F6A" w:rsidRPr="00361F6A">
        <w:rPr>
          <w:rStyle w:val="Ppogrubienie"/>
        </w:rPr>
        <w:t xml:space="preserve">) </w:t>
      </w:r>
      <w:r w:rsidR="000D591A">
        <w:t xml:space="preserve">realizuje zadania w </w:t>
      </w:r>
      <w:r w:rsidR="00361F6A" w:rsidRPr="00361F6A">
        <w:t>zakresie części budżetowej 16 – Kancelaria Prezesa Rady Ministrów i części budżetowej 23 – członkostwo Rzeczypospolitej Polskiej w Unii Europejskiej, związane w szczególności z:</w:t>
      </w:r>
    </w:p>
    <w:p w:rsidR="00361F6A" w:rsidRPr="00361F6A" w:rsidRDefault="00361F6A" w:rsidP="00361F6A">
      <w:pPr>
        <w:pStyle w:val="PKTpunkt"/>
      </w:pPr>
      <w:r w:rsidRPr="00361F6A">
        <w:t>1)</w:t>
      </w:r>
      <w:r w:rsidRPr="00361F6A">
        <w:tab/>
        <w:t>wykonywaniem funkcji dysponentów: części budżetowej 16 – Kancelaria Prezesa Rady Ministrów, części budżetowej 23 – członkostwo Rzeczypospolitej Polskiej w Unii Europejskiej, realizacją wydatków i dochodów, prowadzeniem ksiąg rachunkowych dysponentów;</w:t>
      </w:r>
    </w:p>
    <w:p w:rsidR="00361F6A" w:rsidRPr="00361F6A" w:rsidRDefault="00361F6A" w:rsidP="00361F6A">
      <w:pPr>
        <w:pStyle w:val="PKTpunkt"/>
      </w:pPr>
      <w:r w:rsidRPr="00361F6A">
        <w:t>2)</w:t>
      </w:r>
      <w:r w:rsidRPr="00361F6A">
        <w:tab/>
        <w:t>opracowywaniem, analizowaniem, opiniowaniem planu finansowego, zmian planu finansowego dysponentów oraz podległych i nadzorowanych jednostek;</w:t>
      </w:r>
    </w:p>
    <w:p w:rsidR="00361F6A" w:rsidRDefault="00361F6A" w:rsidP="00361F6A">
      <w:pPr>
        <w:pStyle w:val="PKTpunkt"/>
      </w:pPr>
      <w:r w:rsidRPr="00361F6A">
        <w:lastRenderedPageBreak/>
        <w:t>3)</w:t>
      </w:r>
      <w:r w:rsidRPr="00361F6A">
        <w:tab/>
        <w:t>sporządzaniem jednostkowych, łącznych i zbiorczych sprawozdań z wykonania planu finansowego wydatków i dochodów, sprawozdania finansowego, sprawozdań na potrzeby Głównego Urzędu Statystycznego oraz sprawozdań o stanie należności i zobowiązań, w tym podległych lub nadzorowanych jednostek budżetowych, funduszy celowych oraz pozostałych jednostek sektora finansów publicznych (m.in. agencji wykonawczych, instytucji gospodarki budżetowej, państwowych osób prawnych);</w:t>
      </w:r>
    </w:p>
    <w:p w:rsidR="000026C0" w:rsidRDefault="000026C0" w:rsidP="000026C0">
      <w:pPr>
        <w:pStyle w:val="PKTpunkt"/>
      </w:pPr>
      <w:r>
        <w:t>4)</w:t>
      </w:r>
      <w:r>
        <w:tab/>
        <w:t>prowadzeniem:</w:t>
      </w:r>
    </w:p>
    <w:p w:rsidR="000026C0" w:rsidRDefault="008412D7" w:rsidP="000026C0">
      <w:pPr>
        <w:pStyle w:val="LITlitera"/>
      </w:pPr>
      <w:r>
        <w:t>a)</w:t>
      </w:r>
      <w:r>
        <w:tab/>
        <w:t xml:space="preserve">obsługi płacowej w </w:t>
      </w:r>
      <w:r w:rsidR="000026C0" w:rsidRPr="00470C8F">
        <w:t xml:space="preserve">zakresie rachuby płac pracowników Kancelarii oraz obsługi finansowej wypłat z tytułu umów zleceń, umów o dzieło, obsługi finansowej członków komisji, rad i zespołów działających </w:t>
      </w:r>
      <w:r w:rsidR="000026C0">
        <w:t>przy Prezesie Rady Ministrów, a także działalności finansowanej z Kasy Zapomogowo</w:t>
      </w:r>
      <w:r w:rsidR="00F003D9">
        <w:t>-</w:t>
      </w:r>
      <w:r w:rsidR="000026C0">
        <w:t>Pożyczkowej,</w:t>
      </w:r>
    </w:p>
    <w:p w:rsidR="000026C0" w:rsidRPr="0010041D" w:rsidRDefault="000026C0" w:rsidP="008412D7">
      <w:pPr>
        <w:pStyle w:val="LITlitera"/>
      </w:pPr>
      <w:r>
        <w:t>b)</w:t>
      </w:r>
      <w:r>
        <w:tab/>
        <w:t>obsługi finansowej działalności finansowanej z Zakładowego Funduszu Świadczeń Socjalnych.</w:t>
      </w:r>
    </w:p>
    <w:p w:rsidR="00EB5568" w:rsidRPr="00EB5568" w:rsidRDefault="00EB5568" w:rsidP="000D1EFE">
      <w:pPr>
        <w:pStyle w:val="ARTartustawynprozporzdzenia"/>
        <w:rPr>
          <w:rStyle w:val="Ppogrubienie"/>
        </w:rPr>
      </w:pPr>
      <w:r w:rsidRPr="00EB5568">
        <w:rPr>
          <w:rStyle w:val="Ppogrubienie"/>
        </w:rPr>
        <w:t>§ 6</w:t>
      </w:r>
      <w:r w:rsidR="00EC53BE">
        <w:rPr>
          <w:rStyle w:val="Ppogrubienie"/>
        </w:rPr>
        <w:t>0</w:t>
      </w:r>
      <w:r w:rsidR="00DA798C">
        <w:rPr>
          <w:rStyle w:val="Ppogrubienie"/>
        </w:rPr>
        <w:t>. </w:t>
      </w:r>
      <w:r w:rsidR="00DA798C" w:rsidRPr="000D1EFE">
        <w:rPr>
          <w:rStyle w:val="Ppogrubienie"/>
          <w:b w:val="0"/>
        </w:rPr>
        <w:t>1.</w:t>
      </w:r>
      <w:r w:rsidR="00DA798C">
        <w:rPr>
          <w:rStyle w:val="Ppogrubienie"/>
        </w:rPr>
        <w:t> </w:t>
      </w:r>
      <w:r w:rsidRPr="00EB5568">
        <w:rPr>
          <w:rStyle w:val="Ppogrubienie"/>
        </w:rPr>
        <w:t xml:space="preserve">Biuro Dyrektora Generalnego (BDG) </w:t>
      </w:r>
      <w:r w:rsidRPr="00EB5568">
        <w:t>realizuje zadania w zakresie:</w:t>
      </w:r>
    </w:p>
    <w:p w:rsidR="00756F21" w:rsidRDefault="00EB5568" w:rsidP="00EB5568">
      <w:pPr>
        <w:pStyle w:val="PKTpunkt"/>
      </w:pPr>
      <w:r w:rsidRPr="00EB5568">
        <w:t>1)</w:t>
      </w:r>
      <w:r w:rsidRPr="00EB5568">
        <w:tab/>
        <w:t xml:space="preserve">zarządzania </w:t>
      </w:r>
      <w:r w:rsidR="00756F21">
        <w:t>składnikami rzeczowy</w:t>
      </w:r>
      <w:r w:rsidR="00DB14F7">
        <w:t>mi majątku ruchomego Kancelarii</w:t>
      </w:r>
      <w:r w:rsidR="00756F21">
        <w:t xml:space="preserve"> </w:t>
      </w:r>
      <w:r w:rsidR="00DB14F7">
        <w:t>(sprzętem i </w:t>
      </w:r>
      <w:r w:rsidR="00756F21">
        <w:t>wyposażeniem biurowym</w:t>
      </w:r>
      <w:r w:rsidR="00DB14F7">
        <w:t xml:space="preserve">) </w:t>
      </w:r>
      <w:r w:rsidR="00756F21">
        <w:t>zakupionymi i przeznaczonymi do wykorzystywania na potrzeby Kancelarii, z wyłączeniem składników, którymi zarządzają inne komórki organizacyjne K</w:t>
      </w:r>
      <w:r w:rsidR="00DB14F7">
        <w:t>ancelarii;</w:t>
      </w:r>
    </w:p>
    <w:p w:rsidR="00EB5568" w:rsidRPr="00EB5568" w:rsidRDefault="00DB14F7" w:rsidP="00DB14F7">
      <w:pPr>
        <w:pStyle w:val="PKTpunkt"/>
      </w:pPr>
      <w:r>
        <w:t>2)</w:t>
      </w:r>
      <w:r>
        <w:tab/>
      </w:r>
      <w:r w:rsidR="00756F21">
        <w:t>zarządzani</w:t>
      </w:r>
      <w:r w:rsidR="00FB762C">
        <w:t>a</w:t>
      </w:r>
      <w:r w:rsidR="00756F21">
        <w:t xml:space="preserve"> nieruchomościami, w </w:t>
      </w:r>
      <w:r>
        <w:t>tym pomieszczeniami służbowymi</w:t>
      </w:r>
      <w:r w:rsidR="00FB762C">
        <w:t>,</w:t>
      </w:r>
      <w:r>
        <w:t xml:space="preserve"> oraz</w:t>
      </w:r>
      <w:r w:rsidR="00756F21">
        <w:t xml:space="preserve"> prowadzeni</w:t>
      </w:r>
      <w:r w:rsidR="00FB762C">
        <w:t>a</w:t>
      </w:r>
      <w:r w:rsidR="00756F21">
        <w:t xml:space="preserve"> inwestycji budowlanych i remontów;</w:t>
      </w:r>
    </w:p>
    <w:p w:rsidR="00EB5568" w:rsidRDefault="00756F21" w:rsidP="00EB5568">
      <w:pPr>
        <w:pStyle w:val="PKTpunkt"/>
      </w:pPr>
      <w:r>
        <w:t>3</w:t>
      </w:r>
      <w:r w:rsidR="00EB5568" w:rsidRPr="00EB5568">
        <w:t>)</w:t>
      </w:r>
      <w:r w:rsidR="00EB5568" w:rsidRPr="00EB5568">
        <w:tab/>
        <w:t>obsługi administracyjnej i organizacyjnej urzędu oraz ciągłości dostaw i usług;</w:t>
      </w:r>
    </w:p>
    <w:p w:rsidR="00CF7D5A" w:rsidRPr="00EB5568" w:rsidRDefault="00756F21" w:rsidP="00CF7D5A">
      <w:pPr>
        <w:pStyle w:val="PKTpunkt"/>
      </w:pPr>
      <w:r>
        <w:t>4</w:t>
      </w:r>
      <w:r w:rsidR="0022287B">
        <w:t>)</w:t>
      </w:r>
      <w:r w:rsidR="0022287B">
        <w:tab/>
      </w:r>
      <w:r w:rsidR="00CF7D5A">
        <w:t xml:space="preserve">obsługi </w:t>
      </w:r>
      <w:r w:rsidR="00CF7D5A" w:rsidRPr="00CF7D5A">
        <w:t>organizacyjnej oraz zapewnienia bieżącego funkcjonowania Zespołu Pomocy Humanitarno-Medycznej;</w:t>
      </w:r>
    </w:p>
    <w:p w:rsidR="00EB5568" w:rsidRPr="00EB5568" w:rsidRDefault="00756F21" w:rsidP="00EB5568">
      <w:pPr>
        <w:pStyle w:val="PKTpunkt"/>
      </w:pPr>
      <w:r>
        <w:t>5</w:t>
      </w:r>
      <w:r w:rsidR="00EB5568" w:rsidRPr="00EB5568">
        <w:t>)</w:t>
      </w:r>
      <w:r w:rsidR="00EB5568" w:rsidRPr="00EB5568">
        <w:tab/>
        <w:t>nadzoru nad instytucją gospodarki budżetowej Centrum Obsługi Administracji Rządowej oraz nad centralnym zamawiającym realizującym zadania na rzecz jednostek administracji rządowej;</w:t>
      </w:r>
    </w:p>
    <w:p w:rsidR="00A746AA" w:rsidRDefault="00756F21" w:rsidP="00EB5568">
      <w:pPr>
        <w:pStyle w:val="PKTpunkt"/>
      </w:pPr>
      <w:r>
        <w:t>6</w:t>
      </w:r>
      <w:r w:rsidR="00EB5568" w:rsidRPr="00EB5568">
        <w:t>)</w:t>
      </w:r>
      <w:r w:rsidR="00EB5568" w:rsidRPr="00EB5568">
        <w:tab/>
        <w:t>audytu wewnętrznego oraz kontroli zarządczej, w szczególności samooceny kontroli zarządczej i podejścia procesowego w Kancelarii</w:t>
      </w:r>
      <w:r w:rsidR="007D79A6">
        <w:t>,</w:t>
      </w:r>
      <w:r w:rsidR="007D79A6" w:rsidRPr="007D79A6">
        <w:t xml:space="preserve"> w zakresie niezastrzeżonym dla innych komó</w:t>
      </w:r>
      <w:r w:rsidR="007D79A6">
        <w:t>rek organizacyjnych Kancelarii</w:t>
      </w:r>
      <w:r w:rsidR="00A746AA">
        <w:t>;</w:t>
      </w:r>
    </w:p>
    <w:p w:rsidR="002143BB" w:rsidRDefault="00756F21" w:rsidP="00A746AA">
      <w:pPr>
        <w:pStyle w:val="PKTpunkt"/>
      </w:pPr>
      <w:r>
        <w:t>7</w:t>
      </w:r>
      <w:r w:rsidR="00A746AA" w:rsidRPr="00E919E3">
        <w:t>)</w:t>
      </w:r>
      <w:r w:rsidR="00A746AA" w:rsidRPr="00E919E3">
        <w:tab/>
        <w:t>bezpieczeństwa fizycznego Kancelarii i osób w niej przebywających oraz współpracy ze Służbą Ochrony Państwa w tym zakresie</w:t>
      </w:r>
      <w:r w:rsidR="002143BB">
        <w:t>;</w:t>
      </w:r>
    </w:p>
    <w:p w:rsidR="002143BB" w:rsidRDefault="00756F21" w:rsidP="00A746AA">
      <w:pPr>
        <w:pStyle w:val="PKTpunkt"/>
      </w:pPr>
      <w:r>
        <w:t>8</w:t>
      </w:r>
      <w:r w:rsidR="002143BB">
        <w:t>)</w:t>
      </w:r>
      <w:r w:rsidR="002143BB">
        <w:tab/>
      </w:r>
      <w:r w:rsidR="002143BB" w:rsidRPr="002143BB">
        <w:t>bezpieczeństwa i higieny pracy ora</w:t>
      </w:r>
      <w:r w:rsidR="002143BB">
        <w:t>z ochrony przeciwpożarowej;</w:t>
      </w:r>
    </w:p>
    <w:p w:rsidR="00EB5568" w:rsidRDefault="00756F21" w:rsidP="00A746AA">
      <w:pPr>
        <w:pStyle w:val="PKTpunkt"/>
      </w:pPr>
      <w:r>
        <w:lastRenderedPageBreak/>
        <w:t>9</w:t>
      </w:r>
      <w:r w:rsidR="002143BB">
        <w:t>)</w:t>
      </w:r>
      <w:r w:rsidR="002143BB">
        <w:tab/>
      </w:r>
      <w:r w:rsidR="002143BB" w:rsidRPr="002143BB">
        <w:t>specja</w:t>
      </w:r>
      <w:r w:rsidR="002143BB">
        <w:t xml:space="preserve">lnego transportu lotniczego </w:t>
      </w:r>
      <w:r w:rsidR="002143BB" w:rsidRPr="002143BB">
        <w:t>Prezesa Ra</w:t>
      </w:r>
      <w:r w:rsidR="002143BB">
        <w:t xml:space="preserve">dy Ministrów i </w:t>
      </w:r>
      <w:r w:rsidR="002143BB" w:rsidRPr="002143BB">
        <w:t>osób zajmujących kierownicze stanowiska państwowe</w:t>
      </w:r>
      <w:r w:rsidR="004B5625">
        <w:t>,</w:t>
      </w:r>
      <w:r w:rsidR="002143BB" w:rsidRPr="002143BB">
        <w:t xml:space="preserve"> we współpracy z innymi komórkami organizacyjnymi Kancelarii i podmiotami zewnętrznymi</w:t>
      </w:r>
      <w:r w:rsidR="002143BB">
        <w:t>.</w:t>
      </w:r>
    </w:p>
    <w:p w:rsidR="00183B24" w:rsidRDefault="00183B24" w:rsidP="00DA798C">
      <w:pPr>
        <w:pStyle w:val="USTustnpkodeksu"/>
      </w:pPr>
      <w:r>
        <w:t>2. Biuro Dyrektora Generalnego realizuje ponadto zadania w zakresie:</w:t>
      </w:r>
    </w:p>
    <w:p w:rsidR="00183B24" w:rsidRPr="00183B24" w:rsidRDefault="00183B24" w:rsidP="00183B24">
      <w:pPr>
        <w:pStyle w:val="PKTpunkt"/>
      </w:pPr>
      <w:r>
        <w:t>1</w:t>
      </w:r>
      <w:r w:rsidRPr="00183B24">
        <w:t>)</w:t>
      </w:r>
      <w:r w:rsidRPr="00183B24">
        <w:tab/>
        <w:t>bezpie</w:t>
      </w:r>
      <w:r>
        <w:t>czeństwa informacji</w:t>
      </w:r>
      <w:r w:rsidRPr="00183B24">
        <w:t>;</w:t>
      </w:r>
    </w:p>
    <w:p w:rsidR="00183B24" w:rsidRPr="00183B24" w:rsidRDefault="00183B24" w:rsidP="00183B24">
      <w:pPr>
        <w:pStyle w:val="PKTpunkt"/>
      </w:pPr>
      <w:r>
        <w:t>2</w:t>
      </w:r>
      <w:r w:rsidRPr="00183B24">
        <w:t>)</w:t>
      </w:r>
      <w:r w:rsidR="0028045C">
        <w:tab/>
        <w:t>administratora danych osobowych</w:t>
      </w:r>
      <w:r w:rsidRPr="00183B24">
        <w:t>;</w:t>
      </w:r>
    </w:p>
    <w:p w:rsidR="00183B24" w:rsidRDefault="00183B24" w:rsidP="00183B24">
      <w:pPr>
        <w:pStyle w:val="PKTpunkt"/>
      </w:pPr>
      <w:r>
        <w:t>3)</w:t>
      </w:r>
      <w:r>
        <w:tab/>
        <w:t>inspektora ochrony danych.</w:t>
      </w:r>
    </w:p>
    <w:p w:rsidR="00EB5568" w:rsidRPr="00EB5568" w:rsidRDefault="00EB5568" w:rsidP="00EB5568">
      <w:pPr>
        <w:pStyle w:val="ARTartustawynprozporzdzenia"/>
        <w:rPr>
          <w:rStyle w:val="Ppogrubienie"/>
        </w:rPr>
      </w:pPr>
      <w:r w:rsidRPr="00EB5568">
        <w:rPr>
          <w:rStyle w:val="Ppogrubienie"/>
        </w:rPr>
        <w:t>§ 6</w:t>
      </w:r>
      <w:r w:rsidR="00EC53BE">
        <w:rPr>
          <w:rStyle w:val="Ppogrubienie"/>
        </w:rPr>
        <w:t>1</w:t>
      </w:r>
      <w:r w:rsidR="009655A2">
        <w:rPr>
          <w:rStyle w:val="Ppogrubienie"/>
        </w:rPr>
        <w:t>. </w:t>
      </w:r>
      <w:r w:rsidRPr="00EB5568">
        <w:rPr>
          <w:rStyle w:val="Ppogrubienie"/>
        </w:rPr>
        <w:t xml:space="preserve">Biuro Informatyki (BI) </w:t>
      </w:r>
      <w:r w:rsidRPr="00EB5568">
        <w:t>realizuje zadania w zakresie:</w:t>
      </w:r>
    </w:p>
    <w:p w:rsidR="001A5B06" w:rsidRDefault="00EB5568" w:rsidP="00543AD9">
      <w:pPr>
        <w:pStyle w:val="PKTpunkt"/>
      </w:pPr>
      <w:r w:rsidRPr="00EB5568">
        <w:t>1)</w:t>
      </w:r>
      <w:r w:rsidRPr="00EB5568">
        <w:tab/>
        <w:t xml:space="preserve">planowania rozwoju Kancelarii w obszarze </w:t>
      </w:r>
      <w:r w:rsidR="002B63F3">
        <w:t xml:space="preserve">technologii </w:t>
      </w:r>
      <w:r w:rsidRPr="00EB5568">
        <w:t>informa</w:t>
      </w:r>
      <w:r w:rsidR="002B63F3">
        <w:t>tycznych</w:t>
      </w:r>
      <w:r w:rsidR="00C41B3B">
        <w:t>;</w:t>
      </w:r>
      <w:r w:rsidR="002B63F3">
        <w:t xml:space="preserve"> </w:t>
      </w:r>
    </w:p>
    <w:p w:rsidR="00543AD9" w:rsidRPr="00EB5568" w:rsidRDefault="001A5B06" w:rsidP="00543AD9">
      <w:pPr>
        <w:pStyle w:val="PKTpunkt"/>
      </w:pPr>
      <w:r>
        <w:t>2)</w:t>
      </w:r>
      <w:r>
        <w:tab/>
      </w:r>
      <w:r w:rsidR="002B63F3">
        <w:t>wdraż</w:t>
      </w:r>
      <w:r>
        <w:t>ania</w:t>
      </w:r>
      <w:r w:rsidR="002B63F3">
        <w:t xml:space="preserve"> nowych rozwiązań i usług</w:t>
      </w:r>
      <w:r>
        <w:t xml:space="preserve"> informatycznych wykorzystywanych na rzecz Kancelarii</w:t>
      </w:r>
      <w:r w:rsidR="00EB5568" w:rsidRPr="00EB5568">
        <w:t>;</w:t>
      </w:r>
    </w:p>
    <w:p w:rsidR="00EB5568" w:rsidRDefault="0035148B" w:rsidP="00EB5568">
      <w:pPr>
        <w:pStyle w:val="PKTpunkt"/>
      </w:pPr>
      <w:r>
        <w:t>3</w:t>
      </w:r>
      <w:r w:rsidR="00EB5568" w:rsidRPr="00EB5568">
        <w:t>)</w:t>
      </w:r>
      <w:r w:rsidR="00EB5568" w:rsidRPr="00EB5568">
        <w:tab/>
        <w:t>zapewnienia ciągłości działania</w:t>
      </w:r>
      <w:r w:rsidR="002B63F3">
        <w:t xml:space="preserve"> i dostępności </w:t>
      </w:r>
      <w:r w:rsidR="00EB5568" w:rsidRPr="00EB5568">
        <w:t>systemów informatycznych;</w:t>
      </w:r>
      <w:r w:rsidR="00EB5568" w:rsidRPr="00EB5568">
        <w:tab/>
      </w:r>
    </w:p>
    <w:p w:rsidR="00543AD9" w:rsidRDefault="0035148B" w:rsidP="00EB5568">
      <w:pPr>
        <w:pStyle w:val="PKTpunkt"/>
      </w:pPr>
      <w:r>
        <w:t>4</w:t>
      </w:r>
      <w:r w:rsidR="00543AD9">
        <w:t>)</w:t>
      </w:r>
      <w:r w:rsidR="00543AD9">
        <w:tab/>
      </w:r>
      <w:r w:rsidR="00543AD9" w:rsidRPr="00543AD9">
        <w:t>planowani</w:t>
      </w:r>
      <w:r w:rsidR="001A5B06">
        <w:t>a</w:t>
      </w:r>
      <w:r w:rsidR="002B63F3">
        <w:t xml:space="preserve"> zakupów</w:t>
      </w:r>
      <w:r w:rsidR="00543AD9" w:rsidRPr="00543AD9">
        <w:t xml:space="preserve"> i </w:t>
      </w:r>
      <w:r w:rsidR="00543AD9">
        <w:t>przygotow</w:t>
      </w:r>
      <w:r w:rsidR="001A5B06">
        <w:t>ywania</w:t>
      </w:r>
      <w:r w:rsidR="00543AD9">
        <w:t xml:space="preserve"> specyfikacji do</w:t>
      </w:r>
      <w:r w:rsidR="00543AD9" w:rsidRPr="00543AD9">
        <w:t xml:space="preserve"> zakupu sprzętu komputerowego i oprogramowania</w:t>
      </w:r>
      <w:r w:rsidR="002B63F3">
        <w:t>;</w:t>
      </w:r>
    </w:p>
    <w:p w:rsidR="00543AD9" w:rsidRDefault="0035148B" w:rsidP="00EB5568">
      <w:pPr>
        <w:pStyle w:val="PKTpunkt"/>
      </w:pPr>
      <w:r>
        <w:t>5</w:t>
      </w:r>
      <w:r w:rsidR="00543AD9">
        <w:t>)</w:t>
      </w:r>
      <w:r w:rsidR="00543AD9">
        <w:tab/>
        <w:t>administrowania systemami</w:t>
      </w:r>
      <w:r w:rsidR="002B63F3">
        <w:t xml:space="preserve"> informatycznymi i</w:t>
      </w:r>
      <w:r w:rsidR="00543AD9">
        <w:t xml:space="preserve"> teleinformatycznymi</w:t>
      </w:r>
      <w:r w:rsidR="002B63F3">
        <w:t>;</w:t>
      </w:r>
    </w:p>
    <w:p w:rsidR="0035148B" w:rsidRDefault="0035148B">
      <w:pPr>
        <w:pStyle w:val="PKTpunkt"/>
      </w:pPr>
      <w:r>
        <w:t>6</w:t>
      </w:r>
      <w:r w:rsidR="00543AD9">
        <w:t>)</w:t>
      </w:r>
      <w:r w:rsidR="00543AD9">
        <w:tab/>
      </w:r>
      <w:r w:rsidR="00543AD9" w:rsidRPr="00543AD9">
        <w:t>techniczn</w:t>
      </w:r>
      <w:r w:rsidR="001A5B06">
        <w:t>ego</w:t>
      </w:r>
      <w:r w:rsidR="00543AD9" w:rsidRPr="00543AD9">
        <w:t xml:space="preserve"> p</w:t>
      </w:r>
      <w:r w:rsidR="002B63F3">
        <w:t>rzygotowani</w:t>
      </w:r>
      <w:r w:rsidR="001A5B06">
        <w:t>a</w:t>
      </w:r>
      <w:r w:rsidR="002B63F3">
        <w:t xml:space="preserve"> i obsług</w:t>
      </w:r>
      <w:r w:rsidR="001A5B06">
        <w:t>i</w:t>
      </w:r>
      <w:r w:rsidR="002B63F3">
        <w:t xml:space="preserve"> </w:t>
      </w:r>
      <w:r>
        <w:t xml:space="preserve">teleinformatycznej </w:t>
      </w:r>
      <w:r w:rsidR="002B63F3">
        <w:t xml:space="preserve">spotkań i </w:t>
      </w:r>
      <w:r w:rsidR="00543AD9" w:rsidRPr="00543AD9">
        <w:t>konfere</w:t>
      </w:r>
      <w:r w:rsidR="00543AD9">
        <w:t>ncji</w:t>
      </w:r>
      <w:r>
        <w:t>;</w:t>
      </w:r>
    </w:p>
    <w:p w:rsidR="002B63F3" w:rsidRDefault="0035148B" w:rsidP="00EB5568">
      <w:pPr>
        <w:pStyle w:val="PKTpunkt"/>
      </w:pPr>
      <w:r>
        <w:t>7</w:t>
      </w:r>
      <w:r w:rsidR="000D1EFE">
        <w:t>)</w:t>
      </w:r>
      <w:r w:rsidR="00246D58">
        <w:tab/>
        <w:t>zarządzania</w:t>
      </w:r>
      <w:r w:rsidR="002B63F3">
        <w:t xml:space="preserve"> sprzętem komputerowym, serwerowym i</w:t>
      </w:r>
      <w:r>
        <w:t xml:space="preserve"> telefonami</w:t>
      </w:r>
      <w:r w:rsidR="00E811D3">
        <w:t>;</w:t>
      </w:r>
    </w:p>
    <w:p w:rsidR="00E811D3" w:rsidRPr="00E811D3" w:rsidRDefault="00E811D3" w:rsidP="00E811D3">
      <w:pPr>
        <w:pStyle w:val="PKTpunkt"/>
      </w:pPr>
      <w:r w:rsidRPr="00E811D3">
        <w:t>8)</w:t>
      </w:r>
      <w:r w:rsidR="00F003D9">
        <w:tab/>
      </w:r>
      <w:r w:rsidRPr="00E811D3">
        <w:t>monitorowania zagrożeń w syste</w:t>
      </w:r>
      <w:r>
        <w:t>mach informatycznych Kancelarii;</w:t>
      </w:r>
    </w:p>
    <w:p w:rsidR="00E811D3" w:rsidRPr="00E811D3" w:rsidRDefault="00F003D9" w:rsidP="00E811D3">
      <w:pPr>
        <w:pStyle w:val="PKTpunkt"/>
      </w:pPr>
      <w:r>
        <w:t>9)</w:t>
      </w:r>
      <w:r>
        <w:tab/>
      </w:r>
      <w:r w:rsidR="00E811D3" w:rsidRPr="00E811D3">
        <w:t>implementacji i zarządzania zabezpieczeniami informatycznymi zapobiegając</w:t>
      </w:r>
      <w:r w:rsidR="00E811D3">
        <w:t>ymi atakom na infrastrukturę IT;</w:t>
      </w:r>
    </w:p>
    <w:p w:rsidR="00E811D3" w:rsidRPr="00E811D3" w:rsidRDefault="00F003D9" w:rsidP="00E811D3">
      <w:pPr>
        <w:pStyle w:val="PKTpunkt"/>
      </w:pPr>
      <w:r>
        <w:t>10)</w:t>
      </w:r>
      <w:r>
        <w:tab/>
      </w:r>
      <w:r w:rsidR="00E811D3" w:rsidRPr="00E811D3">
        <w:t xml:space="preserve">zarządzania incydentami w zakresie </w:t>
      </w:r>
      <w:proofErr w:type="spellStart"/>
      <w:r w:rsidR="00E811D3" w:rsidRPr="00E811D3">
        <w:t>cyberbezpi</w:t>
      </w:r>
      <w:r w:rsidR="00E811D3">
        <w:t>e</w:t>
      </w:r>
      <w:r w:rsidR="00E811D3" w:rsidRPr="00E811D3">
        <w:t>czeństwa</w:t>
      </w:r>
      <w:proofErr w:type="spellEnd"/>
      <w:r w:rsidR="00E811D3">
        <w:t>;</w:t>
      </w:r>
      <w:r w:rsidR="00E811D3" w:rsidRPr="00E811D3">
        <w:t xml:space="preserve"> </w:t>
      </w:r>
    </w:p>
    <w:p w:rsidR="00E811D3" w:rsidRDefault="00F003D9" w:rsidP="00E811D3">
      <w:pPr>
        <w:pStyle w:val="PKTpunkt"/>
      </w:pPr>
      <w:r>
        <w:t>11)</w:t>
      </w:r>
      <w:r>
        <w:tab/>
      </w:r>
      <w:r w:rsidR="00E811D3" w:rsidRPr="00E811D3">
        <w:t>szkolenia i podnoszenia świadomości pracowników KPRM w zakresie bezpieczeństwa teleinformatyczn</w:t>
      </w:r>
      <w:r w:rsidR="00E811D3">
        <w:t>ego.</w:t>
      </w:r>
    </w:p>
    <w:p w:rsidR="00EB5568" w:rsidRDefault="00EB5568" w:rsidP="00EB5568">
      <w:pPr>
        <w:pStyle w:val="ARTartustawynprozporzdzenia"/>
      </w:pPr>
      <w:r w:rsidRPr="00173DCC">
        <w:rPr>
          <w:rStyle w:val="Ppogrubienie"/>
        </w:rPr>
        <w:t>§ </w:t>
      </w:r>
      <w:r w:rsidR="00EC53BE">
        <w:rPr>
          <w:rStyle w:val="Ppogrubienie"/>
        </w:rPr>
        <w:t>62</w:t>
      </w:r>
      <w:r w:rsidRPr="00173DCC">
        <w:rPr>
          <w:rStyle w:val="Ppogrubienie"/>
        </w:rPr>
        <w:t>.</w:t>
      </w:r>
      <w:r w:rsidR="009655A2">
        <w:t> </w:t>
      </w:r>
      <w:r w:rsidRPr="004178EF">
        <w:rPr>
          <w:rStyle w:val="Ppogrubienie"/>
        </w:rPr>
        <w:t xml:space="preserve">Biuro Kadr i Rozwoju </w:t>
      </w:r>
      <w:r w:rsidRPr="00173DCC">
        <w:rPr>
          <w:rStyle w:val="Ppogrubienie"/>
        </w:rPr>
        <w:t>Zawodowego (BKRZ)</w:t>
      </w:r>
      <w:r>
        <w:t xml:space="preserve"> realizuje zadania w zakresie:</w:t>
      </w:r>
    </w:p>
    <w:p w:rsidR="00EB5568" w:rsidRDefault="00EB5568" w:rsidP="00EB5568">
      <w:pPr>
        <w:pStyle w:val="PKTpunkt"/>
      </w:pPr>
      <w:r>
        <w:t>1)</w:t>
      </w:r>
      <w:r>
        <w:tab/>
        <w:t>wykonywania zadań Dyrektora Generalnego z zakresu prawa pracy oraz polityki personalnej wobec osób zatrudnionych w Kancelarii;</w:t>
      </w:r>
    </w:p>
    <w:p w:rsidR="00EB5568" w:rsidRPr="00F50042" w:rsidRDefault="00EB5568" w:rsidP="00EB5568">
      <w:pPr>
        <w:pStyle w:val="PKTpunkt"/>
      </w:pPr>
      <w:r>
        <w:t>2)</w:t>
      </w:r>
      <w:r>
        <w:tab/>
      </w:r>
      <w:r w:rsidRPr="00F50042">
        <w:t>wykonywania zadań kierownika instytucji cywilnej</w:t>
      </w:r>
      <w:r>
        <w:t xml:space="preserve"> wobec osób pełniących służbę w </w:t>
      </w:r>
      <w:r w:rsidRPr="00F50042">
        <w:t>Kancelarii;</w:t>
      </w:r>
    </w:p>
    <w:p w:rsidR="00280B10" w:rsidRDefault="00EB5568" w:rsidP="009D2D3F">
      <w:pPr>
        <w:pStyle w:val="PKTpunkt"/>
      </w:pPr>
      <w:r>
        <w:t>3)</w:t>
      </w:r>
      <w:r>
        <w:tab/>
        <w:t>organizowania praktyk studenckich, praktyk absolwenckich, staży i wolontariatu</w:t>
      </w:r>
      <w:r w:rsidR="004C32F3">
        <w:t>.</w:t>
      </w:r>
    </w:p>
    <w:p w:rsidR="006E5C2D" w:rsidRPr="00C3461B" w:rsidRDefault="006E5C2D" w:rsidP="006E5C2D">
      <w:pPr>
        <w:pStyle w:val="ARTartustawynprozporzdzenia"/>
      </w:pPr>
      <w:r w:rsidRPr="003479C3">
        <w:rPr>
          <w:rStyle w:val="Ppogrubienie"/>
        </w:rPr>
        <w:t>§ </w:t>
      </w:r>
      <w:r w:rsidR="00EC53BE">
        <w:rPr>
          <w:rStyle w:val="Ppogrubienie"/>
        </w:rPr>
        <w:t>6</w:t>
      </w:r>
      <w:r w:rsidR="0022287B">
        <w:rPr>
          <w:rStyle w:val="Ppogrubienie"/>
        </w:rPr>
        <w:t>3</w:t>
      </w:r>
      <w:r w:rsidRPr="003479C3">
        <w:rPr>
          <w:rStyle w:val="Ppogrubienie"/>
        </w:rPr>
        <w:t>.</w:t>
      </w:r>
      <w:r w:rsidR="009655A2">
        <w:t> </w:t>
      </w:r>
      <w:r w:rsidRPr="00EC7618">
        <w:rPr>
          <w:rStyle w:val="Ppogrubienie"/>
        </w:rPr>
        <w:t>Biuro Ochrony Informacji Niejawnych</w:t>
      </w:r>
      <w:r>
        <w:t xml:space="preserve"> </w:t>
      </w:r>
      <w:r>
        <w:rPr>
          <w:rStyle w:val="Ppogrubienie"/>
        </w:rPr>
        <w:t>(BOIN</w:t>
      </w:r>
      <w:r w:rsidRPr="00C3461B">
        <w:rPr>
          <w:rStyle w:val="Ppogrubienie"/>
        </w:rPr>
        <w:t xml:space="preserve">) </w:t>
      </w:r>
      <w:r w:rsidR="008F6B0E">
        <w:t xml:space="preserve">realizuje zadania w </w:t>
      </w:r>
      <w:r w:rsidRPr="00C3461B">
        <w:t>zakresie:</w:t>
      </w:r>
    </w:p>
    <w:p w:rsidR="00A746AA" w:rsidRPr="00A746AA" w:rsidRDefault="00A746AA" w:rsidP="00A746AA">
      <w:pPr>
        <w:pStyle w:val="PKTpunkt"/>
      </w:pPr>
      <w:r w:rsidRPr="00A746AA">
        <w:t>1)</w:t>
      </w:r>
      <w:r w:rsidRPr="00A746AA">
        <w:tab/>
        <w:t>zapewnienia obsługi merytorycznej, organizacyjnej i kancel</w:t>
      </w:r>
      <w:r w:rsidR="009655A2">
        <w:t xml:space="preserve">aryjno-biurowej Pełnomocnika do </w:t>
      </w:r>
      <w:r w:rsidRPr="00A746AA">
        <w:t xml:space="preserve">spraw Ochrony Informacji Niejawnych i jego zastępców, </w:t>
      </w:r>
      <w:r w:rsidRPr="00A746AA">
        <w:lastRenderedPageBreak/>
        <w:t>w szczególności organizowania systemu ochrony informacji niejawnych w Kancelarii oraz prowadzenia Kancelarii Materiałów Zas</w:t>
      </w:r>
      <w:r w:rsidR="008F6B0E">
        <w:t xml:space="preserve">trzeżonych, Kancelarii Tajnej i </w:t>
      </w:r>
      <w:r w:rsidRPr="00A746AA">
        <w:t>Kancelarii Tajnej Międzynarodowej;</w:t>
      </w:r>
    </w:p>
    <w:p w:rsidR="00261A16" w:rsidRDefault="00EC53BE" w:rsidP="009655A2">
      <w:pPr>
        <w:pStyle w:val="PKTpunkt"/>
      </w:pPr>
      <w:r>
        <w:t>2</w:t>
      </w:r>
      <w:r w:rsidR="00A746AA" w:rsidRPr="00E919E3">
        <w:t>)</w:t>
      </w:r>
      <w:r w:rsidR="00A746AA" w:rsidRPr="00E919E3">
        <w:tab/>
        <w:t>oświadczeń o stanie majątkowym, w tym monitorowania terminów składania, analizowania, ewidencji i przechowywania oświadczeń majątkowych osób zajmujących kierownicze stanowiska państwowe zobowiązanych do ich złożenia Prezesowi Rady Ministrów oraz pracowników Kancelarii.</w:t>
      </w:r>
    </w:p>
    <w:p w:rsidR="00827830" w:rsidRPr="00827830" w:rsidRDefault="00827830" w:rsidP="00827830">
      <w:pPr>
        <w:pStyle w:val="ARTartustawynprozporzdzenia"/>
      </w:pPr>
      <w:r w:rsidRPr="00827830">
        <w:rPr>
          <w:rStyle w:val="Ppogrubienie"/>
        </w:rPr>
        <w:t>§ </w:t>
      </w:r>
      <w:r w:rsidR="00EC53BE">
        <w:rPr>
          <w:rStyle w:val="Ppogrubienie"/>
        </w:rPr>
        <w:t>6</w:t>
      </w:r>
      <w:r w:rsidR="0022287B">
        <w:rPr>
          <w:rStyle w:val="Ppogrubienie"/>
        </w:rPr>
        <w:t>4</w:t>
      </w:r>
      <w:r w:rsidRPr="00827830">
        <w:rPr>
          <w:rStyle w:val="Ppogrubienie"/>
        </w:rPr>
        <w:t>.</w:t>
      </w:r>
      <w:r w:rsidRPr="00827830">
        <w:t> </w:t>
      </w:r>
      <w:r w:rsidRPr="00827830">
        <w:rPr>
          <w:rStyle w:val="Ppogrubienie"/>
        </w:rPr>
        <w:t>Wieloosobowe stanowisko do spraw Krajowego Planu Odbudowy (WKPO)</w:t>
      </w:r>
      <w:r w:rsidRPr="00827830">
        <w:t xml:space="preserve"> realizuje zadania w zakresie:</w:t>
      </w:r>
    </w:p>
    <w:p w:rsidR="00827830" w:rsidRPr="00827830" w:rsidRDefault="00827830" w:rsidP="00827830">
      <w:pPr>
        <w:pStyle w:val="PKTpunkt"/>
      </w:pPr>
      <w:r w:rsidRPr="00827830">
        <w:t>1)</w:t>
      </w:r>
      <w:r w:rsidRPr="00827830">
        <w:tab/>
        <w:t>pełnienia roli koordynacyjnej w zakresie działań realizowanych przez Kancelarię w ramach KPO, związanych z reformą usprawnienia procesu stanowienia prawa;</w:t>
      </w:r>
    </w:p>
    <w:p w:rsidR="00827830" w:rsidRPr="00737F6A" w:rsidRDefault="00827830" w:rsidP="00827830">
      <w:pPr>
        <w:pStyle w:val="PKTpunkt"/>
      </w:pPr>
      <w:r w:rsidRPr="00827830">
        <w:t>2)</w:t>
      </w:r>
      <w:r w:rsidRPr="00827830">
        <w:tab/>
        <w:t>koordynowania reformy KPO, związanej z reformą usprawnienia procesu stanowienia prawa, w zakresie współpracy z innymi komórkami organizacyjnymi Kancelarii i</w:t>
      </w:r>
      <w:r>
        <w:t> </w:t>
      </w:r>
      <w:r w:rsidRPr="00827830">
        <w:t>podmiotami zewnętrznymi.</w:t>
      </w:r>
    </w:p>
    <w:sectPr w:rsidR="00827830" w:rsidRPr="00737F6A" w:rsidSect="009D2D3F">
      <w:headerReference w:type="default" r:id="rId9"/>
      <w:footnotePr>
        <w:numRestart w:val="eachSect"/>
      </w:footnotePr>
      <w:pgSz w:w="11906" w:h="16838"/>
      <w:pgMar w:top="1559" w:right="1435" w:bottom="1559"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020" w:rsidRDefault="00996020">
      <w:r>
        <w:separator/>
      </w:r>
    </w:p>
  </w:endnote>
  <w:endnote w:type="continuationSeparator" w:id="0">
    <w:p w:rsidR="00996020" w:rsidRDefault="0099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020" w:rsidRDefault="00996020">
      <w:r>
        <w:separator/>
      </w:r>
    </w:p>
  </w:footnote>
  <w:footnote w:type="continuationSeparator" w:id="0">
    <w:p w:rsidR="00996020" w:rsidRDefault="0099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258" w:rsidRPr="00B371CC" w:rsidRDefault="004A0258" w:rsidP="00B371CC">
    <w:pPr>
      <w:pStyle w:val="Nagwek"/>
      <w:jc w:val="center"/>
    </w:pPr>
    <w:r>
      <w:t xml:space="preserve">– </w:t>
    </w:r>
    <w:r>
      <w:fldChar w:fldCharType="begin"/>
    </w:r>
    <w:r>
      <w:instrText xml:space="preserve"> PAGE  \* MERGEFORMAT </w:instrText>
    </w:r>
    <w:r>
      <w:fldChar w:fldCharType="separate"/>
    </w:r>
    <w:r w:rsidR="000832F9">
      <w:rPr>
        <w:noProof/>
      </w:rPr>
      <w:t>21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80E31"/>
    <w:multiLevelType w:val="hybridMultilevel"/>
    <w:tmpl w:val="456CB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68"/>
    <w:rsid w:val="000012DA"/>
    <w:rsid w:val="0000246E"/>
    <w:rsid w:val="000026C0"/>
    <w:rsid w:val="00003862"/>
    <w:rsid w:val="00006BCE"/>
    <w:rsid w:val="00012A35"/>
    <w:rsid w:val="00016099"/>
    <w:rsid w:val="00017DC2"/>
    <w:rsid w:val="00017F50"/>
    <w:rsid w:val="00021522"/>
    <w:rsid w:val="00021E88"/>
    <w:rsid w:val="00023471"/>
    <w:rsid w:val="00023F13"/>
    <w:rsid w:val="00030113"/>
    <w:rsid w:val="00030634"/>
    <w:rsid w:val="000319C1"/>
    <w:rsid w:val="00031A8B"/>
    <w:rsid w:val="00031BCA"/>
    <w:rsid w:val="000330FA"/>
    <w:rsid w:val="0003362F"/>
    <w:rsid w:val="00036375"/>
    <w:rsid w:val="00036B63"/>
    <w:rsid w:val="00036F22"/>
    <w:rsid w:val="00037E1A"/>
    <w:rsid w:val="00043495"/>
    <w:rsid w:val="00045E6B"/>
    <w:rsid w:val="0004649C"/>
    <w:rsid w:val="00046A75"/>
    <w:rsid w:val="00047312"/>
    <w:rsid w:val="000508BD"/>
    <w:rsid w:val="000517AB"/>
    <w:rsid w:val="0005339C"/>
    <w:rsid w:val="0005571B"/>
    <w:rsid w:val="00057527"/>
    <w:rsid w:val="0005796A"/>
    <w:rsid w:val="00057AB3"/>
    <w:rsid w:val="00060076"/>
    <w:rsid w:val="00060432"/>
    <w:rsid w:val="00060D87"/>
    <w:rsid w:val="000610B2"/>
    <w:rsid w:val="000615A5"/>
    <w:rsid w:val="000625BC"/>
    <w:rsid w:val="00064E4C"/>
    <w:rsid w:val="00066901"/>
    <w:rsid w:val="00066EA0"/>
    <w:rsid w:val="00070CCD"/>
    <w:rsid w:val="00071BEE"/>
    <w:rsid w:val="000736CD"/>
    <w:rsid w:val="0007533B"/>
    <w:rsid w:val="0007545D"/>
    <w:rsid w:val="000760BF"/>
    <w:rsid w:val="0007613E"/>
    <w:rsid w:val="00076BFC"/>
    <w:rsid w:val="00077069"/>
    <w:rsid w:val="000814A7"/>
    <w:rsid w:val="000832F9"/>
    <w:rsid w:val="0008557B"/>
    <w:rsid w:val="00085CE7"/>
    <w:rsid w:val="000906EE"/>
    <w:rsid w:val="00091BA2"/>
    <w:rsid w:val="0009311C"/>
    <w:rsid w:val="00093DCB"/>
    <w:rsid w:val="000944EF"/>
    <w:rsid w:val="00096116"/>
    <w:rsid w:val="0009732D"/>
    <w:rsid w:val="000973F0"/>
    <w:rsid w:val="000A1296"/>
    <w:rsid w:val="000A1C27"/>
    <w:rsid w:val="000A1DAD"/>
    <w:rsid w:val="000A2649"/>
    <w:rsid w:val="000A323B"/>
    <w:rsid w:val="000B298D"/>
    <w:rsid w:val="000B5B2D"/>
    <w:rsid w:val="000B5DCE"/>
    <w:rsid w:val="000C05BA"/>
    <w:rsid w:val="000C0E8F"/>
    <w:rsid w:val="000C1C91"/>
    <w:rsid w:val="000C4778"/>
    <w:rsid w:val="000C4B94"/>
    <w:rsid w:val="000C4BC4"/>
    <w:rsid w:val="000D0110"/>
    <w:rsid w:val="000D04E4"/>
    <w:rsid w:val="000D1EFE"/>
    <w:rsid w:val="000D2468"/>
    <w:rsid w:val="000D318A"/>
    <w:rsid w:val="000D591A"/>
    <w:rsid w:val="000D6173"/>
    <w:rsid w:val="000D6F83"/>
    <w:rsid w:val="000E25CC"/>
    <w:rsid w:val="000E3694"/>
    <w:rsid w:val="000E3C55"/>
    <w:rsid w:val="000E490F"/>
    <w:rsid w:val="000E4EB5"/>
    <w:rsid w:val="000E6241"/>
    <w:rsid w:val="000F2BE3"/>
    <w:rsid w:val="000F3D0D"/>
    <w:rsid w:val="000F6ED4"/>
    <w:rsid w:val="000F7A6E"/>
    <w:rsid w:val="0010041D"/>
    <w:rsid w:val="001042BA"/>
    <w:rsid w:val="00106D03"/>
    <w:rsid w:val="00110465"/>
    <w:rsid w:val="00110628"/>
    <w:rsid w:val="0011245A"/>
    <w:rsid w:val="0011493E"/>
    <w:rsid w:val="00115B72"/>
    <w:rsid w:val="001209EC"/>
    <w:rsid w:val="00120A9E"/>
    <w:rsid w:val="0012229D"/>
    <w:rsid w:val="00125A9C"/>
    <w:rsid w:val="001270A2"/>
    <w:rsid w:val="00131237"/>
    <w:rsid w:val="001329AC"/>
    <w:rsid w:val="001332F9"/>
    <w:rsid w:val="00134CA0"/>
    <w:rsid w:val="0013644F"/>
    <w:rsid w:val="00137BA4"/>
    <w:rsid w:val="00137CF4"/>
    <w:rsid w:val="0014026F"/>
    <w:rsid w:val="00144C13"/>
    <w:rsid w:val="00145410"/>
    <w:rsid w:val="00147A47"/>
    <w:rsid w:val="00147AA1"/>
    <w:rsid w:val="001520CF"/>
    <w:rsid w:val="0015667C"/>
    <w:rsid w:val="00157110"/>
    <w:rsid w:val="0015742A"/>
    <w:rsid w:val="00157DA1"/>
    <w:rsid w:val="00161756"/>
    <w:rsid w:val="0016224A"/>
    <w:rsid w:val="00163147"/>
    <w:rsid w:val="0016404B"/>
    <w:rsid w:val="00164C57"/>
    <w:rsid w:val="00164C9D"/>
    <w:rsid w:val="00165B8D"/>
    <w:rsid w:val="00166B97"/>
    <w:rsid w:val="00172F7A"/>
    <w:rsid w:val="00173150"/>
    <w:rsid w:val="00173390"/>
    <w:rsid w:val="001736F0"/>
    <w:rsid w:val="00173BB3"/>
    <w:rsid w:val="001740D0"/>
    <w:rsid w:val="00174F2C"/>
    <w:rsid w:val="00180F2A"/>
    <w:rsid w:val="00183B24"/>
    <w:rsid w:val="00183DCC"/>
    <w:rsid w:val="00184B91"/>
    <w:rsid w:val="00184D4A"/>
    <w:rsid w:val="00186EC1"/>
    <w:rsid w:val="0019076E"/>
    <w:rsid w:val="00190811"/>
    <w:rsid w:val="00191E1F"/>
    <w:rsid w:val="0019473B"/>
    <w:rsid w:val="001952B1"/>
    <w:rsid w:val="00196E39"/>
    <w:rsid w:val="00197649"/>
    <w:rsid w:val="00197C90"/>
    <w:rsid w:val="001A01FB"/>
    <w:rsid w:val="001A10E9"/>
    <w:rsid w:val="001A183D"/>
    <w:rsid w:val="001A2478"/>
    <w:rsid w:val="001A2B65"/>
    <w:rsid w:val="001A31F1"/>
    <w:rsid w:val="001A3CD3"/>
    <w:rsid w:val="001A3D2E"/>
    <w:rsid w:val="001A5B06"/>
    <w:rsid w:val="001A5BEF"/>
    <w:rsid w:val="001A7F15"/>
    <w:rsid w:val="001B342E"/>
    <w:rsid w:val="001B6E61"/>
    <w:rsid w:val="001C1832"/>
    <w:rsid w:val="001C188C"/>
    <w:rsid w:val="001C3BF0"/>
    <w:rsid w:val="001D1783"/>
    <w:rsid w:val="001D53CD"/>
    <w:rsid w:val="001D55A3"/>
    <w:rsid w:val="001D5AF5"/>
    <w:rsid w:val="001E1E73"/>
    <w:rsid w:val="001E2EF3"/>
    <w:rsid w:val="001E4E0C"/>
    <w:rsid w:val="001E526D"/>
    <w:rsid w:val="001E5655"/>
    <w:rsid w:val="001F1832"/>
    <w:rsid w:val="001F220F"/>
    <w:rsid w:val="001F25B3"/>
    <w:rsid w:val="001F6616"/>
    <w:rsid w:val="0020167C"/>
    <w:rsid w:val="00202BD4"/>
    <w:rsid w:val="00204A97"/>
    <w:rsid w:val="00205145"/>
    <w:rsid w:val="0020614C"/>
    <w:rsid w:val="002114EF"/>
    <w:rsid w:val="0021164A"/>
    <w:rsid w:val="00211E09"/>
    <w:rsid w:val="002143BB"/>
    <w:rsid w:val="002145B0"/>
    <w:rsid w:val="00215499"/>
    <w:rsid w:val="002166AD"/>
    <w:rsid w:val="00217871"/>
    <w:rsid w:val="00221ED8"/>
    <w:rsid w:val="0022287B"/>
    <w:rsid w:val="002231EA"/>
    <w:rsid w:val="00223FDF"/>
    <w:rsid w:val="0022535F"/>
    <w:rsid w:val="002279C0"/>
    <w:rsid w:val="002347BD"/>
    <w:rsid w:val="00234B0E"/>
    <w:rsid w:val="00234E4B"/>
    <w:rsid w:val="002357DF"/>
    <w:rsid w:val="0023727E"/>
    <w:rsid w:val="00242081"/>
    <w:rsid w:val="00243777"/>
    <w:rsid w:val="002441CD"/>
    <w:rsid w:val="00246D58"/>
    <w:rsid w:val="002501A3"/>
    <w:rsid w:val="0025166C"/>
    <w:rsid w:val="002555D4"/>
    <w:rsid w:val="00261A16"/>
    <w:rsid w:val="00262230"/>
    <w:rsid w:val="00262907"/>
    <w:rsid w:val="00263522"/>
    <w:rsid w:val="00264EC6"/>
    <w:rsid w:val="0026623A"/>
    <w:rsid w:val="00271013"/>
    <w:rsid w:val="00273FE4"/>
    <w:rsid w:val="002765B4"/>
    <w:rsid w:val="00276885"/>
    <w:rsid w:val="00276A94"/>
    <w:rsid w:val="0028045C"/>
    <w:rsid w:val="00280B10"/>
    <w:rsid w:val="002876D7"/>
    <w:rsid w:val="0029405D"/>
    <w:rsid w:val="00294FA6"/>
    <w:rsid w:val="00295A6F"/>
    <w:rsid w:val="002A0B16"/>
    <w:rsid w:val="002A20C4"/>
    <w:rsid w:val="002A3D33"/>
    <w:rsid w:val="002A570F"/>
    <w:rsid w:val="002A7292"/>
    <w:rsid w:val="002A7358"/>
    <w:rsid w:val="002A7902"/>
    <w:rsid w:val="002B0F6B"/>
    <w:rsid w:val="002B23B8"/>
    <w:rsid w:val="002B4429"/>
    <w:rsid w:val="002B4932"/>
    <w:rsid w:val="002B63F3"/>
    <w:rsid w:val="002B68A6"/>
    <w:rsid w:val="002B7FAF"/>
    <w:rsid w:val="002C2CC0"/>
    <w:rsid w:val="002C4A68"/>
    <w:rsid w:val="002C6630"/>
    <w:rsid w:val="002D0C4F"/>
    <w:rsid w:val="002D1364"/>
    <w:rsid w:val="002D4D30"/>
    <w:rsid w:val="002D5000"/>
    <w:rsid w:val="002D598D"/>
    <w:rsid w:val="002D7188"/>
    <w:rsid w:val="002E1DE3"/>
    <w:rsid w:val="002E2AB6"/>
    <w:rsid w:val="002E3F34"/>
    <w:rsid w:val="002E4A9B"/>
    <w:rsid w:val="002E5F79"/>
    <w:rsid w:val="002E64FA"/>
    <w:rsid w:val="002F061B"/>
    <w:rsid w:val="002F0A00"/>
    <w:rsid w:val="002F0CFA"/>
    <w:rsid w:val="002F0EC9"/>
    <w:rsid w:val="002F2859"/>
    <w:rsid w:val="002F4731"/>
    <w:rsid w:val="002F669F"/>
    <w:rsid w:val="00301C97"/>
    <w:rsid w:val="00303CFD"/>
    <w:rsid w:val="00305AD7"/>
    <w:rsid w:val="00306E9C"/>
    <w:rsid w:val="0031004C"/>
    <w:rsid w:val="003105F6"/>
    <w:rsid w:val="00311297"/>
    <w:rsid w:val="003113BE"/>
    <w:rsid w:val="003122CA"/>
    <w:rsid w:val="003148FD"/>
    <w:rsid w:val="0031759A"/>
    <w:rsid w:val="00321080"/>
    <w:rsid w:val="00322D45"/>
    <w:rsid w:val="0032569A"/>
    <w:rsid w:val="00325A1F"/>
    <w:rsid w:val="003268F9"/>
    <w:rsid w:val="00330BAF"/>
    <w:rsid w:val="00330F53"/>
    <w:rsid w:val="00334E3A"/>
    <w:rsid w:val="003361DD"/>
    <w:rsid w:val="0034184D"/>
    <w:rsid w:val="00341A6A"/>
    <w:rsid w:val="00341DE3"/>
    <w:rsid w:val="00342114"/>
    <w:rsid w:val="00345B9C"/>
    <w:rsid w:val="00345C92"/>
    <w:rsid w:val="0035148B"/>
    <w:rsid w:val="00352DAE"/>
    <w:rsid w:val="00353065"/>
    <w:rsid w:val="0035369F"/>
    <w:rsid w:val="00354EB9"/>
    <w:rsid w:val="003602AE"/>
    <w:rsid w:val="00360929"/>
    <w:rsid w:val="00361F6A"/>
    <w:rsid w:val="003647D5"/>
    <w:rsid w:val="003674B0"/>
    <w:rsid w:val="0037727C"/>
    <w:rsid w:val="00377E70"/>
    <w:rsid w:val="00380904"/>
    <w:rsid w:val="003820F1"/>
    <w:rsid w:val="003823EE"/>
    <w:rsid w:val="00382960"/>
    <w:rsid w:val="003846F7"/>
    <w:rsid w:val="003851ED"/>
    <w:rsid w:val="00385B39"/>
    <w:rsid w:val="00386785"/>
    <w:rsid w:val="00390E89"/>
    <w:rsid w:val="00391B1A"/>
    <w:rsid w:val="00392D8C"/>
    <w:rsid w:val="00394423"/>
    <w:rsid w:val="00394EB5"/>
    <w:rsid w:val="00396942"/>
    <w:rsid w:val="00396B49"/>
    <w:rsid w:val="00396E3E"/>
    <w:rsid w:val="003A306E"/>
    <w:rsid w:val="003A4D04"/>
    <w:rsid w:val="003A5037"/>
    <w:rsid w:val="003A60DC"/>
    <w:rsid w:val="003A6A46"/>
    <w:rsid w:val="003A6FBE"/>
    <w:rsid w:val="003A7A63"/>
    <w:rsid w:val="003B000C"/>
    <w:rsid w:val="003B0984"/>
    <w:rsid w:val="003B0F1D"/>
    <w:rsid w:val="003B4A57"/>
    <w:rsid w:val="003B75FE"/>
    <w:rsid w:val="003C0510"/>
    <w:rsid w:val="003C0AD9"/>
    <w:rsid w:val="003C0ED0"/>
    <w:rsid w:val="003C1D49"/>
    <w:rsid w:val="003C35C4"/>
    <w:rsid w:val="003C3E68"/>
    <w:rsid w:val="003D12C2"/>
    <w:rsid w:val="003D31B9"/>
    <w:rsid w:val="003D3867"/>
    <w:rsid w:val="003E0D1A"/>
    <w:rsid w:val="003E2DA3"/>
    <w:rsid w:val="003E3B49"/>
    <w:rsid w:val="003E59E9"/>
    <w:rsid w:val="003E64AD"/>
    <w:rsid w:val="003F020D"/>
    <w:rsid w:val="003F03D9"/>
    <w:rsid w:val="003F1E67"/>
    <w:rsid w:val="003F2FBE"/>
    <w:rsid w:val="003F318D"/>
    <w:rsid w:val="003F5408"/>
    <w:rsid w:val="003F5BAE"/>
    <w:rsid w:val="003F6ED7"/>
    <w:rsid w:val="00400DBB"/>
    <w:rsid w:val="00401C84"/>
    <w:rsid w:val="00401D41"/>
    <w:rsid w:val="00403210"/>
    <w:rsid w:val="004035BB"/>
    <w:rsid w:val="004035EB"/>
    <w:rsid w:val="004042D2"/>
    <w:rsid w:val="00407332"/>
    <w:rsid w:val="00407828"/>
    <w:rsid w:val="00413D8E"/>
    <w:rsid w:val="004140F2"/>
    <w:rsid w:val="00417B22"/>
    <w:rsid w:val="00417B47"/>
    <w:rsid w:val="00421085"/>
    <w:rsid w:val="0042465E"/>
    <w:rsid w:val="00424DF7"/>
    <w:rsid w:val="00432B76"/>
    <w:rsid w:val="00434D01"/>
    <w:rsid w:val="00435D26"/>
    <w:rsid w:val="00437D79"/>
    <w:rsid w:val="00440C99"/>
    <w:rsid w:val="00441569"/>
    <w:rsid w:val="0044175C"/>
    <w:rsid w:val="004423CB"/>
    <w:rsid w:val="00442E37"/>
    <w:rsid w:val="00445F4D"/>
    <w:rsid w:val="004504C0"/>
    <w:rsid w:val="004535BE"/>
    <w:rsid w:val="004550FB"/>
    <w:rsid w:val="0046111A"/>
    <w:rsid w:val="00462946"/>
    <w:rsid w:val="00463F43"/>
    <w:rsid w:val="00464B94"/>
    <w:rsid w:val="004653A8"/>
    <w:rsid w:val="00465A0B"/>
    <w:rsid w:val="00466EB6"/>
    <w:rsid w:val="0047077C"/>
    <w:rsid w:val="00470B05"/>
    <w:rsid w:val="0047207C"/>
    <w:rsid w:val="00472CD6"/>
    <w:rsid w:val="00474E3C"/>
    <w:rsid w:val="00480A58"/>
    <w:rsid w:val="00482151"/>
    <w:rsid w:val="00484709"/>
    <w:rsid w:val="00485FAD"/>
    <w:rsid w:val="00487AED"/>
    <w:rsid w:val="00491462"/>
    <w:rsid w:val="00491EDF"/>
    <w:rsid w:val="00492039"/>
    <w:rsid w:val="00492A3F"/>
    <w:rsid w:val="00494F62"/>
    <w:rsid w:val="004A0258"/>
    <w:rsid w:val="004A2001"/>
    <w:rsid w:val="004A2E2C"/>
    <w:rsid w:val="004A3590"/>
    <w:rsid w:val="004A7B59"/>
    <w:rsid w:val="004B00A7"/>
    <w:rsid w:val="004B25E2"/>
    <w:rsid w:val="004B2795"/>
    <w:rsid w:val="004B34D7"/>
    <w:rsid w:val="004B5037"/>
    <w:rsid w:val="004B5625"/>
    <w:rsid w:val="004B5B2F"/>
    <w:rsid w:val="004B626A"/>
    <w:rsid w:val="004B660E"/>
    <w:rsid w:val="004C05BD"/>
    <w:rsid w:val="004C294E"/>
    <w:rsid w:val="004C32F3"/>
    <w:rsid w:val="004C3B06"/>
    <w:rsid w:val="004C3F97"/>
    <w:rsid w:val="004C7DFD"/>
    <w:rsid w:val="004C7EE7"/>
    <w:rsid w:val="004D2DEE"/>
    <w:rsid w:val="004D2E1F"/>
    <w:rsid w:val="004D7FD9"/>
    <w:rsid w:val="004E1324"/>
    <w:rsid w:val="004E19A5"/>
    <w:rsid w:val="004E37E5"/>
    <w:rsid w:val="004E3FDB"/>
    <w:rsid w:val="004F1F4A"/>
    <w:rsid w:val="004F1F7B"/>
    <w:rsid w:val="004F201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16F9E"/>
    <w:rsid w:val="00520087"/>
    <w:rsid w:val="00520401"/>
    <w:rsid w:val="00525038"/>
    <w:rsid w:val="005251FB"/>
    <w:rsid w:val="00526D89"/>
    <w:rsid w:val="00526DFC"/>
    <w:rsid w:val="00526F43"/>
    <w:rsid w:val="00527651"/>
    <w:rsid w:val="00530C41"/>
    <w:rsid w:val="00534844"/>
    <w:rsid w:val="005358BC"/>
    <w:rsid w:val="005363AB"/>
    <w:rsid w:val="00541784"/>
    <w:rsid w:val="00543AD9"/>
    <w:rsid w:val="00544EF4"/>
    <w:rsid w:val="00545A4D"/>
    <w:rsid w:val="00545E53"/>
    <w:rsid w:val="005479D9"/>
    <w:rsid w:val="00547DD1"/>
    <w:rsid w:val="005572BD"/>
    <w:rsid w:val="00557A12"/>
    <w:rsid w:val="005602B8"/>
    <w:rsid w:val="00560AC7"/>
    <w:rsid w:val="00561AFB"/>
    <w:rsid w:val="00561FA8"/>
    <w:rsid w:val="005635ED"/>
    <w:rsid w:val="00565253"/>
    <w:rsid w:val="0056686C"/>
    <w:rsid w:val="00570191"/>
    <w:rsid w:val="00570570"/>
    <w:rsid w:val="00572512"/>
    <w:rsid w:val="00573EE6"/>
    <w:rsid w:val="0057547F"/>
    <w:rsid w:val="005754EE"/>
    <w:rsid w:val="0057617E"/>
    <w:rsid w:val="00576497"/>
    <w:rsid w:val="005835E7"/>
    <w:rsid w:val="0058397F"/>
    <w:rsid w:val="00583BF8"/>
    <w:rsid w:val="00585F33"/>
    <w:rsid w:val="005904DF"/>
    <w:rsid w:val="00591124"/>
    <w:rsid w:val="00595540"/>
    <w:rsid w:val="00597024"/>
    <w:rsid w:val="005A0274"/>
    <w:rsid w:val="005A095C"/>
    <w:rsid w:val="005A669D"/>
    <w:rsid w:val="005A75D8"/>
    <w:rsid w:val="005B33CD"/>
    <w:rsid w:val="005B713E"/>
    <w:rsid w:val="005C03B6"/>
    <w:rsid w:val="005C0858"/>
    <w:rsid w:val="005C348E"/>
    <w:rsid w:val="005C6210"/>
    <w:rsid w:val="005C68E1"/>
    <w:rsid w:val="005D0D80"/>
    <w:rsid w:val="005D3763"/>
    <w:rsid w:val="005D55E1"/>
    <w:rsid w:val="005E19F7"/>
    <w:rsid w:val="005E48C5"/>
    <w:rsid w:val="005E48F5"/>
    <w:rsid w:val="005E4F04"/>
    <w:rsid w:val="005E62C2"/>
    <w:rsid w:val="005E6C71"/>
    <w:rsid w:val="005F0963"/>
    <w:rsid w:val="005F2824"/>
    <w:rsid w:val="005F2EBA"/>
    <w:rsid w:val="005F35ED"/>
    <w:rsid w:val="005F4E04"/>
    <w:rsid w:val="005F5BA2"/>
    <w:rsid w:val="005F7812"/>
    <w:rsid w:val="005F7A88"/>
    <w:rsid w:val="00603A1A"/>
    <w:rsid w:val="006046D5"/>
    <w:rsid w:val="00606EE3"/>
    <w:rsid w:val="00607A93"/>
    <w:rsid w:val="00610C08"/>
    <w:rsid w:val="00611F74"/>
    <w:rsid w:val="00615772"/>
    <w:rsid w:val="00615C5D"/>
    <w:rsid w:val="00621256"/>
    <w:rsid w:val="00621FCC"/>
    <w:rsid w:val="00622E4B"/>
    <w:rsid w:val="006333DA"/>
    <w:rsid w:val="00635134"/>
    <w:rsid w:val="006356E2"/>
    <w:rsid w:val="00642A65"/>
    <w:rsid w:val="0064371B"/>
    <w:rsid w:val="00645DCE"/>
    <w:rsid w:val="006465AC"/>
    <w:rsid w:val="006465BF"/>
    <w:rsid w:val="00653B22"/>
    <w:rsid w:val="00657AC0"/>
    <w:rsid w:val="00657BF4"/>
    <w:rsid w:val="006603FB"/>
    <w:rsid w:val="006608DF"/>
    <w:rsid w:val="006623AC"/>
    <w:rsid w:val="00662F15"/>
    <w:rsid w:val="006678AF"/>
    <w:rsid w:val="006701EF"/>
    <w:rsid w:val="00673BA5"/>
    <w:rsid w:val="00680058"/>
    <w:rsid w:val="00681F9F"/>
    <w:rsid w:val="0068329B"/>
    <w:rsid w:val="006840EA"/>
    <w:rsid w:val="006844E2"/>
    <w:rsid w:val="00685267"/>
    <w:rsid w:val="006872AE"/>
    <w:rsid w:val="00687735"/>
    <w:rsid w:val="00690082"/>
    <w:rsid w:val="00690252"/>
    <w:rsid w:val="0069109F"/>
    <w:rsid w:val="006946BB"/>
    <w:rsid w:val="006969FA"/>
    <w:rsid w:val="006A2D93"/>
    <w:rsid w:val="006A35D5"/>
    <w:rsid w:val="006A381E"/>
    <w:rsid w:val="006A748A"/>
    <w:rsid w:val="006C191F"/>
    <w:rsid w:val="006C419E"/>
    <w:rsid w:val="006C4A31"/>
    <w:rsid w:val="006C5AC2"/>
    <w:rsid w:val="006C5B27"/>
    <w:rsid w:val="006C6706"/>
    <w:rsid w:val="006C6AFB"/>
    <w:rsid w:val="006D0F65"/>
    <w:rsid w:val="006D2735"/>
    <w:rsid w:val="006D2DB4"/>
    <w:rsid w:val="006D45B2"/>
    <w:rsid w:val="006D4EA9"/>
    <w:rsid w:val="006E0B85"/>
    <w:rsid w:val="006E0FCC"/>
    <w:rsid w:val="006E1E96"/>
    <w:rsid w:val="006E5C2D"/>
    <w:rsid w:val="006E5E21"/>
    <w:rsid w:val="006F2648"/>
    <w:rsid w:val="006F2F10"/>
    <w:rsid w:val="006F482B"/>
    <w:rsid w:val="006F6311"/>
    <w:rsid w:val="00701952"/>
    <w:rsid w:val="00702556"/>
    <w:rsid w:val="0070277E"/>
    <w:rsid w:val="0070411E"/>
    <w:rsid w:val="00704156"/>
    <w:rsid w:val="007069FC"/>
    <w:rsid w:val="00711221"/>
    <w:rsid w:val="007122F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1F80"/>
    <w:rsid w:val="00736A64"/>
    <w:rsid w:val="00737F6A"/>
    <w:rsid w:val="007410B6"/>
    <w:rsid w:val="00744C6F"/>
    <w:rsid w:val="007457F6"/>
    <w:rsid w:val="00745ABB"/>
    <w:rsid w:val="00746E38"/>
    <w:rsid w:val="00747CD5"/>
    <w:rsid w:val="007512BF"/>
    <w:rsid w:val="00753B51"/>
    <w:rsid w:val="00755724"/>
    <w:rsid w:val="00756629"/>
    <w:rsid w:val="00756F21"/>
    <w:rsid w:val="007575D2"/>
    <w:rsid w:val="00757B4F"/>
    <w:rsid w:val="00757B6A"/>
    <w:rsid w:val="007610E0"/>
    <w:rsid w:val="007621AA"/>
    <w:rsid w:val="0076260A"/>
    <w:rsid w:val="00763958"/>
    <w:rsid w:val="00764A67"/>
    <w:rsid w:val="00767E49"/>
    <w:rsid w:val="00770F6B"/>
    <w:rsid w:val="00771883"/>
    <w:rsid w:val="00776DC2"/>
    <w:rsid w:val="007771FE"/>
    <w:rsid w:val="00780122"/>
    <w:rsid w:val="0078214B"/>
    <w:rsid w:val="00783CEB"/>
    <w:rsid w:val="0078498A"/>
    <w:rsid w:val="007878FE"/>
    <w:rsid w:val="00791344"/>
    <w:rsid w:val="00792207"/>
    <w:rsid w:val="00792B64"/>
    <w:rsid w:val="00792E29"/>
    <w:rsid w:val="0079379A"/>
    <w:rsid w:val="00794953"/>
    <w:rsid w:val="007973E8"/>
    <w:rsid w:val="007A1A65"/>
    <w:rsid w:val="007A1F2F"/>
    <w:rsid w:val="007A2A5C"/>
    <w:rsid w:val="007A490D"/>
    <w:rsid w:val="007A5150"/>
    <w:rsid w:val="007A5373"/>
    <w:rsid w:val="007A789F"/>
    <w:rsid w:val="007B0740"/>
    <w:rsid w:val="007B528D"/>
    <w:rsid w:val="007B5D7A"/>
    <w:rsid w:val="007B75BC"/>
    <w:rsid w:val="007C01BA"/>
    <w:rsid w:val="007C0BD6"/>
    <w:rsid w:val="007C3806"/>
    <w:rsid w:val="007C5BB7"/>
    <w:rsid w:val="007D07D5"/>
    <w:rsid w:val="007D1C64"/>
    <w:rsid w:val="007D32DD"/>
    <w:rsid w:val="007D6DCE"/>
    <w:rsid w:val="007D719E"/>
    <w:rsid w:val="007D72C4"/>
    <w:rsid w:val="007D79A6"/>
    <w:rsid w:val="007E026D"/>
    <w:rsid w:val="007E2CFE"/>
    <w:rsid w:val="007E3EB0"/>
    <w:rsid w:val="007E499A"/>
    <w:rsid w:val="007E59C9"/>
    <w:rsid w:val="007F0072"/>
    <w:rsid w:val="007F1FD3"/>
    <w:rsid w:val="007F2EB6"/>
    <w:rsid w:val="007F30BB"/>
    <w:rsid w:val="007F3B42"/>
    <w:rsid w:val="007F40A9"/>
    <w:rsid w:val="007F54C3"/>
    <w:rsid w:val="00802949"/>
    <w:rsid w:val="0080301E"/>
    <w:rsid w:val="0080365F"/>
    <w:rsid w:val="0080662E"/>
    <w:rsid w:val="008075F1"/>
    <w:rsid w:val="00812BE5"/>
    <w:rsid w:val="008170C4"/>
    <w:rsid w:val="00817429"/>
    <w:rsid w:val="008175F2"/>
    <w:rsid w:val="00817A7A"/>
    <w:rsid w:val="00821514"/>
    <w:rsid w:val="00821E35"/>
    <w:rsid w:val="008230F3"/>
    <w:rsid w:val="008237B0"/>
    <w:rsid w:val="00824591"/>
    <w:rsid w:val="00824AED"/>
    <w:rsid w:val="00827820"/>
    <w:rsid w:val="00827830"/>
    <w:rsid w:val="00827B6D"/>
    <w:rsid w:val="00831B8B"/>
    <w:rsid w:val="0083405D"/>
    <w:rsid w:val="0083495B"/>
    <w:rsid w:val="008352D4"/>
    <w:rsid w:val="00836DB9"/>
    <w:rsid w:val="00837C67"/>
    <w:rsid w:val="008412D7"/>
    <w:rsid w:val="008415B0"/>
    <w:rsid w:val="00842028"/>
    <w:rsid w:val="008436B8"/>
    <w:rsid w:val="008460B6"/>
    <w:rsid w:val="00850C9D"/>
    <w:rsid w:val="00852B59"/>
    <w:rsid w:val="008546D9"/>
    <w:rsid w:val="00856272"/>
    <w:rsid w:val="008563FF"/>
    <w:rsid w:val="0086018B"/>
    <w:rsid w:val="00860799"/>
    <w:rsid w:val="008611DD"/>
    <w:rsid w:val="008614D6"/>
    <w:rsid w:val="008620DE"/>
    <w:rsid w:val="00866867"/>
    <w:rsid w:val="00872257"/>
    <w:rsid w:val="00874436"/>
    <w:rsid w:val="00874E71"/>
    <w:rsid w:val="008753E6"/>
    <w:rsid w:val="008770C0"/>
    <w:rsid w:val="0087738C"/>
    <w:rsid w:val="008802AF"/>
    <w:rsid w:val="00881926"/>
    <w:rsid w:val="008825E2"/>
    <w:rsid w:val="0088318F"/>
    <w:rsid w:val="0088331D"/>
    <w:rsid w:val="008852B0"/>
    <w:rsid w:val="00885AE7"/>
    <w:rsid w:val="00886B60"/>
    <w:rsid w:val="00887889"/>
    <w:rsid w:val="00887C03"/>
    <w:rsid w:val="008920FF"/>
    <w:rsid w:val="008926E8"/>
    <w:rsid w:val="0089362B"/>
    <w:rsid w:val="00894F19"/>
    <w:rsid w:val="008968F1"/>
    <w:rsid w:val="00896A10"/>
    <w:rsid w:val="008971B5"/>
    <w:rsid w:val="008A5D26"/>
    <w:rsid w:val="008A67ED"/>
    <w:rsid w:val="008A6B13"/>
    <w:rsid w:val="008A6ECB"/>
    <w:rsid w:val="008B0BF9"/>
    <w:rsid w:val="008B2866"/>
    <w:rsid w:val="008B3859"/>
    <w:rsid w:val="008B436D"/>
    <w:rsid w:val="008B4E49"/>
    <w:rsid w:val="008B62B2"/>
    <w:rsid w:val="008B7712"/>
    <w:rsid w:val="008B7B26"/>
    <w:rsid w:val="008C3524"/>
    <w:rsid w:val="008C4061"/>
    <w:rsid w:val="008C4229"/>
    <w:rsid w:val="008C52FF"/>
    <w:rsid w:val="008C5BE0"/>
    <w:rsid w:val="008C7233"/>
    <w:rsid w:val="008D2434"/>
    <w:rsid w:val="008D4FD5"/>
    <w:rsid w:val="008E171D"/>
    <w:rsid w:val="008E2785"/>
    <w:rsid w:val="008E71AB"/>
    <w:rsid w:val="008E78A3"/>
    <w:rsid w:val="008F0654"/>
    <w:rsid w:val="008F06CB"/>
    <w:rsid w:val="008F2E83"/>
    <w:rsid w:val="008F612A"/>
    <w:rsid w:val="008F6B0E"/>
    <w:rsid w:val="0090293D"/>
    <w:rsid w:val="009034DE"/>
    <w:rsid w:val="00905396"/>
    <w:rsid w:val="0090605D"/>
    <w:rsid w:val="00906419"/>
    <w:rsid w:val="00912889"/>
    <w:rsid w:val="00913A42"/>
    <w:rsid w:val="00914167"/>
    <w:rsid w:val="009143DB"/>
    <w:rsid w:val="00915065"/>
    <w:rsid w:val="00917CE5"/>
    <w:rsid w:val="009217C0"/>
    <w:rsid w:val="009221A9"/>
    <w:rsid w:val="0092522F"/>
    <w:rsid w:val="00925241"/>
    <w:rsid w:val="00925CEC"/>
    <w:rsid w:val="00926A3F"/>
    <w:rsid w:val="0092794E"/>
    <w:rsid w:val="00930D30"/>
    <w:rsid w:val="00932F45"/>
    <w:rsid w:val="009332A2"/>
    <w:rsid w:val="00937434"/>
    <w:rsid w:val="00937598"/>
    <w:rsid w:val="0093790B"/>
    <w:rsid w:val="009426A4"/>
    <w:rsid w:val="00942A58"/>
    <w:rsid w:val="00943751"/>
    <w:rsid w:val="00946DD0"/>
    <w:rsid w:val="009509E6"/>
    <w:rsid w:val="00952018"/>
    <w:rsid w:val="00952800"/>
    <w:rsid w:val="0095300D"/>
    <w:rsid w:val="00956812"/>
    <w:rsid w:val="0095719A"/>
    <w:rsid w:val="009623E9"/>
    <w:rsid w:val="00963EEB"/>
    <w:rsid w:val="009648BC"/>
    <w:rsid w:val="00964C2F"/>
    <w:rsid w:val="009655A2"/>
    <w:rsid w:val="00965F88"/>
    <w:rsid w:val="00984E03"/>
    <w:rsid w:val="00984E21"/>
    <w:rsid w:val="00987E85"/>
    <w:rsid w:val="009922E6"/>
    <w:rsid w:val="0099315D"/>
    <w:rsid w:val="00996020"/>
    <w:rsid w:val="009A0D12"/>
    <w:rsid w:val="009A1987"/>
    <w:rsid w:val="009A2BEE"/>
    <w:rsid w:val="009A31E5"/>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2D3F"/>
    <w:rsid w:val="009D3275"/>
    <w:rsid w:val="009D3316"/>
    <w:rsid w:val="009D55AA"/>
    <w:rsid w:val="009D6E45"/>
    <w:rsid w:val="009E3E77"/>
    <w:rsid w:val="009E3FAB"/>
    <w:rsid w:val="009E5B3F"/>
    <w:rsid w:val="009E7D90"/>
    <w:rsid w:val="009F0F7A"/>
    <w:rsid w:val="009F1AB0"/>
    <w:rsid w:val="009F22F4"/>
    <w:rsid w:val="009F501D"/>
    <w:rsid w:val="009F6B68"/>
    <w:rsid w:val="00A039D5"/>
    <w:rsid w:val="00A046AD"/>
    <w:rsid w:val="00A04AA6"/>
    <w:rsid w:val="00A079C1"/>
    <w:rsid w:val="00A100C7"/>
    <w:rsid w:val="00A12520"/>
    <w:rsid w:val="00A130FD"/>
    <w:rsid w:val="00A13D6D"/>
    <w:rsid w:val="00A14769"/>
    <w:rsid w:val="00A16151"/>
    <w:rsid w:val="00A16AD8"/>
    <w:rsid w:val="00A16EC6"/>
    <w:rsid w:val="00A17C06"/>
    <w:rsid w:val="00A2126E"/>
    <w:rsid w:val="00A21706"/>
    <w:rsid w:val="00A24FCC"/>
    <w:rsid w:val="00A263CE"/>
    <w:rsid w:val="00A26A90"/>
    <w:rsid w:val="00A26B27"/>
    <w:rsid w:val="00A27901"/>
    <w:rsid w:val="00A30E4F"/>
    <w:rsid w:val="00A32253"/>
    <w:rsid w:val="00A3310E"/>
    <w:rsid w:val="00A333A0"/>
    <w:rsid w:val="00A37E70"/>
    <w:rsid w:val="00A437E1"/>
    <w:rsid w:val="00A44257"/>
    <w:rsid w:val="00A4685E"/>
    <w:rsid w:val="00A46BE7"/>
    <w:rsid w:val="00A47F29"/>
    <w:rsid w:val="00A50CD4"/>
    <w:rsid w:val="00A50F2F"/>
    <w:rsid w:val="00A51191"/>
    <w:rsid w:val="00A56D62"/>
    <w:rsid w:val="00A56F07"/>
    <w:rsid w:val="00A5762C"/>
    <w:rsid w:val="00A600FC"/>
    <w:rsid w:val="00A60BCA"/>
    <w:rsid w:val="00A6271E"/>
    <w:rsid w:val="00A638DA"/>
    <w:rsid w:val="00A65B41"/>
    <w:rsid w:val="00A65E00"/>
    <w:rsid w:val="00A66A78"/>
    <w:rsid w:val="00A7436E"/>
    <w:rsid w:val="00A746AA"/>
    <w:rsid w:val="00A74E96"/>
    <w:rsid w:val="00A75A8E"/>
    <w:rsid w:val="00A80F93"/>
    <w:rsid w:val="00A824DD"/>
    <w:rsid w:val="00A83676"/>
    <w:rsid w:val="00A83B7B"/>
    <w:rsid w:val="00A84274"/>
    <w:rsid w:val="00A8480C"/>
    <w:rsid w:val="00A850F3"/>
    <w:rsid w:val="00A864E3"/>
    <w:rsid w:val="00A94574"/>
    <w:rsid w:val="00A95936"/>
    <w:rsid w:val="00A96265"/>
    <w:rsid w:val="00A97084"/>
    <w:rsid w:val="00AA1C2C"/>
    <w:rsid w:val="00AA35F6"/>
    <w:rsid w:val="00AA4889"/>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C5B8E"/>
    <w:rsid w:val="00AD0E65"/>
    <w:rsid w:val="00AD2BF2"/>
    <w:rsid w:val="00AD4E90"/>
    <w:rsid w:val="00AD5422"/>
    <w:rsid w:val="00AE2017"/>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07E17"/>
    <w:rsid w:val="00B13921"/>
    <w:rsid w:val="00B1528C"/>
    <w:rsid w:val="00B16ACD"/>
    <w:rsid w:val="00B21487"/>
    <w:rsid w:val="00B232D1"/>
    <w:rsid w:val="00B24DB5"/>
    <w:rsid w:val="00B25EED"/>
    <w:rsid w:val="00B31F9E"/>
    <w:rsid w:val="00B3268F"/>
    <w:rsid w:val="00B32C2C"/>
    <w:rsid w:val="00B33A1A"/>
    <w:rsid w:val="00B33E6C"/>
    <w:rsid w:val="00B371CC"/>
    <w:rsid w:val="00B41CD9"/>
    <w:rsid w:val="00B427E6"/>
    <w:rsid w:val="00B428A6"/>
    <w:rsid w:val="00B43E1F"/>
    <w:rsid w:val="00B45139"/>
    <w:rsid w:val="00B45FBC"/>
    <w:rsid w:val="00B51A7D"/>
    <w:rsid w:val="00B51FC4"/>
    <w:rsid w:val="00B535C2"/>
    <w:rsid w:val="00B55544"/>
    <w:rsid w:val="00B634DC"/>
    <w:rsid w:val="00B642FC"/>
    <w:rsid w:val="00B64D26"/>
    <w:rsid w:val="00B64FBB"/>
    <w:rsid w:val="00B703D9"/>
    <w:rsid w:val="00B70E22"/>
    <w:rsid w:val="00B75059"/>
    <w:rsid w:val="00B774CB"/>
    <w:rsid w:val="00B80402"/>
    <w:rsid w:val="00B80B9A"/>
    <w:rsid w:val="00B81063"/>
    <w:rsid w:val="00B830B7"/>
    <w:rsid w:val="00B838AA"/>
    <w:rsid w:val="00B848EA"/>
    <w:rsid w:val="00B84B2B"/>
    <w:rsid w:val="00B90500"/>
    <w:rsid w:val="00B9176C"/>
    <w:rsid w:val="00B935A4"/>
    <w:rsid w:val="00B957E2"/>
    <w:rsid w:val="00B96031"/>
    <w:rsid w:val="00B961B7"/>
    <w:rsid w:val="00BA561A"/>
    <w:rsid w:val="00BB0DC6"/>
    <w:rsid w:val="00BB15E4"/>
    <w:rsid w:val="00BB1CCA"/>
    <w:rsid w:val="00BB1E19"/>
    <w:rsid w:val="00BB21D1"/>
    <w:rsid w:val="00BB32F2"/>
    <w:rsid w:val="00BB4338"/>
    <w:rsid w:val="00BB6C0E"/>
    <w:rsid w:val="00BB7B38"/>
    <w:rsid w:val="00BC11E5"/>
    <w:rsid w:val="00BC4BC6"/>
    <w:rsid w:val="00BC52FD"/>
    <w:rsid w:val="00BC5866"/>
    <w:rsid w:val="00BC6E62"/>
    <w:rsid w:val="00BC7443"/>
    <w:rsid w:val="00BD0648"/>
    <w:rsid w:val="00BD1040"/>
    <w:rsid w:val="00BD1CA7"/>
    <w:rsid w:val="00BD34AA"/>
    <w:rsid w:val="00BE0C44"/>
    <w:rsid w:val="00BE1B8B"/>
    <w:rsid w:val="00BE29F4"/>
    <w:rsid w:val="00BE2A18"/>
    <w:rsid w:val="00BE2C01"/>
    <w:rsid w:val="00BE41EC"/>
    <w:rsid w:val="00BE56FB"/>
    <w:rsid w:val="00BF3DDE"/>
    <w:rsid w:val="00BF4608"/>
    <w:rsid w:val="00BF6589"/>
    <w:rsid w:val="00BF6F7F"/>
    <w:rsid w:val="00C00647"/>
    <w:rsid w:val="00C02078"/>
    <w:rsid w:val="00C02764"/>
    <w:rsid w:val="00C04CEF"/>
    <w:rsid w:val="00C0662F"/>
    <w:rsid w:val="00C11943"/>
    <w:rsid w:val="00C12E96"/>
    <w:rsid w:val="00C13182"/>
    <w:rsid w:val="00C14763"/>
    <w:rsid w:val="00C16141"/>
    <w:rsid w:val="00C2363F"/>
    <w:rsid w:val="00C236C8"/>
    <w:rsid w:val="00C25EBE"/>
    <w:rsid w:val="00C260B1"/>
    <w:rsid w:val="00C26E56"/>
    <w:rsid w:val="00C3016E"/>
    <w:rsid w:val="00C31406"/>
    <w:rsid w:val="00C32591"/>
    <w:rsid w:val="00C37194"/>
    <w:rsid w:val="00C40637"/>
    <w:rsid w:val="00C40F6C"/>
    <w:rsid w:val="00C41B3B"/>
    <w:rsid w:val="00C432C5"/>
    <w:rsid w:val="00C44426"/>
    <w:rsid w:val="00C445F3"/>
    <w:rsid w:val="00C451F4"/>
    <w:rsid w:val="00C45EB1"/>
    <w:rsid w:val="00C54A3A"/>
    <w:rsid w:val="00C55566"/>
    <w:rsid w:val="00C56448"/>
    <w:rsid w:val="00C56B93"/>
    <w:rsid w:val="00C57FAA"/>
    <w:rsid w:val="00C667BE"/>
    <w:rsid w:val="00C6766B"/>
    <w:rsid w:val="00C676A0"/>
    <w:rsid w:val="00C70EF1"/>
    <w:rsid w:val="00C71D55"/>
    <w:rsid w:val="00C72223"/>
    <w:rsid w:val="00C72F8E"/>
    <w:rsid w:val="00C75FAC"/>
    <w:rsid w:val="00C76417"/>
    <w:rsid w:val="00C7726F"/>
    <w:rsid w:val="00C823DA"/>
    <w:rsid w:val="00C8259F"/>
    <w:rsid w:val="00C82746"/>
    <w:rsid w:val="00C8312F"/>
    <w:rsid w:val="00C84C47"/>
    <w:rsid w:val="00C858A4"/>
    <w:rsid w:val="00C85B20"/>
    <w:rsid w:val="00C86AFA"/>
    <w:rsid w:val="00C97C59"/>
    <w:rsid w:val="00CA027D"/>
    <w:rsid w:val="00CB16B3"/>
    <w:rsid w:val="00CB18D0"/>
    <w:rsid w:val="00CB1C8A"/>
    <w:rsid w:val="00CB247C"/>
    <w:rsid w:val="00CB24F5"/>
    <w:rsid w:val="00CB2663"/>
    <w:rsid w:val="00CB2BAD"/>
    <w:rsid w:val="00CB391B"/>
    <w:rsid w:val="00CB3BBE"/>
    <w:rsid w:val="00CB59E9"/>
    <w:rsid w:val="00CC0D6A"/>
    <w:rsid w:val="00CC3831"/>
    <w:rsid w:val="00CC3E3D"/>
    <w:rsid w:val="00CC519B"/>
    <w:rsid w:val="00CD06B0"/>
    <w:rsid w:val="00CD12C1"/>
    <w:rsid w:val="00CD1490"/>
    <w:rsid w:val="00CD214E"/>
    <w:rsid w:val="00CD23DF"/>
    <w:rsid w:val="00CD46FA"/>
    <w:rsid w:val="00CD5973"/>
    <w:rsid w:val="00CD5E96"/>
    <w:rsid w:val="00CE0781"/>
    <w:rsid w:val="00CE31A6"/>
    <w:rsid w:val="00CE43E3"/>
    <w:rsid w:val="00CE68D1"/>
    <w:rsid w:val="00CF09AA"/>
    <w:rsid w:val="00CF0D11"/>
    <w:rsid w:val="00CF4813"/>
    <w:rsid w:val="00CF4F23"/>
    <w:rsid w:val="00CF5233"/>
    <w:rsid w:val="00CF7702"/>
    <w:rsid w:val="00CF7D5A"/>
    <w:rsid w:val="00D029B8"/>
    <w:rsid w:val="00D02F60"/>
    <w:rsid w:val="00D0393A"/>
    <w:rsid w:val="00D03DD8"/>
    <w:rsid w:val="00D0464E"/>
    <w:rsid w:val="00D04A96"/>
    <w:rsid w:val="00D07A7B"/>
    <w:rsid w:val="00D10E06"/>
    <w:rsid w:val="00D14A1A"/>
    <w:rsid w:val="00D15197"/>
    <w:rsid w:val="00D16820"/>
    <w:rsid w:val="00D169C8"/>
    <w:rsid w:val="00D1793F"/>
    <w:rsid w:val="00D2202F"/>
    <w:rsid w:val="00D22AF5"/>
    <w:rsid w:val="00D235EA"/>
    <w:rsid w:val="00D247A9"/>
    <w:rsid w:val="00D32721"/>
    <w:rsid w:val="00D328DC"/>
    <w:rsid w:val="00D32A99"/>
    <w:rsid w:val="00D33387"/>
    <w:rsid w:val="00D402FB"/>
    <w:rsid w:val="00D4456D"/>
    <w:rsid w:val="00D47D7A"/>
    <w:rsid w:val="00D50ABD"/>
    <w:rsid w:val="00D55290"/>
    <w:rsid w:val="00D57791"/>
    <w:rsid w:val="00D578D9"/>
    <w:rsid w:val="00D6046A"/>
    <w:rsid w:val="00D62870"/>
    <w:rsid w:val="00D64FA6"/>
    <w:rsid w:val="00D655D9"/>
    <w:rsid w:val="00D65872"/>
    <w:rsid w:val="00D660CD"/>
    <w:rsid w:val="00D676F3"/>
    <w:rsid w:val="00D70EF5"/>
    <w:rsid w:val="00D71024"/>
    <w:rsid w:val="00D71A25"/>
    <w:rsid w:val="00D71FCF"/>
    <w:rsid w:val="00D72A54"/>
    <w:rsid w:val="00D72CC1"/>
    <w:rsid w:val="00D76311"/>
    <w:rsid w:val="00D76EC9"/>
    <w:rsid w:val="00D80E7D"/>
    <w:rsid w:val="00D81397"/>
    <w:rsid w:val="00D848B9"/>
    <w:rsid w:val="00D868B0"/>
    <w:rsid w:val="00D90E69"/>
    <w:rsid w:val="00D91368"/>
    <w:rsid w:val="00D93106"/>
    <w:rsid w:val="00D933E9"/>
    <w:rsid w:val="00D9505D"/>
    <w:rsid w:val="00D953D0"/>
    <w:rsid w:val="00D959F5"/>
    <w:rsid w:val="00D96884"/>
    <w:rsid w:val="00DA3FDD"/>
    <w:rsid w:val="00DA7017"/>
    <w:rsid w:val="00DA7028"/>
    <w:rsid w:val="00DA798C"/>
    <w:rsid w:val="00DB14F7"/>
    <w:rsid w:val="00DB1AD2"/>
    <w:rsid w:val="00DB2B58"/>
    <w:rsid w:val="00DB396F"/>
    <w:rsid w:val="00DB5206"/>
    <w:rsid w:val="00DB6276"/>
    <w:rsid w:val="00DB63F5"/>
    <w:rsid w:val="00DC1C6B"/>
    <w:rsid w:val="00DC2C2E"/>
    <w:rsid w:val="00DC3027"/>
    <w:rsid w:val="00DC4AF0"/>
    <w:rsid w:val="00DC7886"/>
    <w:rsid w:val="00DD0CF2"/>
    <w:rsid w:val="00DD10CA"/>
    <w:rsid w:val="00DD2026"/>
    <w:rsid w:val="00DD2DE3"/>
    <w:rsid w:val="00DD417D"/>
    <w:rsid w:val="00DD4CED"/>
    <w:rsid w:val="00DD6DB1"/>
    <w:rsid w:val="00DE1554"/>
    <w:rsid w:val="00DE2901"/>
    <w:rsid w:val="00DE590F"/>
    <w:rsid w:val="00DE7DC1"/>
    <w:rsid w:val="00DF3F7E"/>
    <w:rsid w:val="00DF47FB"/>
    <w:rsid w:val="00DF7648"/>
    <w:rsid w:val="00E00E29"/>
    <w:rsid w:val="00E0284A"/>
    <w:rsid w:val="00E02BAB"/>
    <w:rsid w:val="00E04CEB"/>
    <w:rsid w:val="00E060BC"/>
    <w:rsid w:val="00E06E6F"/>
    <w:rsid w:val="00E11420"/>
    <w:rsid w:val="00E132FB"/>
    <w:rsid w:val="00E170B7"/>
    <w:rsid w:val="00E1759B"/>
    <w:rsid w:val="00E177DD"/>
    <w:rsid w:val="00E20900"/>
    <w:rsid w:val="00E20C7F"/>
    <w:rsid w:val="00E2396E"/>
    <w:rsid w:val="00E24728"/>
    <w:rsid w:val="00E25CD5"/>
    <w:rsid w:val="00E274B2"/>
    <w:rsid w:val="00E276AC"/>
    <w:rsid w:val="00E34A35"/>
    <w:rsid w:val="00E37C2F"/>
    <w:rsid w:val="00E37F8E"/>
    <w:rsid w:val="00E41C28"/>
    <w:rsid w:val="00E454CB"/>
    <w:rsid w:val="00E46308"/>
    <w:rsid w:val="00E4785F"/>
    <w:rsid w:val="00E51361"/>
    <w:rsid w:val="00E51E17"/>
    <w:rsid w:val="00E52DAB"/>
    <w:rsid w:val="00E539B0"/>
    <w:rsid w:val="00E55994"/>
    <w:rsid w:val="00E60606"/>
    <w:rsid w:val="00E6064F"/>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11D3"/>
    <w:rsid w:val="00E82DA2"/>
    <w:rsid w:val="00E83ADD"/>
    <w:rsid w:val="00E84B77"/>
    <w:rsid w:val="00E84F38"/>
    <w:rsid w:val="00E85623"/>
    <w:rsid w:val="00E87441"/>
    <w:rsid w:val="00E91FAE"/>
    <w:rsid w:val="00E96E3F"/>
    <w:rsid w:val="00EA270C"/>
    <w:rsid w:val="00EA4974"/>
    <w:rsid w:val="00EA532E"/>
    <w:rsid w:val="00EB06D9"/>
    <w:rsid w:val="00EB192B"/>
    <w:rsid w:val="00EB19ED"/>
    <w:rsid w:val="00EB1CAB"/>
    <w:rsid w:val="00EB5568"/>
    <w:rsid w:val="00EC0F5A"/>
    <w:rsid w:val="00EC1A0A"/>
    <w:rsid w:val="00EC4265"/>
    <w:rsid w:val="00EC4CEB"/>
    <w:rsid w:val="00EC53BE"/>
    <w:rsid w:val="00EC5AC8"/>
    <w:rsid w:val="00EC659E"/>
    <w:rsid w:val="00EC6EF0"/>
    <w:rsid w:val="00ED2072"/>
    <w:rsid w:val="00ED2AE0"/>
    <w:rsid w:val="00ED5553"/>
    <w:rsid w:val="00ED5E36"/>
    <w:rsid w:val="00ED6961"/>
    <w:rsid w:val="00ED774D"/>
    <w:rsid w:val="00EF0B96"/>
    <w:rsid w:val="00EF15AF"/>
    <w:rsid w:val="00EF3486"/>
    <w:rsid w:val="00EF3AA8"/>
    <w:rsid w:val="00EF47AF"/>
    <w:rsid w:val="00EF53B6"/>
    <w:rsid w:val="00EF6AF1"/>
    <w:rsid w:val="00EF7A53"/>
    <w:rsid w:val="00F003D9"/>
    <w:rsid w:val="00F00B73"/>
    <w:rsid w:val="00F104BF"/>
    <w:rsid w:val="00F115CA"/>
    <w:rsid w:val="00F14817"/>
    <w:rsid w:val="00F14EBA"/>
    <w:rsid w:val="00F1510F"/>
    <w:rsid w:val="00F1533A"/>
    <w:rsid w:val="00F15E5A"/>
    <w:rsid w:val="00F17F0A"/>
    <w:rsid w:val="00F2668F"/>
    <w:rsid w:val="00F2742F"/>
    <w:rsid w:val="00F2753B"/>
    <w:rsid w:val="00F27E60"/>
    <w:rsid w:val="00F33F8B"/>
    <w:rsid w:val="00F340B2"/>
    <w:rsid w:val="00F3524A"/>
    <w:rsid w:val="00F37EAC"/>
    <w:rsid w:val="00F422D5"/>
    <w:rsid w:val="00F427AB"/>
    <w:rsid w:val="00F43390"/>
    <w:rsid w:val="00F443B2"/>
    <w:rsid w:val="00F458D8"/>
    <w:rsid w:val="00F50237"/>
    <w:rsid w:val="00F52B25"/>
    <w:rsid w:val="00F52CC9"/>
    <w:rsid w:val="00F53596"/>
    <w:rsid w:val="00F55BA8"/>
    <w:rsid w:val="00F55DB1"/>
    <w:rsid w:val="00F56ACA"/>
    <w:rsid w:val="00F600FE"/>
    <w:rsid w:val="00F609EC"/>
    <w:rsid w:val="00F61092"/>
    <w:rsid w:val="00F62E4D"/>
    <w:rsid w:val="00F635B4"/>
    <w:rsid w:val="00F66B34"/>
    <w:rsid w:val="00F675B9"/>
    <w:rsid w:val="00F67B0D"/>
    <w:rsid w:val="00F711C9"/>
    <w:rsid w:val="00F7193C"/>
    <w:rsid w:val="00F74C59"/>
    <w:rsid w:val="00F75C3A"/>
    <w:rsid w:val="00F82E30"/>
    <w:rsid w:val="00F831CB"/>
    <w:rsid w:val="00F848A3"/>
    <w:rsid w:val="00F84ACF"/>
    <w:rsid w:val="00F85742"/>
    <w:rsid w:val="00F85BF8"/>
    <w:rsid w:val="00F871CE"/>
    <w:rsid w:val="00F87802"/>
    <w:rsid w:val="00F92C0A"/>
    <w:rsid w:val="00F9415B"/>
    <w:rsid w:val="00F96700"/>
    <w:rsid w:val="00FA0A7E"/>
    <w:rsid w:val="00FA13C2"/>
    <w:rsid w:val="00FA2008"/>
    <w:rsid w:val="00FA317F"/>
    <w:rsid w:val="00FA7F91"/>
    <w:rsid w:val="00FB121C"/>
    <w:rsid w:val="00FB14FA"/>
    <w:rsid w:val="00FB1CDD"/>
    <w:rsid w:val="00FB1FBF"/>
    <w:rsid w:val="00FB2C2F"/>
    <w:rsid w:val="00FB305C"/>
    <w:rsid w:val="00FB30E1"/>
    <w:rsid w:val="00FB3309"/>
    <w:rsid w:val="00FB762C"/>
    <w:rsid w:val="00FC2E3D"/>
    <w:rsid w:val="00FC3BDE"/>
    <w:rsid w:val="00FC49B9"/>
    <w:rsid w:val="00FD1DBE"/>
    <w:rsid w:val="00FD25A7"/>
    <w:rsid w:val="00FD27B6"/>
    <w:rsid w:val="00FD3689"/>
    <w:rsid w:val="00FD42A3"/>
    <w:rsid w:val="00FD7468"/>
    <w:rsid w:val="00FD7CE0"/>
    <w:rsid w:val="00FE0B3B"/>
    <w:rsid w:val="00FE1BE2"/>
    <w:rsid w:val="00FE730A"/>
    <w:rsid w:val="00FF0BA6"/>
    <w:rsid w:val="00FF1DD7"/>
    <w:rsid w:val="00FF4453"/>
    <w:rsid w:val="00FF49D5"/>
    <w:rsid w:val="00FF5B29"/>
    <w:rsid w:val="00FF792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568"/>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EB5568"/>
    <w:pPr>
      <w:spacing w:line="240" w:lineRule="auto"/>
    </w:pPr>
    <w:rPr>
      <w:rFonts w:ascii="Times New Roman" w:eastAsiaTheme="minorEastAsia" w:hAnsi="Times New Roman" w:cs="Arial"/>
      <w:szCs w:val="20"/>
    </w:rPr>
  </w:style>
  <w:style w:type="paragraph" w:styleId="Podtytu">
    <w:name w:val="Subtitle"/>
    <w:basedOn w:val="Normalny"/>
    <w:next w:val="Normalny"/>
    <w:link w:val="PodtytuZnak"/>
    <w:uiPriority w:val="11"/>
    <w:qFormat/>
    <w:rsid w:val="00EB5568"/>
    <w:pPr>
      <w:numPr>
        <w:ilvl w:val="1"/>
      </w:numPr>
      <w:spacing w:after="160"/>
    </w:pPr>
    <w:rPr>
      <w:rFonts w:asciiTheme="minorHAnsi"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EB5568"/>
    <w:rPr>
      <w:rFonts w:asciiTheme="minorHAnsi" w:eastAsiaTheme="minorEastAsia" w:hAnsiTheme="minorHAnsi" w:cstheme="minorBidi"/>
      <w:color w:val="5A5A5A" w:themeColor="text1" w:themeTint="A5"/>
      <w:spacing w:val="15"/>
      <w:sz w:val="22"/>
      <w:szCs w:val="22"/>
    </w:rPr>
  </w:style>
  <w:style w:type="paragraph" w:styleId="Tekstprzypisukocowego">
    <w:name w:val="endnote text"/>
    <w:basedOn w:val="Normalny"/>
    <w:link w:val="TekstprzypisukocowegoZnak"/>
    <w:uiPriority w:val="99"/>
    <w:semiHidden/>
    <w:unhideWhenUsed/>
    <w:rsid w:val="00EB5568"/>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EB5568"/>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EB5568"/>
    <w:rPr>
      <w:vertAlign w:val="superscript"/>
    </w:rPr>
  </w:style>
  <w:style w:type="paragraph" w:styleId="Akapitzlist">
    <w:name w:val="List Paragraph"/>
    <w:basedOn w:val="Normalny"/>
    <w:uiPriority w:val="34"/>
    <w:qFormat/>
    <w:rsid w:val="00EB5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95437">
      <w:bodyDiv w:val="1"/>
      <w:marLeft w:val="0"/>
      <w:marRight w:val="0"/>
      <w:marTop w:val="0"/>
      <w:marBottom w:val="0"/>
      <w:divBdr>
        <w:top w:val="none" w:sz="0" w:space="0" w:color="auto"/>
        <w:left w:val="none" w:sz="0" w:space="0" w:color="auto"/>
        <w:bottom w:val="none" w:sz="0" w:space="0" w:color="auto"/>
        <w:right w:val="none" w:sz="0" w:space="0" w:color="auto"/>
      </w:divBdr>
    </w:div>
    <w:div w:id="905460436">
      <w:bodyDiv w:val="1"/>
      <w:marLeft w:val="0"/>
      <w:marRight w:val="0"/>
      <w:marTop w:val="0"/>
      <w:marBottom w:val="0"/>
      <w:divBdr>
        <w:top w:val="none" w:sz="0" w:space="0" w:color="auto"/>
        <w:left w:val="none" w:sz="0" w:space="0" w:color="auto"/>
        <w:bottom w:val="none" w:sz="0" w:space="0" w:color="auto"/>
        <w:right w:val="none" w:sz="0" w:space="0" w:color="auto"/>
      </w:divBdr>
    </w:div>
    <w:div w:id="1371952986">
      <w:bodyDiv w:val="1"/>
      <w:marLeft w:val="0"/>
      <w:marRight w:val="0"/>
      <w:marTop w:val="0"/>
      <w:marBottom w:val="0"/>
      <w:divBdr>
        <w:top w:val="none" w:sz="0" w:space="0" w:color="auto"/>
        <w:left w:val="none" w:sz="0" w:space="0" w:color="auto"/>
        <w:bottom w:val="none" w:sz="0" w:space="0" w:color="auto"/>
        <w:right w:val="none" w:sz="0" w:space="0" w:color="auto"/>
      </w:divBdr>
    </w:div>
    <w:div w:id="144133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36535D-AC07-4138-B69D-08322D24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10966</Words>
  <Characters>65796</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2023-05-30T12:58:00Z</dcterms:created>
  <dcterms:modified xsi:type="dcterms:W3CDTF">2023-05-30T12:58:00Z</dcterms:modified>
  <cp:category/>
</cp:core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