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S-I.</w:t>
      </w:r>
      <w:r w:rsidR="00C7788E">
        <w:rPr>
          <w:rFonts w:ascii="Times New Roman" w:eastAsia="Times New Roman" w:hAnsi="Times New Roman" w:cs="Times New Roman"/>
          <w:sz w:val="24"/>
          <w:szCs w:val="20"/>
          <w:lang w:eastAsia="pl-PL"/>
        </w:rPr>
        <w:t>431.3.10.2024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C7788E">
        <w:rPr>
          <w:rFonts w:ascii="Times New Roman" w:eastAsia="Times New Roman" w:hAnsi="Times New Roman" w:cs="Times New Roman"/>
          <w:sz w:val="24"/>
          <w:szCs w:val="20"/>
          <w:lang w:eastAsia="pl-PL"/>
        </w:rPr>
        <w:t>EB</w:t>
      </w: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7788E" w:rsidRDefault="00C7788E" w:rsidP="00C7788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PROTOKÓŁ</w:t>
      </w:r>
    </w:p>
    <w:p w:rsidR="00C7788E" w:rsidRDefault="00C7788E" w:rsidP="00C778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Kontroli kompleksowej przeprowadzonej w dniach 20, 21 i 24 czerwca 2024 r. w Domu Pomocy Społecznej im. Św. Brata Alberta w Zagórzu. </w:t>
      </w:r>
    </w:p>
    <w:p w:rsidR="00C7788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dzona przez pracowników Oddziału Nadzoru w Pomocy</w:t>
      </w: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Nadzoru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 Wsparcia Rodziny</w:t>
      </w: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Wydziału Polityki Społecznej Podkarpackiego Urzędu Wojewódzkiego w Rzeszowie:</w:t>
      </w:r>
    </w:p>
    <w:p w:rsidR="00C7788E" w:rsidRPr="009C58AB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pl-PL"/>
        </w:rPr>
      </w:pPr>
    </w:p>
    <w:p w:rsidR="00C7788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Edytę Buchowską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inspektora wojewódzkiego – Upoważnienie Wojewody Podkarpackiego Nr 1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</w:t>
      </w:r>
      <w:r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24</w:t>
      </w:r>
      <w:r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 – kierującą zespołem kontrolnym,</w:t>
      </w:r>
    </w:p>
    <w:p w:rsidR="00C7788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Małgorzatę Kotowicz – Czudec  – inspektora wojewódzkiego – Upoważnie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2 (325</w:t>
      </w:r>
      <w:r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:rsidR="00C7788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Agnieszkę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– inspektora wojewódzkiego – Upoważnie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3 (326</w:t>
      </w:r>
      <w:r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:rsidR="00C7788E" w:rsidRPr="009C58AB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16"/>
          <w:szCs w:val="16"/>
          <w:lang w:eastAsia="pl-PL"/>
        </w:rPr>
      </w:pPr>
    </w:p>
    <w:p w:rsidR="00C7788E" w:rsidRPr="001B7D6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(Dowód: akta kontroli, str.1-3)</w:t>
      </w:r>
    </w:p>
    <w:p w:rsidR="00C7788E" w:rsidRPr="009C58AB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16"/>
          <w:szCs w:val="16"/>
          <w:lang w:eastAsia="pl-PL"/>
        </w:rPr>
      </w:pPr>
    </w:p>
    <w:p w:rsidR="00C7788E" w:rsidRPr="001B7D6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1B7D6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1B7D6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:rsidR="00C7788E" w:rsidRPr="004C1DA8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0"/>
          <w:szCs w:val="20"/>
          <w:lang w:eastAsia="pl-PL"/>
        </w:rPr>
      </w:pPr>
    </w:p>
    <w:p w:rsidR="00C7788E" w:rsidRDefault="009C58AB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</w:t>
      </w:r>
      <w:r w:rsidR="00C7788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</w:t>
      </w:r>
      <w:r w:rsidR="00C7788E" w:rsidRPr="001B7D6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(Dowód: akta kontroli, str.</w:t>
      </w:r>
      <w:r w:rsidR="00C7788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4-6)</w:t>
      </w:r>
    </w:p>
    <w:p w:rsidR="00C7788E" w:rsidRPr="009C58AB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16"/>
          <w:szCs w:val="16"/>
          <w:lang w:eastAsia="pl-PL"/>
        </w:rPr>
      </w:pPr>
    </w:p>
    <w:p w:rsidR="00C7788E" w:rsidRPr="001B7D6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Przedmiot kontroli: </w:t>
      </w:r>
    </w:p>
    <w:p w:rsidR="00C7788E" w:rsidRPr="00DD19CE" w:rsidRDefault="00C7788E" w:rsidP="00C7788E">
      <w:pPr>
        <w:tabs>
          <w:tab w:val="left" w:pos="-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88E">
        <w:rPr>
          <w:rFonts w:ascii="Times New Roman" w:hAnsi="Times New Roman" w:cs="Times New Roman"/>
          <w:sz w:val="24"/>
          <w:szCs w:val="24"/>
          <w:shd w:val="clear" w:color="auto" w:fill="FFFFFF"/>
        </w:rPr>
        <w:t>Organizacja i funkcjo</w:t>
      </w:r>
      <w:r w:rsidR="00555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nowanie domu pomocy społecznej </w:t>
      </w:r>
      <w:r w:rsidRPr="00C778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zakresie realizacji zadań zawartych w ustawie o pomocy społecznej i rozporządzeniu Ministra </w:t>
      </w:r>
      <w:r w:rsidR="00FC4B06">
        <w:rPr>
          <w:rFonts w:ascii="Times New Roman" w:hAnsi="Times New Roman" w:cs="Times New Roman"/>
          <w:sz w:val="24"/>
          <w:szCs w:val="24"/>
          <w:shd w:val="clear" w:color="auto" w:fill="FFFFFF"/>
        </w:rPr>
        <w:t>Pracy</w:t>
      </w:r>
      <w:r w:rsidRPr="00C778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Polityki Społecznej w sprawie </w:t>
      </w:r>
      <w:r w:rsidR="0088278D">
        <w:rPr>
          <w:rFonts w:ascii="Times New Roman" w:hAnsi="Times New Roman" w:cs="Times New Roman"/>
          <w:sz w:val="24"/>
          <w:szCs w:val="24"/>
          <w:shd w:val="clear" w:color="auto" w:fill="FFFFFF"/>
        </w:rPr>
        <w:t>domów pomocy społecznej</w:t>
      </w:r>
      <w:r w:rsidRPr="00C778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zgodność zatrudnienia pracowników </w:t>
      </w:r>
      <w:r w:rsidR="0088278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C7788E">
        <w:rPr>
          <w:rFonts w:ascii="Times New Roman" w:hAnsi="Times New Roman" w:cs="Times New Roman"/>
          <w:sz w:val="24"/>
          <w:szCs w:val="24"/>
          <w:shd w:val="clear" w:color="auto" w:fill="FFFFFF"/>
        </w:rPr>
        <w:t>z wymaganymi kwalifikacjami.</w:t>
      </w:r>
    </w:p>
    <w:p w:rsidR="00C7788E" w:rsidRPr="00187AA9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6"/>
          <w:szCs w:val="6"/>
          <w:lang w:eastAsia="pl-PL"/>
        </w:rPr>
      </w:pPr>
    </w:p>
    <w:p w:rsidR="00C7788E" w:rsidRPr="001B7D6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Okres objęty kontrolą: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1 stycznia 2023 r. do dnia kontroli</w:t>
      </w:r>
    </w:p>
    <w:p w:rsidR="00C7788E" w:rsidRPr="00187AA9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6"/>
          <w:szCs w:val="6"/>
          <w:lang w:eastAsia="pl-PL"/>
        </w:rPr>
      </w:pPr>
    </w:p>
    <w:p w:rsidR="00C7788E" w:rsidRDefault="00C7788E" w:rsidP="00C7788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>42</w:t>
      </w:r>
    </w:p>
    <w:p w:rsidR="00C7788E" w:rsidRPr="00187AA9" w:rsidRDefault="00C7788E" w:rsidP="00C7788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6"/>
          <w:szCs w:val="6"/>
          <w:lang w:eastAsia="pl-PL"/>
        </w:rPr>
      </w:pPr>
    </w:p>
    <w:p w:rsidR="00225D3C" w:rsidRPr="00827D28" w:rsidRDefault="00225D3C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podstawowych aktów prawnych dot. działania kontrolowanej jednostki </w:t>
      </w:r>
      <w:r w:rsidRPr="00827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zakresie objętym przedmiotem kontroli:</w:t>
      </w:r>
    </w:p>
    <w:p w:rsidR="00225D3C" w:rsidRDefault="00225D3C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12 marca 2004 r. o pomocy społecznej (Dz. U.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r., poz. 901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</w:p>
    <w:p w:rsidR="00225D3C" w:rsidRDefault="00225D3C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 U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stawa z dnia 14 czerwca 1960 r. – Kodeks postępowania administracyjnego 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(Dz.U.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572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.),</w:t>
      </w:r>
    </w:p>
    <w:p w:rsidR="00225D3C" w:rsidRPr="00827D28" w:rsidRDefault="00225D3C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Polityki Społecznej z dnia 23 marca 2005 r. w sprawie nadzoru 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kontroli w pomocy społecznej (Dz. U. z 2020 r., Nr 2285),</w:t>
      </w:r>
    </w:p>
    <w:p w:rsidR="00225D3C" w:rsidRDefault="00225D3C" w:rsidP="00225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</w:t>
      </w:r>
      <w:r w:rsidR="00DB7C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i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Polityki Społecznej z dnia 23 sierpnia 2012 r. w sprawie domów pomocy społecznej (Dz. U. z 2018 r., poz. 734 z </w:t>
      </w:r>
      <w:proofErr w:type="spellStart"/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</w:p>
    <w:p w:rsidR="00225D3C" w:rsidRDefault="00225D3C" w:rsidP="00225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R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ozporządzenie Ministra Zdrowia z dnia 22 listopada 2013 r. w sprawie świadczeń gwarantowanych z zakresu świadczeń pielęgnacyjnych i opiekuńczych w ramach opieki długoterminowej (Dz. U. z 2024. poz. 253 </w:t>
      </w:r>
      <w:proofErr w:type="spellStart"/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w związku z art. 58 ust. 4 ww. ustawy 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pomocy społecznej,</w:t>
      </w:r>
    </w:p>
    <w:p w:rsidR="00225D3C" w:rsidRDefault="00225D3C" w:rsidP="00225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U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stawa z dnia 27 sierpnia 2004 r o świadczeniach opieki zdrowotnej finansowanych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środków publicznych </w:t>
      </w:r>
      <w:hyperlink r:id="rId9" w:history="1">
        <w:r w:rsidRPr="00225D3C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 xml:space="preserve">(Dz.U. z 2024 r. poz. 146 </w:t>
        </w:r>
        <w:proofErr w:type="spellStart"/>
        <w:r w:rsidRPr="00225D3C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t.j</w:t>
        </w:r>
        <w:proofErr w:type="spellEnd"/>
        <w:r w:rsidRPr="00225D3C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.)</w:t>
        </w:r>
      </w:hyperlink>
      <w:r w:rsidRPr="00225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art. 58 ust 2 i 3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12 marca 2004 r o pomocy społecznej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2023r.</w:t>
      </w:r>
      <w:r w:rsidRPr="001E4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poz.901 ze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225D3C" w:rsidRPr="00827D28" w:rsidRDefault="00225D3C" w:rsidP="00225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R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Ministrów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 marca 2009 r. w sprawie wynagradzania pracowników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samorządowych (Dz.U. z 2021 r. poz. 1960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</w:p>
    <w:p w:rsidR="00827D28" w:rsidRPr="00187AA9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6"/>
          <w:szCs w:val="6"/>
          <w:u w:val="single"/>
          <w:lang w:eastAsia="pl-PL"/>
        </w:rPr>
      </w:pP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Nazwa, adres</w:t>
      </w:r>
      <w:r w:rsidR="00256C7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tbl>
      <w:tblPr>
        <w:tblW w:w="4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</w:tblGrid>
      <w:tr w:rsidR="00FB3E8D" w:rsidRPr="00FB3E8D" w:rsidTr="00FB3E8D">
        <w:trPr>
          <w:trHeight w:val="420"/>
        </w:trPr>
        <w:tc>
          <w:tcPr>
            <w:tcW w:w="4840" w:type="dxa"/>
            <w:vMerge w:val="restart"/>
            <w:shd w:val="clear" w:color="auto" w:fill="auto"/>
            <w:vAlign w:val="center"/>
            <w:hideMark/>
          </w:tcPr>
          <w:p w:rsidR="005E108C" w:rsidRDefault="005E108C" w:rsidP="00783AF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Dom Pomocy Społecznej im. Św. Brata Alberta </w:t>
            </w:r>
          </w:p>
          <w:p w:rsidR="005E108C" w:rsidRDefault="005E108C" w:rsidP="00783AF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Ks. J. Winnickiego 1</w:t>
            </w:r>
          </w:p>
          <w:p w:rsidR="00FB3E8D" w:rsidRPr="00187AA9" w:rsidRDefault="005E108C" w:rsidP="005E108C">
            <w:pPr>
              <w:spacing w:after="0" w:line="36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  <w:r w:rsidRPr="005E10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38-540 Zagórz</w:t>
            </w:r>
            <w:r w:rsidR="00FB3E8D" w:rsidRPr="00FB3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FB3E8D" w:rsidRPr="00FB3E8D" w:rsidTr="00FB3E8D">
        <w:trPr>
          <w:trHeight w:val="540"/>
        </w:trPr>
        <w:tc>
          <w:tcPr>
            <w:tcW w:w="4840" w:type="dxa"/>
            <w:vMerge/>
            <w:vAlign w:val="center"/>
            <w:hideMark/>
          </w:tcPr>
          <w:p w:rsidR="00FB3E8D" w:rsidRPr="00FB3E8D" w:rsidRDefault="00FB3E8D" w:rsidP="00FB3E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</w:tr>
    </w:tbl>
    <w:p w:rsidR="00827D28" w:rsidRPr="00734B19" w:rsidRDefault="00827D28" w:rsidP="00827D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B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Typ placówki: </w:t>
      </w:r>
      <w:r w:rsidRPr="00734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B3E8D" w:rsidRDefault="005E108C" w:rsidP="00827D28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Dla osób w podeszłym wieku</w:t>
      </w:r>
    </w:p>
    <w:p w:rsidR="005E108C" w:rsidRPr="00734B19" w:rsidRDefault="005E108C" w:rsidP="00827D28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Dla osób przewlekle somatycznie chorych</w:t>
      </w:r>
    </w:p>
    <w:p w:rsidR="006A5212" w:rsidRPr="00187AA9" w:rsidRDefault="006A5212" w:rsidP="00827D28">
      <w:pPr>
        <w:spacing w:after="0" w:line="360" w:lineRule="auto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:rsidR="005E108C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B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Liczba miejsc: </w:t>
      </w:r>
      <w:r w:rsidR="005E108C">
        <w:rPr>
          <w:rFonts w:ascii="Times New Roman" w:eastAsia="Times New Roman" w:hAnsi="Times New Roman" w:cs="Times New Roman"/>
          <w:sz w:val="24"/>
          <w:szCs w:val="24"/>
          <w:lang w:eastAsia="pl-PL"/>
        </w:rPr>
        <w:t>41</w:t>
      </w:r>
      <w:r w:rsidR="00AF1928" w:rsidRPr="00734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E108C">
        <w:rPr>
          <w:rFonts w:ascii="Times New Roman" w:eastAsia="Times New Roman" w:hAnsi="Times New Roman" w:cs="Times New Roman"/>
          <w:sz w:val="24"/>
          <w:szCs w:val="24"/>
          <w:lang w:eastAsia="pl-PL"/>
        </w:rPr>
        <w:t>z czego:</w:t>
      </w:r>
    </w:p>
    <w:p w:rsidR="00827D28" w:rsidRPr="00734B19" w:rsidRDefault="005E108C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38 w podeszłym wieku</w:t>
      </w:r>
      <w:r w:rsidR="00AF1928" w:rsidRPr="00734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F1928" w:rsidRPr="00734B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F1928" w:rsidRPr="00734B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oby przewlekle somatycznie chore</w:t>
      </w:r>
      <w:r w:rsidR="00827D28" w:rsidRPr="00734B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E53EAB" w:rsidRPr="00187AA9" w:rsidRDefault="00E53EA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5E108C" w:rsidRDefault="00827D28" w:rsidP="00827D28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B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mieszkańców w dniach kontroli:</w:t>
      </w:r>
      <w:r w:rsidRPr="00734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27D28" w:rsidRDefault="005E108C" w:rsidP="00827D28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20.06.2024 –</w:t>
      </w:r>
      <w:r w:rsidR="00DF2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40</w:t>
      </w:r>
      <w:r w:rsidR="00325D18" w:rsidRPr="00734B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215CD" w:rsidRPr="00734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2C74" w:rsidRDefault="00DF2C74" w:rsidP="00827D28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21.06.2024 – 40</w:t>
      </w:r>
    </w:p>
    <w:p w:rsidR="00DF2C74" w:rsidRPr="00734B19" w:rsidRDefault="00DF2C74" w:rsidP="00827D28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24.06.2024 </w:t>
      </w:r>
      <w:r w:rsidR="0055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40</w:t>
      </w:r>
    </w:p>
    <w:p w:rsidR="00827D28" w:rsidRPr="009C58AB" w:rsidRDefault="00827D28" w:rsidP="009C58A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27D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27D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27D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27D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</w:t>
      </w:r>
    </w:p>
    <w:p w:rsidR="00827D28" w:rsidRDefault="00827D28" w:rsidP="00DF2C74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 xml:space="preserve">Nazwa </w:t>
      </w:r>
      <w:r w:rsidR="00E53E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 adres podmiotu </w:t>
      </w: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prowadzącego placówkę</w:t>
      </w:r>
      <w:r w:rsidR="00AF19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AF19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 w:rsidR="00DF2C74">
        <w:rPr>
          <w:rFonts w:ascii="Times New Roman" w:eastAsia="Times New Roman" w:hAnsi="Times New Roman" w:cs="Times New Roman"/>
          <w:sz w:val="24"/>
          <w:szCs w:val="20"/>
          <w:lang w:eastAsia="pl-PL"/>
        </w:rPr>
        <w:t>Parafia Przemysko – Katolicka pw. Wniebowzięcia Najświętszej Marii Panny</w:t>
      </w:r>
    </w:p>
    <w:p w:rsidR="00DF2C74" w:rsidRDefault="00DF2C74" w:rsidP="00DF2C74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ul. Piłsudskiego 137</w:t>
      </w:r>
    </w:p>
    <w:p w:rsidR="00DF2C74" w:rsidRPr="00827D28" w:rsidRDefault="00DF2C74" w:rsidP="00DF2C74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38-450 Zagórz</w:t>
      </w:r>
    </w:p>
    <w:p w:rsidR="00827D28" w:rsidRPr="00187AA9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</w:t>
      </w:r>
      <w:r w:rsidR="00B13DF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iska i stanowisko osób prowadzących placówkę:</w:t>
      </w:r>
    </w:p>
    <w:p w:rsidR="0091687D" w:rsidRPr="00827D28" w:rsidRDefault="00325D18" w:rsidP="0091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Siostra</w:t>
      </w:r>
      <w:r w:rsidR="00916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DF2C74">
        <w:rPr>
          <w:rFonts w:ascii="Times New Roman" w:eastAsia="Times New Roman" w:hAnsi="Times New Roman" w:cs="Times New Roman"/>
          <w:sz w:val="24"/>
          <w:szCs w:val="24"/>
          <w:lang w:eastAsia="pl-PL"/>
        </w:rPr>
        <w:t>Zofia Krupa</w:t>
      </w:r>
      <w:r w:rsidR="00916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1687D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Dyrektor Domu Pomocy Społecznej </w:t>
      </w:r>
      <w:r w:rsidR="00DF2C74">
        <w:rPr>
          <w:rFonts w:ascii="Times New Roman" w:eastAsia="Times New Roman" w:hAnsi="Times New Roman" w:cs="Times New Roman"/>
          <w:sz w:val="24"/>
          <w:szCs w:val="24"/>
          <w:lang w:eastAsia="pl-PL"/>
        </w:rPr>
        <w:t>im. Św. Brata Alberta w Zagórzu</w:t>
      </w:r>
    </w:p>
    <w:p w:rsidR="0091687D" w:rsidRPr="00187AA9" w:rsidRDefault="0091687D" w:rsidP="0091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12"/>
          <w:szCs w:val="12"/>
          <w:lang w:eastAsia="pl-PL"/>
        </w:rPr>
      </w:pPr>
    </w:p>
    <w:p w:rsidR="0091687D" w:rsidRPr="00827D28" w:rsidRDefault="0091687D" w:rsidP="0091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nazwiska i stanowisko osób reprezentujących placówkę w czasie kontroli</w:t>
      </w:r>
      <w:r w:rsidR="00B13DF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p w:rsidR="00DF2C74" w:rsidRPr="00827D28" w:rsidRDefault="00DF2C74" w:rsidP="00DF2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Siostra  Zofia Krupa 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Dyrektor Domu Pomocy Społecznej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im. Św. Brata Alberta w Zagórzu</w:t>
      </w:r>
    </w:p>
    <w:p w:rsidR="0091687D" w:rsidRPr="00187AA9" w:rsidRDefault="0091687D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27D28" w:rsidRPr="008C5F44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C5F44">
        <w:rPr>
          <w:rFonts w:ascii="Times New Roman" w:eastAsia="Times New Roman" w:hAnsi="Times New Roman" w:cs="Times New Roman"/>
          <w:sz w:val="24"/>
          <w:szCs w:val="20"/>
          <w:lang w:eastAsia="pl-PL"/>
        </w:rPr>
        <w:t>Użyte w protokole kontroli skróty:</w:t>
      </w:r>
    </w:p>
    <w:p w:rsid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C5F44">
        <w:rPr>
          <w:rFonts w:ascii="Times New Roman" w:eastAsia="Times New Roman" w:hAnsi="Times New Roman" w:cs="Times New Roman"/>
          <w:sz w:val="24"/>
          <w:szCs w:val="20"/>
          <w:lang w:eastAsia="pl-PL"/>
        </w:rPr>
        <w:t>DPS –</w:t>
      </w:r>
      <w:r w:rsidR="00DF2C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8C5F44">
        <w:rPr>
          <w:rFonts w:ascii="Times New Roman" w:eastAsia="Times New Roman" w:hAnsi="Times New Roman" w:cs="Times New Roman"/>
          <w:sz w:val="24"/>
          <w:szCs w:val="20"/>
          <w:lang w:eastAsia="pl-PL"/>
        </w:rPr>
        <w:t>Dom Pomocy Społecznej,</w:t>
      </w:r>
      <w:r w:rsidR="00DF2C74" w:rsidRPr="00DF2C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F2C74" w:rsidRPr="008C5F44">
        <w:rPr>
          <w:rFonts w:ascii="Times New Roman" w:eastAsia="Times New Roman" w:hAnsi="Times New Roman" w:cs="Times New Roman"/>
          <w:sz w:val="24"/>
          <w:szCs w:val="20"/>
          <w:lang w:eastAsia="pl-PL"/>
        </w:rPr>
        <w:t>Dom,</w:t>
      </w:r>
      <w:r w:rsidR="00D208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placówka</w:t>
      </w:r>
    </w:p>
    <w:p w:rsidR="00DF2C74" w:rsidRDefault="009559C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POZ </w:t>
      </w:r>
      <w:r w:rsidRPr="008C5F44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F2C74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odstawowa </w:t>
      </w:r>
      <w:r w:rsidR="00DF2C74"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pieka </w:t>
      </w:r>
      <w:r w:rsidR="00DF2C74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drowotna</w:t>
      </w:r>
      <w:r w:rsidR="00DF2C74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9559CB" w:rsidRPr="008C5F44" w:rsidRDefault="00DF2C74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I</w:t>
      </w:r>
      <w:r w:rsidR="005554D2">
        <w:rPr>
          <w:rFonts w:ascii="Times New Roman" w:eastAsia="Times New Roman" w:hAnsi="Times New Roman" w:cs="Times New Roman"/>
          <w:sz w:val="24"/>
          <w:szCs w:val="20"/>
          <w:lang w:eastAsia="pl-PL"/>
        </w:rPr>
        <w:t>PW – Indywidualny plan wsparcia,</w:t>
      </w:r>
    </w:p>
    <w:p w:rsidR="00BF1E6C" w:rsidRDefault="00596181" w:rsidP="00827D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PEG- Przezskórna </w:t>
      </w:r>
      <w:r w:rsidRPr="0059618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endoskopowa gastrostomia</w:t>
      </w:r>
      <w:r w:rsidR="005554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:rsidR="00900A46" w:rsidRPr="00187AA9" w:rsidRDefault="00900A46" w:rsidP="00827D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I. Warunki spełnienia standardu usług bytowych w Domu</w:t>
      </w:r>
      <w:r w:rsidR="00735F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ze szczególnym uwzględnieniem warunków panujących w pokojach mieszkalnych, pomieszczeniach ogólnodostępnych </w:t>
      </w:r>
      <w:r w:rsidR="00735F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oraz sanitarnych</w:t>
      </w:r>
      <w:r w:rsidRPr="00900A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II. Warunki spełnienia standardu usług opiekuńczych w Domu.</w:t>
      </w:r>
    </w:p>
    <w:p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III. Warunki spełnienia standa</w:t>
      </w:r>
      <w:r w:rsidR="00735F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rdu usług wspomagających w Domu, w tym zapewnienie przestrzegania praw mieszkańców domu oraz zapewnieniu mieszkańcom dostępności </w:t>
      </w:r>
      <w:r w:rsidR="00735F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do informacji o tych prawach.</w:t>
      </w:r>
    </w:p>
    <w:p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IV. Ocena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stanu zatrudnienia, w tym </w:t>
      </w:r>
      <w:r w:rsidRPr="00900A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kwalifikacji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zawodowych</w:t>
      </w:r>
      <w:r w:rsidRPr="00900A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pracowników zatrudnionych w domu pomocy społecznej</w:t>
      </w:r>
    </w:p>
    <w:p w:rsidR="00900A46" w:rsidRPr="00900A46" w:rsidRDefault="009C58AB" w:rsidP="009C58AB">
      <w:pPr>
        <w:widowControl w:val="0"/>
        <w:tabs>
          <w:tab w:val="left" w:pos="284"/>
          <w:tab w:val="left" w:pos="567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V. </w:t>
      </w:r>
      <w:r w:rsidR="00900A46" w:rsidRPr="00900A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Ocena podejmowanych działań przez dom pomocy społecznej, w związku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900A46" w:rsidRPr="00900A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umożliwieniem i organizacją mieszkańcom placówki świadczeń zdrowotnych</w:t>
      </w:r>
      <w:r w:rsidR="00735F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przysługujących im na odstawie odrębnych przepisów.</w:t>
      </w:r>
      <w:r w:rsidR="00900A46" w:rsidRPr="00900A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:rsidR="00900A46" w:rsidRPr="00187AA9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12"/>
          <w:szCs w:val="12"/>
          <w:highlight w:val="yellow"/>
          <w:lang w:eastAsia="pl-PL"/>
        </w:rPr>
      </w:pPr>
    </w:p>
    <w:p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:rsidR="00900A46" w:rsidRPr="00900A46" w:rsidRDefault="00900A46" w:rsidP="00900A46">
      <w:pPr>
        <w:widowControl w:val="0"/>
        <w:tabs>
          <w:tab w:val="left" w:pos="0"/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>- dokumenty udostępnione kontrolującym w toku czynności dokonanych w siedzibie jednostki,</w:t>
      </w:r>
    </w:p>
    <w:p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>- informacje i wyjaśnienia złożone przez dyrektora jednostki.</w:t>
      </w:r>
    </w:p>
    <w:p w:rsidR="00900A46" w:rsidRPr="009C58AB" w:rsidRDefault="00900A46" w:rsidP="00827D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</w:p>
    <w:p w:rsidR="00B13DF6" w:rsidRDefault="00827D28" w:rsidP="009C58A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Ustaleń kontrolnych dokonano w oparciu o przedstawione dokumenty oraz informacje przekazane przez S.</w:t>
      </w:r>
      <w:r w:rsidR="006B3F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F2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Zofię Krupę </w:t>
      </w:r>
      <w:r w:rsidR="000E4E5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DF2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7D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Dyrektora Domu Pomocy Społecznej </w:t>
      </w:r>
      <w:r w:rsidR="00DF2C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im. Św. Brata Alberta w Zagó</w:t>
      </w:r>
      <w:r w:rsidR="00B358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rzu.</w:t>
      </w:r>
      <w:r w:rsidRPr="00827D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wyniku przeprowadzonych czynności kontrolnych, działalność Domu, w zakresie objętym kontrolą, </w:t>
      </w:r>
      <w:r w:rsidRPr="005554D2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u w:val="single"/>
          <w:lang w:eastAsia="pl-PL"/>
        </w:rPr>
        <w:t>oceniono pozytywnie.</w:t>
      </w:r>
      <w:r w:rsidRPr="00827D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</w:p>
    <w:p w:rsidR="00735F2A" w:rsidRPr="00187AA9" w:rsidRDefault="00735F2A" w:rsidP="009C58A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16"/>
          <w:szCs w:val="16"/>
          <w:lang w:eastAsia="pl-PL"/>
        </w:rPr>
      </w:pPr>
    </w:p>
    <w:p w:rsidR="00900A46" w:rsidRPr="00900A46" w:rsidRDefault="00900A46" w:rsidP="009B0B71">
      <w:pPr>
        <w:pStyle w:val="Akapitzlist"/>
        <w:widowControl w:val="0"/>
        <w:numPr>
          <w:ilvl w:val="0"/>
          <w:numId w:val="23"/>
        </w:numPr>
        <w:overflowPunct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Warunki spełnienia standardu usług bytowych w Domu.</w:t>
      </w:r>
    </w:p>
    <w:p w:rsidR="00FB21FE" w:rsidRPr="009C58AB" w:rsidRDefault="00FB21FE" w:rsidP="00FB21FE">
      <w:pPr>
        <w:spacing w:after="0" w:line="360" w:lineRule="auto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:rsidR="00167663" w:rsidRDefault="009C65C1" w:rsidP="00F477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Pomocy Społecznej im. Św. Brata Alberta w Zagórzu, zlokalizowany jest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Ks. J. Winnickiego 1. Zezwolenie Wojewody Podkarpackiego na prowadzenie Domu uzyskał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3581E">
        <w:rPr>
          <w:rFonts w:ascii="Times New Roman" w:eastAsia="Times New Roman" w:hAnsi="Times New Roman" w:cs="Times New Roman"/>
          <w:sz w:val="24"/>
          <w:szCs w:val="20"/>
          <w:lang w:eastAsia="pl-PL"/>
        </w:rPr>
        <w:t>08.03.2010 r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., nr decyzji: </w:t>
      </w:r>
      <w:r w:rsidRPr="00B3581E">
        <w:rPr>
          <w:rFonts w:ascii="Times New Roman" w:eastAsia="Times New Roman" w:hAnsi="Times New Roman" w:cs="Times New Roman"/>
          <w:sz w:val="24"/>
          <w:szCs w:val="20"/>
          <w:lang w:eastAsia="pl-PL"/>
        </w:rPr>
        <w:t>S.I-9013-4/10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167663">
        <w:rPr>
          <w:rFonts w:ascii="Times New Roman" w:eastAsia="Times New Roman" w:hAnsi="Times New Roman" w:cs="Times New Roman"/>
          <w:sz w:val="24"/>
          <w:szCs w:val="20"/>
          <w:lang w:eastAsia="pl-PL"/>
        </w:rPr>
        <w:t>Wydanie ww. aktu było możliwe po uprzednim stwierdzeniu zgodności funkcjonowania placówki z obowiązującymi przepisami prawa oraz przestrzegania w nim standardu świadczonych usług bytowych, opiekuńczych</w:t>
      </w:r>
      <w:r w:rsidR="0016766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 i wspomagających. </w:t>
      </w:r>
    </w:p>
    <w:p w:rsidR="00F47787" w:rsidRDefault="009C65C1" w:rsidP="00F47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Obiekt</w:t>
      </w:r>
      <w:r w:rsidR="00827D28" w:rsidRPr="008721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581E">
        <w:rPr>
          <w:rFonts w:ascii="Times New Roman" w:hAnsi="Times New Roman" w:cs="Times New Roman"/>
          <w:sz w:val="24"/>
        </w:rPr>
        <w:t xml:space="preserve">składa się z trzech budynków połączonych w jedną całość. Budynek jest wielokondygnacyjny z windą, bez barier architektonicznych, wyposażony w podjazdy dla wózków inwalidzkich, </w:t>
      </w:r>
      <w:r>
        <w:rPr>
          <w:rFonts w:ascii="Times New Roman" w:hAnsi="Times New Roman" w:cs="Times New Roman"/>
          <w:sz w:val="24"/>
        </w:rPr>
        <w:t>instalacją</w:t>
      </w:r>
      <w:r w:rsidR="00B3581E">
        <w:rPr>
          <w:rFonts w:ascii="Times New Roman" w:hAnsi="Times New Roman" w:cs="Times New Roman"/>
          <w:sz w:val="24"/>
        </w:rPr>
        <w:t xml:space="preserve"> P/POŻ</w:t>
      </w:r>
      <w:r>
        <w:rPr>
          <w:rFonts w:ascii="Times New Roman" w:hAnsi="Times New Roman" w:cs="Times New Roman"/>
          <w:sz w:val="24"/>
        </w:rPr>
        <w:t xml:space="preserve">, system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B3581E">
        <w:rPr>
          <w:rFonts w:ascii="Times New Roman" w:hAnsi="Times New Roman" w:cs="Times New Roman"/>
          <w:sz w:val="24"/>
        </w:rPr>
        <w:t>rzyzywowo</w:t>
      </w:r>
      <w:proofErr w:type="spellEnd"/>
      <w:r w:rsidR="00B3581E">
        <w:rPr>
          <w:rFonts w:ascii="Times New Roman" w:hAnsi="Times New Roman" w:cs="Times New Roman"/>
          <w:sz w:val="24"/>
        </w:rPr>
        <w:t xml:space="preserve"> – przyłóż</w:t>
      </w:r>
      <w:r>
        <w:rPr>
          <w:rFonts w:ascii="Times New Roman" w:hAnsi="Times New Roman" w:cs="Times New Roman"/>
          <w:sz w:val="24"/>
        </w:rPr>
        <w:t>kowy, wewnętrzną siecią telefoniczną umożliwiającą porozumiewanie się mieszkańców miedzy sobą a także personelem domu oraz przyjmowaniem telefonów z zewnątrz. O</w:t>
      </w:r>
      <w:r w:rsidR="008721F9" w:rsidRPr="008721F9">
        <w:rPr>
          <w:rFonts w:ascii="Times New Roman" w:hAnsi="Times New Roman" w:cs="Times New Roman"/>
          <w:sz w:val="24"/>
        </w:rPr>
        <w:t xml:space="preserve">toczenie wokół </w:t>
      </w:r>
      <w:r w:rsidR="00A77708">
        <w:rPr>
          <w:rFonts w:ascii="Times New Roman" w:hAnsi="Times New Roman" w:cs="Times New Roman"/>
          <w:sz w:val="24"/>
        </w:rPr>
        <w:t xml:space="preserve"> </w:t>
      </w:r>
      <w:r w:rsidR="008721F9" w:rsidRPr="008721F9">
        <w:rPr>
          <w:rFonts w:ascii="Times New Roman" w:hAnsi="Times New Roman" w:cs="Times New Roman"/>
          <w:sz w:val="24"/>
        </w:rPr>
        <w:t>Domu zostało</w:t>
      </w:r>
      <w:r w:rsidR="00DA7E02" w:rsidRPr="008721F9">
        <w:rPr>
          <w:rFonts w:ascii="Times New Roman" w:hAnsi="Times New Roman" w:cs="Times New Roman"/>
          <w:sz w:val="24"/>
        </w:rPr>
        <w:t xml:space="preserve"> </w:t>
      </w:r>
      <w:r w:rsidR="008721F9" w:rsidRPr="008721F9">
        <w:rPr>
          <w:rFonts w:ascii="Times New Roman" w:hAnsi="Times New Roman" w:cs="Times New Roman"/>
          <w:sz w:val="24"/>
        </w:rPr>
        <w:t xml:space="preserve">zagospodarowane i dostosowane do poruszania się na wózkach inwalidzkich. </w:t>
      </w:r>
      <w:r w:rsidR="00A7770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W najbliższym otoczeniu Domu znajduje się ogród z altaną, umożliwiający mieszkańcom stały kontakt z przyrodą. Cała posesja zabezpieczona jest ogrodzeniem.</w:t>
      </w:r>
      <w:r w:rsidR="00347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57C6">
        <w:rPr>
          <w:rFonts w:ascii="Times New Roman" w:eastAsia="Times New Roman" w:hAnsi="Times New Roman" w:cs="Times New Roman"/>
          <w:sz w:val="24"/>
          <w:szCs w:val="24"/>
          <w:lang w:eastAsia="pl-PL"/>
        </w:rPr>
        <w:t>Reasumując</w:t>
      </w:r>
      <w:r w:rsidR="006B41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557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6B4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względem komunikacyjnym </w:t>
      </w:r>
      <w:r w:rsidR="00331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</w:t>
      </w:r>
      <w:r w:rsidR="00827D28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budynki </w:t>
      </w:r>
      <w:smartTag w:uri="urn:schemas-microsoft-com:office:smarttags" w:element="PersonName">
        <w:r w:rsidR="00827D28" w:rsidRPr="00827D2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DPS</w:t>
        </w:r>
      </w:smartTag>
      <w:r w:rsidR="00827D28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1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dostosowane </w:t>
      </w:r>
      <w:r w:rsidR="00331DA8">
        <w:rPr>
          <w:rFonts w:ascii="Times New Roman" w:hAnsi="Times New Roman" w:cs="Times New Roman"/>
          <w:sz w:val="24"/>
        </w:rPr>
        <w:t xml:space="preserve">do </w:t>
      </w:r>
      <w:r w:rsidR="006B41B7">
        <w:rPr>
          <w:rFonts w:ascii="Times New Roman" w:hAnsi="Times New Roman" w:cs="Times New Roman"/>
          <w:sz w:val="24"/>
        </w:rPr>
        <w:t xml:space="preserve">potrzeb </w:t>
      </w:r>
      <w:r w:rsidR="00A77708">
        <w:rPr>
          <w:rFonts w:ascii="Times New Roman" w:hAnsi="Times New Roman" w:cs="Times New Roman"/>
          <w:sz w:val="24"/>
        </w:rPr>
        <w:t>osób niepełnosprawnych, co jest zgodne z §6 ust 1 pkt 1 rozporządzenia Ministra Pracy i Polityki Społecznej z dnia 23 sierpnia 2012 r. w sprawie domów pomocy społecznej.</w:t>
      </w:r>
    </w:p>
    <w:p w:rsidR="00F47787" w:rsidRPr="009C58AB" w:rsidRDefault="0034737C" w:rsidP="00F47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26501">
        <w:rPr>
          <w:sz w:val="24"/>
        </w:rPr>
        <w:tab/>
      </w:r>
    </w:p>
    <w:p w:rsidR="00A2258D" w:rsidRDefault="009C65C1" w:rsidP="008C5F44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(Dowód: akta kontroli str.7 </w:t>
      </w:r>
      <w:r w:rsidR="008721F9"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DB7C48" w:rsidRDefault="00DB7C48" w:rsidP="009F0B1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C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parterze Domu, w holu głównym znajduje się tablica informacyjna z danymi teleadresowymi organów właściwych miejscowo instytucji i organizacji działających </w:t>
      </w:r>
      <w:r w:rsidR="00C972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7C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wolności i praw człowieka oraz instytucji kontrolnych. Jest to zgodne z zapisami zawartymi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5919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ust. 1 pkt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rozporządzenia Ministra Pracy i Polityki Społecznej z dnia </w:t>
      </w:r>
      <w:r w:rsidR="005919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 sierpnia 2012 r. w sprawie domów pomocy społecznej. </w:t>
      </w:r>
    </w:p>
    <w:p w:rsidR="00DB7C48" w:rsidRPr="00DB7C48" w:rsidRDefault="00DB7C48" w:rsidP="00DB7C4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DPS w Zagórzu nie świadczy usługi wsparcia krótkoterminowego w formie pobytu całodobowego oraz usługi wsparcia krótkoterminowego w formie dziennej.</w:t>
      </w:r>
    </w:p>
    <w:p w:rsidR="00F47787" w:rsidRDefault="00DB1314" w:rsidP="00F4778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lastRenderedPageBreak/>
        <w:t>a)</w:t>
      </w:r>
      <w:r w:rsidR="00F47787" w:rsidRPr="00FB21FE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</w:t>
      </w:r>
      <w:r w:rsidR="009F1FF2">
        <w:rPr>
          <w:rFonts w:ascii="Times New Roman" w:eastAsia="Times New Roman" w:hAnsi="Times New Roman"/>
          <w:b/>
          <w:sz w:val="24"/>
          <w:szCs w:val="20"/>
          <w:lang w:eastAsia="pl-PL"/>
        </w:rPr>
        <w:t>warunki lokalowe</w:t>
      </w:r>
    </w:p>
    <w:p w:rsidR="00C90163" w:rsidRPr="009C58AB" w:rsidRDefault="00C90163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97D5E" w:rsidRDefault="00DB7C48" w:rsidP="00FB21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Dokonano sprawdzenia pokoi mieszkalnych i pomieszczeń ogólnodostępnych.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827D28" w:rsidRPr="003B79F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kontrolowanym Domu znajdują się </w:t>
      </w:r>
      <w:r w:rsidR="003B79FC" w:rsidRPr="003B79FC">
        <w:rPr>
          <w:rFonts w:ascii="Times New Roman" w:eastAsia="Times New Roman" w:hAnsi="Times New Roman" w:cs="Times New Roman"/>
          <w:sz w:val="24"/>
          <w:szCs w:val="20"/>
          <w:lang w:eastAsia="pl-PL"/>
        </w:rPr>
        <w:t>pokoje jedno i wieloosobowe</w:t>
      </w:r>
      <w:r w:rsidR="004179F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E4E5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4179F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liczbie </w:t>
      </w:r>
      <w:r w:rsidR="006D5BC1">
        <w:rPr>
          <w:rFonts w:ascii="Times New Roman" w:eastAsia="Times New Roman" w:hAnsi="Times New Roman" w:cs="Times New Roman"/>
          <w:sz w:val="24"/>
          <w:szCs w:val="20"/>
          <w:lang w:eastAsia="pl-PL"/>
        </w:rPr>
        <w:t>22</w:t>
      </w:r>
      <w:r w:rsidR="00A777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(na I piętrze 12 pokoi na II piętrze 10).</w:t>
      </w:r>
      <w:r w:rsidR="000E4E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3B79FC">
        <w:rPr>
          <w:rFonts w:ascii="Times New Roman" w:eastAsia="Times New Roman" w:hAnsi="Times New Roman" w:cs="Times New Roman"/>
          <w:sz w:val="24"/>
          <w:szCs w:val="20"/>
          <w:lang w:eastAsia="pl-PL"/>
        </w:rPr>
        <w:t>Każd</w:t>
      </w:r>
      <w:r w:rsidR="00A77708"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 w:rsidR="003B79F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tych pomieszczeń spełnia wymagania </w:t>
      </w:r>
      <w:r w:rsidR="004179FA">
        <w:rPr>
          <w:rFonts w:ascii="Times New Roman" w:eastAsia="Times New Roman" w:hAnsi="Times New Roman" w:cs="Times New Roman"/>
          <w:sz w:val="24"/>
          <w:szCs w:val="20"/>
          <w:lang w:eastAsia="pl-PL"/>
        </w:rPr>
        <w:t>doty</w:t>
      </w:r>
      <w:r w:rsidR="000E4E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czące odpowiedniej powierzchni </w:t>
      </w:r>
      <w:r w:rsidR="004179FA">
        <w:rPr>
          <w:rFonts w:ascii="Times New Roman" w:eastAsia="Times New Roman" w:hAnsi="Times New Roman" w:cs="Times New Roman"/>
          <w:sz w:val="24"/>
          <w:szCs w:val="20"/>
          <w:lang w:eastAsia="pl-PL"/>
        </w:rPr>
        <w:t>oraz wyposażenia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A77708">
        <w:rPr>
          <w:rFonts w:ascii="Times New Roman" w:eastAsia="Times New Roman" w:hAnsi="Times New Roman" w:cs="Times New Roman"/>
          <w:sz w:val="24"/>
          <w:szCs w:val="20"/>
          <w:lang w:eastAsia="pl-PL"/>
        </w:rPr>
        <w:t>Każdy pokój wyposażony jest w łóżk</w:t>
      </w:r>
      <w:r w:rsidR="00AA500E">
        <w:rPr>
          <w:rFonts w:ascii="Times New Roman" w:eastAsia="Times New Roman" w:hAnsi="Times New Roman" w:cs="Times New Roman"/>
          <w:sz w:val="24"/>
          <w:szCs w:val="20"/>
          <w:lang w:eastAsia="pl-PL"/>
        </w:rPr>
        <w:t>o, szafę</w:t>
      </w:r>
      <w:r w:rsidR="00A777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="00AA50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stół, </w:t>
      </w:r>
      <w:r w:rsidR="00A77708">
        <w:rPr>
          <w:rFonts w:ascii="Times New Roman" w:eastAsia="Times New Roman" w:hAnsi="Times New Roman" w:cs="Times New Roman"/>
          <w:sz w:val="24"/>
          <w:szCs w:val="20"/>
          <w:lang w:eastAsia="pl-PL"/>
        </w:rPr>
        <w:t>krzesła, szafk</w:t>
      </w:r>
      <w:r w:rsidR="00AA500E">
        <w:rPr>
          <w:rFonts w:ascii="Times New Roman" w:eastAsia="Times New Roman" w:hAnsi="Times New Roman" w:cs="Times New Roman"/>
          <w:sz w:val="24"/>
          <w:szCs w:val="20"/>
          <w:lang w:eastAsia="pl-PL"/>
        </w:rPr>
        <w:t>ę</w:t>
      </w:r>
      <w:r w:rsidR="00A777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nocn</w:t>
      </w:r>
      <w:r w:rsidR="00AA500E">
        <w:rPr>
          <w:rFonts w:ascii="Times New Roman" w:eastAsia="Times New Roman" w:hAnsi="Times New Roman" w:cs="Times New Roman"/>
          <w:sz w:val="24"/>
          <w:szCs w:val="20"/>
          <w:lang w:eastAsia="pl-PL"/>
        </w:rPr>
        <w:t>ą</w:t>
      </w:r>
      <w:r w:rsidR="00A777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dla każdego </w:t>
      </w:r>
      <w:r w:rsidR="00AA500E">
        <w:rPr>
          <w:rFonts w:ascii="Times New Roman" w:eastAsia="Times New Roman" w:hAnsi="Times New Roman" w:cs="Times New Roman"/>
          <w:sz w:val="24"/>
          <w:szCs w:val="20"/>
          <w:lang w:eastAsia="pl-PL"/>
        </w:rPr>
        <w:t>mieszkańca</w:t>
      </w:r>
      <w:r w:rsidR="00A777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 odpowiednią do liczby osób mieszkających w pokoju liczbę wyprowadzeń elektrycznych.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D5BC1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Rozmieszczenie mieszkańców </w:t>
      </w:r>
      <w:r w:rsidR="006D5BC1">
        <w:rPr>
          <w:rFonts w:ascii="Times New Roman" w:eastAsia="Times New Roman" w:hAnsi="Times New Roman" w:cs="Times New Roman"/>
          <w:sz w:val="24"/>
          <w:szCs w:val="20"/>
          <w:lang w:eastAsia="pl-PL"/>
        </w:rPr>
        <w:t>w pokojach</w:t>
      </w:r>
      <w:r w:rsidR="006D5BC1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było dokonywane z uwzględni</w:t>
      </w:r>
      <w:r w:rsidR="006D5BC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eniem </w:t>
      </w:r>
      <w:r w:rsidR="006D5BC1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niepełnosprawności fizycznej oraz możliwości samodzielnego poruszania się</w:t>
      </w:r>
      <w:r w:rsidR="006D5BC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 całym obiekcie. 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Pomieszczenia mieszkalne w dniach kontroli były </w:t>
      </w:r>
      <w:r w:rsidR="005554D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czyste, estetycznie urządzone </w:t>
      </w:r>
      <w:r w:rsidR="00AA500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5554D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wolne od nieprzyjemnych zapachów. </w:t>
      </w:r>
      <w:r w:rsidR="00AA50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to zgodne z treścią zapisów zawartych w </w:t>
      </w:r>
      <w:r w:rsidR="00AA5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6 ust. </w:t>
      </w:r>
      <w:r w:rsidR="006B3613">
        <w:rPr>
          <w:rFonts w:ascii="Times New Roman" w:eastAsia="Times New Roman" w:hAnsi="Times New Roman" w:cs="Times New Roman"/>
          <w:sz w:val="24"/>
          <w:szCs w:val="24"/>
          <w:lang w:eastAsia="pl-PL"/>
        </w:rPr>
        <w:t>1 pkt 3</w:t>
      </w:r>
      <w:r w:rsidR="00AA5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Ministra Pracy i Polityki Społecznej z dnia 23 sierpnia 2012 r. </w:t>
      </w:r>
      <w:r w:rsidR="006B36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A500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domów pomocy społecznej.</w:t>
      </w:r>
    </w:p>
    <w:p w:rsidR="00F47787" w:rsidRPr="009C58AB" w:rsidRDefault="00F47787" w:rsidP="00FB21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E4C23" w:rsidRDefault="006D5BC1" w:rsidP="006D5BC1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(Dowód: akta kontroli str.8-9 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6B41B7" w:rsidRPr="009C58AB" w:rsidRDefault="00C90163" w:rsidP="006D5BC1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8E51FB" w:rsidRDefault="006B584A" w:rsidP="008E51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Dodatkowo w</w:t>
      </w:r>
      <w:r w:rsidR="008E51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D5BC1">
        <w:rPr>
          <w:rFonts w:ascii="Times New Roman" w:eastAsia="Times New Roman" w:hAnsi="Times New Roman" w:cs="Times New Roman"/>
          <w:sz w:val="24"/>
          <w:szCs w:val="20"/>
          <w:lang w:eastAsia="pl-PL"/>
        </w:rPr>
        <w:t>Domu</w:t>
      </w:r>
      <w:r w:rsidR="008E51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znajdują się nw. pomieszczenia ogólnodostępne</w:t>
      </w:r>
      <w:r w:rsidR="006D5BC1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4308B9" w:rsidRDefault="007E19BD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D5BC1">
        <w:rPr>
          <w:rFonts w:ascii="Times New Roman" w:eastAsia="Times New Roman" w:hAnsi="Times New Roman" w:cs="Times New Roman"/>
          <w:sz w:val="24"/>
          <w:szCs w:val="24"/>
          <w:lang w:eastAsia="pl-PL"/>
        </w:rPr>
        <w:t>pokoje mieszkalne jednoosobowe i wieloosobowe,</w:t>
      </w:r>
    </w:p>
    <w:p w:rsidR="006D5BC1" w:rsidRDefault="006D5BC1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pomieszczenie do rehabilitacji,</w:t>
      </w:r>
    </w:p>
    <w:p w:rsidR="006D5BC1" w:rsidRDefault="006D5BC1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pomieszczenie do terapii</w:t>
      </w:r>
    </w:p>
    <w:p w:rsidR="006D5BC1" w:rsidRPr="004308B9" w:rsidRDefault="006D5BC1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pokój dziennego pobytu,</w:t>
      </w:r>
    </w:p>
    <w:p w:rsidR="004308B9" w:rsidRDefault="007E19BD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308B9"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kuchenka pomocnicza</w:t>
      </w:r>
      <w:r w:rsid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D5BC1" w:rsidRPr="004308B9" w:rsidRDefault="006D5BC1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kaplica</w:t>
      </w:r>
    </w:p>
    <w:p w:rsidR="004308B9" w:rsidRDefault="007E19BD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308B9"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pomieszczenie pomocnicze do prania i suszenia</w:t>
      </w:r>
      <w:r w:rsid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D5BC1" w:rsidRDefault="006D5BC1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jadalnia</w:t>
      </w:r>
    </w:p>
    <w:p w:rsidR="006D5BC1" w:rsidRDefault="006D5BC1" w:rsidP="006D5BC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alarnia, </w:t>
      </w:r>
    </w:p>
    <w:p w:rsidR="006D5BC1" w:rsidRPr="004308B9" w:rsidRDefault="006D5BC1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gabinet medycznej pomocy doraźnej,</w:t>
      </w:r>
    </w:p>
    <w:p w:rsidR="004308B9" w:rsidRPr="004308B9" w:rsidRDefault="007E19BD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308B9"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pokój gościnny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308B9"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E19BD" w:rsidRDefault="007E19BD" w:rsidP="006D5BC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308B9"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inne pomieszczenia techniczne</w:t>
      </w:r>
      <w:r w:rsidR="006D5BC1">
        <w:rPr>
          <w:rFonts w:ascii="Times New Roman" w:eastAsia="Times New Roman" w:hAnsi="Times New Roman" w:cs="Times New Roman"/>
          <w:sz w:val="24"/>
          <w:szCs w:val="24"/>
          <w:lang w:eastAsia="pl-PL"/>
        </w:rPr>
        <w:t>, ,magazyny</w:t>
      </w:r>
    </w:p>
    <w:p w:rsidR="00A531E0" w:rsidRPr="0022335D" w:rsidRDefault="00A531E0" w:rsidP="00A531E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Reasumując powyższe jest to zgodne z treścią zapisów zawartych w § 6 ust. 1 pkt 2  rozporządzenia Ministra Pracy i Polityki Społecznej z dnia 23 sierpnia 2012 r. w sprawie domów pomocy społecznej.</w:t>
      </w:r>
    </w:p>
    <w:p w:rsidR="007E19BD" w:rsidRDefault="0022335D" w:rsidP="007E19BD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(Dowód: akta kontroli str. </w:t>
      </w:r>
      <w:r w:rsidR="006D5B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10</w:t>
      </w:r>
      <w:r w:rsidR="007E19BD"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F47787" w:rsidRDefault="00DB1314" w:rsidP="00F4778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lastRenderedPageBreak/>
        <w:t>b)</w:t>
      </w:r>
      <w:r w:rsidR="00F47787" w:rsidRPr="00FB21FE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</w:t>
      </w:r>
      <w:r w:rsidR="009F1FF2">
        <w:rPr>
          <w:rFonts w:ascii="Times New Roman" w:eastAsia="Times New Roman" w:hAnsi="Times New Roman"/>
          <w:b/>
          <w:sz w:val="24"/>
          <w:szCs w:val="20"/>
          <w:lang w:eastAsia="pl-PL"/>
        </w:rPr>
        <w:t>warunki sanitarne</w:t>
      </w:r>
    </w:p>
    <w:p w:rsidR="005554D2" w:rsidRDefault="00827D28" w:rsidP="005F73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Dom spełnia wymagane standardy w zakresie zapewnienia odpowiedniej liczby łazienek i toalet.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DPS jest 16 łazienek wyłożonych płytkami, które są odpowiednio wyposażone i 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przystosowane do 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>potrzeb osób niepełnosprawnych.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827D28" w:rsidRDefault="005F738E" w:rsidP="005F73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Pomieszczenia sanitarne</w:t>
      </w:r>
      <w:r w:rsidR="00827D28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22335D">
        <w:rPr>
          <w:rFonts w:ascii="Times New Roman" w:eastAsia="Times New Roman" w:hAnsi="Times New Roman" w:cs="Times New Roman"/>
          <w:sz w:val="24"/>
          <w:szCs w:val="20"/>
          <w:lang w:eastAsia="pl-PL"/>
        </w:rPr>
        <w:t>były</w:t>
      </w:r>
      <w:r w:rsidR="005554D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czyste</w:t>
      </w:r>
      <w:r w:rsidR="00827D28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wolne od nieprzyjemnych zapachów, sprzątane w razie potrzeby jednak </w:t>
      </w:r>
      <w:r w:rsidR="00827D28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nie </w:t>
      </w:r>
      <w:r w:rsidR="0022335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rzadziej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niż raz dziennie. </w:t>
      </w:r>
      <w:r w:rsid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to zgodne z treścią zapisów zawartych w </w:t>
      </w:r>
      <w:r w:rsidR="009F1FF2">
        <w:rPr>
          <w:rFonts w:ascii="Times New Roman" w:eastAsia="Times New Roman" w:hAnsi="Times New Roman" w:cs="Times New Roman"/>
          <w:sz w:val="24"/>
          <w:szCs w:val="24"/>
          <w:lang w:eastAsia="pl-PL"/>
        </w:rPr>
        <w:t>§ 6 ust. 1 pkt 4  rozporządzenia Ministra Pracy i Polityki Społecznej z dnia 23 sierpnia 2012 r. w sprawie domów pomocy społecznej.</w:t>
      </w:r>
    </w:p>
    <w:p w:rsidR="00535919" w:rsidRPr="0022335D" w:rsidRDefault="005F738E" w:rsidP="00535919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Wykaz łazienek wraz z podaniem ilości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wc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natrysków, wanien zawierają akta kontroli.</w:t>
      </w:r>
      <w:r w:rsidR="005359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5F738E" w:rsidRDefault="005F738E" w:rsidP="005F73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Pr="00827D28" w:rsidRDefault="005F738E" w:rsidP="00827D28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2233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(Dowód: akta kontroli str. </w:t>
      </w:r>
      <w:r w:rsidR="00A069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11-12</w:t>
      </w:r>
      <w:r w:rsidR="00827D28"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827D28" w:rsidRPr="00827D28" w:rsidRDefault="00DB1314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c)</w:t>
      </w:r>
      <w:r w:rsidR="00A2258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9F1F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wyżywienie i organizacja posiłków</w:t>
      </w: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Dom zapewnia mieszkańcom 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posiłki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podstawowe i posiłek dodatkowy w postaci podwieczorku, które 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wydawane 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są 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w nastę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t>pujących przedziałach czasowych: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827D28" w:rsidRPr="00A2258D" w:rsidRDefault="00827D28" w:rsidP="00827D28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śniadani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 8:</w:t>
      </w:r>
      <w:r w:rsidR="008B7CA2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00 do 10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00</w:t>
      </w:r>
    </w:p>
    <w:p w:rsidR="00827D28" w:rsidRPr="00A2258D" w:rsidRDefault="005F738E" w:rsidP="00827D28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obiad</w:t>
      </w:r>
      <w:r w:rsidR="00827D28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</w:t>
      </w:r>
      <w:r w:rsidR="008B7CA2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od 13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8B7CA2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00 do 15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8B7CA2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827D28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</w:p>
    <w:p w:rsidR="00827D28" w:rsidRPr="00A2258D" w:rsidRDefault="005F738E" w:rsidP="00827D28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podwieczorek</w:t>
      </w:r>
      <w:r w:rsidR="00827D28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8B7CA2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>16:00</w:t>
      </w:r>
    </w:p>
    <w:p w:rsidR="00827D28" w:rsidRPr="00827D28" w:rsidRDefault="005F738E" w:rsidP="00827D28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kolacja</w:t>
      </w:r>
      <w:r w:rsidR="00827D28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827D28"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od 18:</w:t>
      </w:r>
      <w:r w:rsidR="00827D28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00 do 20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827D28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00 </w:t>
      </w:r>
    </w:p>
    <w:p w:rsidR="008B7CA2" w:rsidRPr="00535919" w:rsidRDefault="008B7CA2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5F738E" w:rsidRDefault="006B584A" w:rsidP="0024149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Ponadto </w:t>
      </w:r>
      <w:r w:rsidR="0059618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podstawowe produkty żywnościowe </w:t>
      </w:r>
      <w:r w:rsidR="004E7FDE">
        <w:rPr>
          <w:rFonts w:ascii="Times New Roman" w:eastAsia="Times New Roman" w:hAnsi="Times New Roman" w:cs="Times New Roman"/>
          <w:sz w:val="24"/>
          <w:szCs w:val="20"/>
          <w:lang w:eastAsia="pl-PL"/>
        </w:rPr>
        <w:t>takie jak:</w:t>
      </w:r>
      <w:r w:rsidR="00CF18C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pieczywo, masło, dżem, serki topione</w:t>
      </w:r>
      <w:r w:rsidR="004E7FDE">
        <w:rPr>
          <w:rFonts w:ascii="Times New Roman" w:eastAsia="Times New Roman" w:hAnsi="Times New Roman" w:cs="Times New Roman"/>
          <w:sz w:val="24"/>
          <w:szCs w:val="20"/>
          <w:lang w:eastAsia="pl-PL"/>
        </w:rPr>
        <w:t>, herbata, woda</w:t>
      </w:r>
      <w:r w:rsidR="00CF18C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96181">
        <w:rPr>
          <w:rFonts w:ascii="Times New Roman" w:eastAsia="Times New Roman" w:hAnsi="Times New Roman" w:cs="Times New Roman"/>
          <w:sz w:val="24"/>
          <w:szCs w:val="20"/>
          <w:lang w:eastAsia="pl-PL"/>
        </w:rPr>
        <w:t>są dostępne w kuchence pomocniczej na I pię</w:t>
      </w:r>
      <w:r w:rsidR="0024149F">
        <w:rPr>
          <w:rFonts w:ascii="Times New Roman" w:eastAsia="Times New Roman" w:hAnsi="Times New Roman" w:cs="Times New Roman"/>
          <w:sz w:val="24"/>
          <w:szCs w:val="20"/>
          <w:lang w:eastAsia="pl-PL"/>
        </w:rPr>
        <w:t>trze</w:t>
      </w:r>
      <w:r w:rsidR="00CF18C8">
        <w:t xml:space="preserve">. </w:t>
      </w:r>
      <w:r w:rsidR="00CF18C8" w:rsidRPr="00CF18C8">
        <w:rPr>
          <w:rFonts w:ascii="Times New Roman" w:hAnsi="Times New Roman" w:cs="Times New Roman"/>
          <w:sz w:val="24"/>
          <w:szCs w:val="24"/>
        </w:rPr>
        <w:t xml:space="preserve">Między posiłkami </w:t>
      </w:r>
      <w:r w:rsidR="00CF18C8">
        <w:rPr>
          <w:rFonts w:ascii="Times New Roman" w:eastAsia="Times New Roman" w:hAnsi="Times New Roman" w:cs="Times New Roman"/>
          <w:sz w:val="24"/>
          <w:szCs w:val="24"/>
          <w:lang w:eastAsia="pl-PL"/>
        </w:rPr>
        <w:t>os</w:t>
      </w:r>
      <w:r w:rsidR="005F738E" w:rsidRPr="00CF18C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F18C8">
        <w:rPr>
          <w:rFonts w:ascii="Times New Roman" w:eastAsia="Times New Roman" w:hAnsi="Times New Roman" w:cs="Times New Roman"/>
          <w:sz w:val="24"/>
          <w:szCs w:val="24"/>
          <w:lang w:eastAsia="pl-PL"/>
        </w:rPr>
        <w:t>bo</w:t>
      </w:r>
      <w:r w:rsidR="005F738E" w:rsidRPr="00CF18C8">
        <w:rPr>
          <w:rFonts w:ascii="Times New Roman" w:eastAsia="Times New Roman" w:hAnsi="Times New Roman" w:cs="Times New Roman"/>
          <w:sz w:val="24"/>
          <w:szCs w:val="24"/>
          <w:lang w:eastAsia="pl-PL"/>
        </w:rPr>
        <w:t>m niepełnosprawnym ruchowo ww. produkty dostarczają pracownicy Domu.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596181" w:rsidRDefault="005F738E" w:rsidP="0024149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Posiłki mogą być spożywane</w:t>
      </w:r>
      <w:r w:rsidR="00596181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stołówce lub w pokojach mieszkalnych,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24149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razie potrzeby </w:t>
      </w:r>
      <w:r w:rsidR="004E7F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mieszkańcy </w:t>
      </w:r>
      <w:r w:rsidR="0024149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są karmieni. </w:t>
      </w:r>
      <w:r w:rsidR="00CF18C8" w:rsidRPr="00CF18C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Całkowitej pomocy przy spożywaniu posiłków wymaga ok. 13 osób ( w tym 4 </w:t>
      </w:r>
      <w:proofErr w:type="spellStart"/>
      <w:r w:rsidR="00CF18C8" w:rsidRPr="00CF18C8">
        <w:rPr>
          <w:rFonts w:ascii="Times New Roman" w:eastAsia="Times New Roman" w:hAnsi="Times New Roman" w:cs="Times New Roman"/>
          <w:sz w:val="24"/>
          <w:szCs w:val="20"/>
          <w:lang w:eastAsia="pl-PL"/>
        </w:rPr>
        <w:t>PEGi</w:t>
      </w:r>
      <w:proofErr w:type="spellEnd"/>
      <w:r w:rsidR="00CF18C8" w:rsidRPr="00CF18C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).  </w:t>
      </w:r>
    </w:p>
    <w:p w:rsidR="00596181" w:rsidRDefault="00A069ED" w:rsidP="0024149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ze wskazaniem lekarza, przygotowywane są dla mieszkańców następujące diety: wątrobowa, lekkostrawna, cukrzycowa, dieta bez mleka, jaj, błonnika, wysokobiałkowa, bezglutenowa z których korzysta </w:t>
      </w:r>
      <w:r w:rsidR="006B584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około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15 mieszkańców. </w:t>
      </w:r>
      <w:r w:rsidR="00596181" w:rsidRPr="00F53A6E">
        <w:rPr>
          <w:rFonts w:ascii="Times New Roman" w:eastAsia="Times New Roman" w:hAnsi="Times New Roman" w:cs="Times New Roman"/>
          <w:sz w:val="24"/>
          <w:szCs w:val="20"/>
          <w:lang w:eastAsia="pl-PL"/>
        </w:rPr>
        <w:t>Dyrektor Domu przedstawił kontrolującym ja</w:t>
      </w:r>
      <w:r w:rsidR="0059618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dłospis na okres od 11.06.2024 r. do 30.06.2024 r.  </w:t>
      </w:r>
    </w:p>
    <w:p w:rsidR="00596181" w:rsidRDefault="006B41B7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Dodatkowo, 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Domu </w:t>
      </w:r>
      <w:r w:rsidR="00596181">
        <w:rPr>
          <w:rFonts w:ascii="Times New Roman" w:eastAsia="Times New Roman" w:hAnsi="Times New Roman" w:cs="Times New Roman"/>
          <w:sz w:val="24"/>
          <w:szCs w:val="20"/>
          <w:lang w:eastAsia="pl-PL"/>
        </w:rPr>
        <w:t>obowiązuje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96181">
        <w:rPr>
          <w:rFonts w:ascii="Times New Roman" w:eastAsia="Times New Roman" w:hAnsi="Times New Roman" w:cs="Times New Roman"/>
          <w:sz w:val="24"/>
          <w:szCs w:val="20"/>
          <w:lang w:eastAsia="pl-PL"/>
        </w:rPr>
        <w:t>procedura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wydawania posiłkó</w:t>
      </w:r>
      <w:r w:rsidR="0059618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w, która została dołączona do akt sprawy. </w:t>
      </w:r>
    </w:p>
    <w:p w:rsidR="00535919" w:rsidRDefault="0053591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ab/>
        <w:t xml:space="preserve">Reasumując powyższe jest to zgodne z treścią zapisów zawartych w </w:t>
      </w:r>
      <w:r w:rsidRPr="005359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§ 6 ust. 1 pkt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 w:rsidRPr="005359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rozporządzenia Ministra Pracy i Polityki Społecznej z dnia 23 sierpnia 2012 r. w sprawie domów pomocy społecznej.</w:t>
      </w: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84EE5" w:rsidRPr="009F1FF2" w:rsidRDefault="00827D28" w:rsidP="009F1FF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A069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13</w:t>
      </w:r>
      <w:r w:rsidR="005961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-1</w:t>
      </w:r>
      <w:r w:rsidR="002414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827D28" w:rsidRPr="009F1FF2" w:rsidRDefault="00DB1314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F1F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d) </w:t>
      </w:r>
      <w:r w:rsidR="00A51A25" w:rsidRPr="009F1F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9F1FF2" w:rsidRPr="009F1F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zapewnienie odzieży i  obuwia, w tym pomoc w utrzymaniu higieny osobistej oraz zapewnienie środków czystości i środków higienicznych</w:t>
      </w:r>
    </w:p>
    <w:p w:rsidR="00AA4D9E" w:rsidRPr="00955E7A" w:rsidRDefault="00184EE5" w:rsidP="00955E7A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>Z informacji uzyskanej od Dyrektora Domu</w:t>
      </w:r>
      <w:r w:rsidR="008F3E39"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mieszkańcy nie posiadający własnej odzieży i obuwia oraz możliwości ich zakupienia mają zapewnioną odzież tj. </w:t>
      </w:r>
      <w:r w:rsidR="008F3E39"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płaszcze, kurtki, bieliznę </w:t>
      </w:r>
      <w:r w:rsidR="001039B7"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dzienną, bieliznę nocną, obuwie, pantofle. </w:t>
      </w:r>
      <w:r w:rsidR="008F3E39"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Jednak w okresie objętym kontrolą ze środków Domu nie dokonano zakupu ww. artykułów. </w:t>
      </w:r>
      <w:r w:rsidR="00955E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03D8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Dodatkowo </w:t>
      </w:r>
      <w:r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Dyrektor DPS </w:t>
      </w:r>
      <w:r w:rsidR="00C03D8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celu usprawnienia pracy placówki </w:t>
      </w:r>
      <w:r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>wprowadził</w:t>
      </w:r>
      <w:r w:rsidR="00CF18C8"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9F1FF2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procedurę dokonywania zakupów przez personel domu pomocy społecznej</w:t>
      </w:r>
      <w:r w:rsidR="00FB21FE" w:rsidRPr="009F1FF2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="00FB21FE"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oraz </w:t>
      </w:r>
      <w:r w:rsidR="00FB21FE" w:rsidRPr="009F1FF2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procedurę odbierania odzieży i bielizny pościelowej z pralni</w:t>
      </w:r>
      <w:r w:rsidR="00CF18C8"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>, które</w:t>
      </w:r>
      <w:r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stanowi</w:t>
      </w:r>
      <w:r w:rsidR="00CF18C8"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>ą</w:t>
      </w:r>
      <w:r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akta sprawy. </w:t>
      </w: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84EE5" w:rsidRPr="00827D28" w:rsidRDefault="00184EE5" w:rsidP="00184EE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8F3E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18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9F1FF2" w:rsidRDefault="009F1FF2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Pr="009F4326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F432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Mieszkańcy kontrolowanego Domu mieli zapewnioną pomoc w utrzymaniu higieny osobistej oraz zagwarantowaną możliwość otrzymania środków higienicznych w sytuacji</w:t>
      </w:r>
      <w:r w:rsidR="00C03D8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braku możliwości zakupu tych </w:t>
      </w:r>
      <w:r w:rsidR="00CF18C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produktów </w:t>
      </w:r>
      <w:r w:rsidRPr="009F432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własnych środków pieniężnych. </w:t>
      </w:r>
    </w:p>
    <w:p w:rsidR="00827D28" w:rsidRDefault="00827D28" w:rsidP="009F43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F432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9F4326" w:rsidRPr="009F432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Ponadto w Domu obowiązuje procedura utrzymania czystości w Domu Pomocy Społecznej w Zagórzu </w:t>
      </w:r>
      <w:r w:rsidR="00FB21FE">
        <w:rPr>
          <w:rFonts w:ascii="Times New Roman" w:eastAsia="Times New Roman" w:hAnsi="Times New Roman" w:cs="Times New Roman"/>
          <w:sz w:val="24"/>
          <w:szCs w:val="20"/>
          <w:lang w:eastAsia="pl-PL"/>
        </w:rPr>
        <w:t>regulująca wszelkie kwestie z tym związane, dołączona do akt sprawy</w:t>
      </w:r>
      <w:r w:rsidR="0020658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03130B" w:rsidRPr="0003130B" w:rsidRDefault="0003130B" w:rsidP="0003130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313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trakcie kontroli nie stwierdzono nieprawidłowości</w:t>
      </w:r>
      <w:r w:rsidR="002065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0313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 w:rsidR="002065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powyższym zakresie </w:t>
      </w:r>
      <w:r w:rsidR="002065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a mieszkańcy nie zgłaszali żadnych uwag .</w:t>
      </w:r>
    </w:p>
    <w:p w:rsidR="00FB21FE" w:rsidRPr="009F4326" w:rsidRDefault="00FB21FE" w:rsidP="009F43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Default="000657D1" w:rsidP="00827D28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F432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FB21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19-20</w:t>
      </w:r>
      <w:r w:rsidR="00827D28" w:rsidRPr="009F432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735F2A" w:rsidRDefault="00735F2A" w:rsidP="00827D28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35F2A" w:rsidRPr="009F4326" w:rsidRDefault="00735F2A" w:rsidP="00827D28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00A46" w:rsidRPr="00900A46" w:rsidRDefault="00900A46" w:rsidP="00900A46">
      <w:pPr>
        <w:pStyle w:val="Akapitzlist"/>
        <w:widowControl w:val="0"/>
        <w:numPr>
          <w:ilvl w:val="0"/>
          <w:numId w:val="23"/>
        </w:num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Warunki spełnienia standardu usług opiekuńczych w Domu.</w:t>
      </w:r>
    </w:p>
    <w:p w:rsidR="00900A46" w:rsidRPr="00D2080B" w:rsidRDefault="00900A46" w:rsidP="00900A46">
      <w:pPr>
        <w:widowControl w:val="0"/>
        <w:overflowPunct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b/>
          <w:kern w:val="28"/>
          <w:sz w:val="20"/>
          <w:szCs w:val="20"/>
          <w:lang w:eastAsia="pl-PL"/>
        </w:rPr>
      </w:pPr>
    </w:p>
    <w:p w:rsidR="00827D28" w:rsidRPr="00BC2A3E" w:rsidRDefault="003A2FB8" w:rsidP="003A2F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Podczas czynności kontrolnych</w:t>
      </w:r>
      <w:r w:rsidR="00B13D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</w:t>
      </w:r>
      <w:r w:rsidR="00BC2A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Domu </w:t>
      </w:r>
      <w:r w:rsidR="00B13D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Pomocy Społecznej przebywało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40 osób</w:t>
      </w:r>
      <w:r w:rsidR="00B13D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CF18C8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B13D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następujących przedziałach </w:t>
      </w:r>
      <w:r w:rsidR="00827D28" w:rsidRPr="00BC2A3E">
        <w:rPr>
          <w:rFonts w:ascii="Times New Roman" w:eastAsia="Times New Roman" w:hAnsi="Times New Roman" w:cs="Times New Roman"/>
          <w:sz w:val="24"/>
          <w:szCs w:val="20"/>
          <w:lang w:eastAsia="pl-PL"/>
        </w:rPr>
        <w:t>wiekowych:</w:t>
      </w:r>
    </w:p>
    <w:p w:rsidR="003A2FB8" w:rsidRDefault="003A2FB8" w:rsidP="00BC2A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2A3E" w:rsidRPr="00BC2A3E" w:rsidRDefault="00BC2A3E" w:rsidP="003A2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41 – 60 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="003A2FB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BC2A3E" w:rsidRPr="00BC2A3E" w:rsidRDefault="00BC2A3E" w:rsidP="003A2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 – 74 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3A2FB8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</w:p>
    <w:p w:rsidR="00BC2A3E" w:rsidRDefault="00BC2A3E" w:rsidP="003A2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powyżej 74 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A2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</w:p>
    <w:p w:rsidR="006B41B7" w:rsidRPr="00B01280" w:rsidRDefault="006B41B7" w:rsidP="00B012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28" w:rsidRPr="00BC2A3E" w:rsidRDefault="004E7FDE" w:rsidP="003A2F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Dom zapewnia</w:t>
      </w:r>
      <w:r w:rsidR="00827D28" w:rsidRPr="00BC2A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pomoc w podstawowych czynnośc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iach życiowych tj. w karmieniu,</w:t>
      </w:r>
      <w:r w:rsidR="00827D28" w:rsidRPr="00BC2A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ubieraniu, utrzymaniu higieny osobistej, itp. </w:t>
      </w:r>
      <w:r w:rsidR="00FB71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porze letniej mieszkańcy są </w:t>
      </w:r>
      <w:r w:rsidR="00CF18C8">
        <w:rPr>
          <w:rFonts w:ascii="Times New Roman" w:eastAsia="Times New Roman" w:hAnsi="Times New Roman" w:cs="Times New Roman"/>
          <w:sz w:val="24"/>
          <w:szCs w:val="20"/>
          <w:lang w:eastAsia="pl-PL"/>
        </w:rPr>
        <w:t>wywożeni na wózkach na podwórko.</w:t>
      </w:r>
    </w:p>
    <w:p w:rsidR="00CF18C8" w:rsidRDefault="00CF18C8" w:rsidP="000A2E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kontrolowanym Domu zamieszkuje:</w:t>
      </w:r>
    </w:p>
    <w:p w:rsidR="00CF18C8" w:rsidRDefault="00CF18C8" w:rsidP="00CF18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- 20 osób leżących – wymagających szczególnej opieki i pielęgnacji</w:t>
      </w:r>
      <w:r w:rsidR="004E7FDE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CF18C8" w:rsidRDefault="00CF18C8" w:rsidP="00CF18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- 27 osób korzystających z pielucho-majtek</w:t>
      </w:r>
      <w:r w:rsidR="004E7FDE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CF18C8" w:rsidRDefault="00CF18C8" w:rsidP="00CF18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- 9  osób korzystających ze sprzętu ortopedycznego.</w:t>
      </w:r>
    </w:p>
    <w:p w:rsidR="00FB71FE" w:rsidRDefault="00827D28" w:rsidP="000A2E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>Usługi opiekuńcze i pielęgnacyjne na rzecz mieszkańców św</w:t>
      </w:r>
      <w:r w:rsidR="004E7FDE">
        <w:rPr>
          <w:rFonts w:ascii="Times New Roman" w:eastAsia="Times New Roman" w:hAnsi="Times New Roman" w:cs="Times New Roman"/>
          <w:sz w:val="24"/>
          <w:szCs w:val="20"/>
          <w:lang w:eastAsia="pl-PL"/>
        </w:rPr>
        <w:t>iadczą</w:t>
      </w:r>
      <w:r w:rsid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1533F">
        <w:rPr>
          <w:rFonts w:ascii="Times New Roman" w:eastAsia="Times New Roman" w:hAnsi="Times New Roman" w:cs="Times New Roman"/>
          <w:sz w:val="24"/>
          <w:szCs w:val="20"/>
          <w:lang w:eastAsia="pl-PL"/>
        </w:rPr>
        <w:t>opiekunki,</w:t>
      </w:r>
      <w:r w:rsidR="002F5478" w:rsidRP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A2EEC">
        <w:rPr>
          <w:rFonts w:ascii="Times New Roman" w:eastAsia="Times New Roman" w:hAnsi="Times New Roman" w:cs="Times New Roman"/>
          <w:sz w:val="24"/>
          <w:szCs w:val="20"/>
          <w:lang w:eastAsia="pl-PL"/>
        </w:rPr>
        <w:t>pielęgniarki</w:t>
      </w:r>
      <w:r w:rsidR="0081533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 rehabilitantka z NFZ</w:t>
      </w:r>
      <w:r w:rsidR="000A2EEC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Pr="00141DAC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="004E7FDE">
        <w:rPr>
          <w:rFonts w:ascii="Times New Roman" w:eastAsia="Times New Roman" w:hAnsi="Times New Roman" w:cs="Times New Roman"/>
          <w:sz w:val="24"/>
          <w:szCs w:val="20"/>
          <w:lang w:eastAsia="pl-PL"/>
        </w:rPr>
        <w:t>które wykonują</w:t>
      </w:r>
      <w:r w:rsidRP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swoje obowią</w:t>
      </w:r>
      <w:r w:rsid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>zki w systemie dwuzmianowym</w:t>
      </w:r>
      <w:r w:rsidR="00FB71FE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827D28" w:rsidRDefault="006B584A" w:rsidP="000A2E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</w:t>
      </w:r>
      <w:r w:rsidR="00FB71FE">
        <w:rPr>
          <w:rFonts w:ascii="Times New Roman" w:eastAsia="Times New Roman" w:hAnsi="Times New Roman" w:cs="Times New Roman"/>
          <w:sz w:val="24"/>
          <w:szCs w:val="20"/>
          <w:lang w:eastAsia="pl-PL"/>
        </w:rPr>
        <w:t>odatkowo Dom zapewnia pomoc w załatwieniu spraw osobistych tj. wyjazd do urzędów, banków, sklepów itp. Tę pomoc świadczy pracownik socjalny, opiekunki a także pracownik pierwszego kontaktu.</w:t>
      </w:r>
    </w:p>
    <w:p w:rsidR="002A6381" w:rsidRPr="002A6381" w:rsidRDefault="002A6381" w:rsidP="002A6381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2A638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Mieszkańcy pozytywnie ocenili pracę personelu i nie wnosili uwag do w/w obszaru.</w:t>
      </w:r>
    </w:p>
    <w:p w:rsidR="002A6381" w:rsidRPr="00141DAC" w:rsidRDefault="002A6381" w:rsidP="000A2E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3A2FB8" w:rsidRPr="009F4326" w:rsidRDefault="003A2FB8" w:rsidP="003A2FB8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F432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0A2E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21-22</w:t>
      </w:r>
      <w:r w:rsidRPr="009F432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900A46" w:rsidRDefault="000A2EEC" w:rsidP="00D208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A2EEC">
        <w:rPr>
          <w:rFonts w:ascii="Times New Roman" w:eastAsia="Times New Roman" w:hAnsi="Times New Roman" w:cs="Times New Roman"/>
          <w:sz w:val="24"/>
          <w:szCs w:val="20"/>
          <w:lang w:eastAsia="pl-PL"/>
        </w:rPr>
        <w:t>Dom pokrywa opłaty ryczałtowe i czę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ściową odpłatność do wysokości limitu ceny lekarstw, przewidzianą w przepisach o powszechnym ubezpieczeniu społecznym. Szczegółowy opis zawarty jest w protokole przyj</w:t>
      </w:r>
      <w:r w:rsidR="00F835F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ęcia ustnych wyjaśnień z dnia 21.06.2024 r. </w:t>
      </w:r>
      <w:r w:rsidR="006B584A">
        <w:rPr>
          <w:rFonts w:ascii="Times New Roman" w:eastAsia="Times New Roman" w:hAnsi="Times New Roman" w:cs="Times New Roman"/>
          <w:sz w:val="24"/>
          <w:szCs w:val="20"/>
          <w:lang w:eastAsia="pl-PL"/>
        </w:rPr>
        <w:t>znak: S-I. 431.3.10.2024.EB</w:t>
      </w:r>
      <w:r w:rsidR="00F835F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 </w:t>
      </w:r>
      <w:r w:rsidR="006B584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</w:t>
      </w:r>
      <w:r w:rsidR="00F835F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aktach sprawy. </w:t>
      </w:r>
    </w:p>
    <w:p w:rsidR="00D2080B" w:rsidRPr="00D2080B" w:rsidRDefault="00D2080B" w:rsidP="00D208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A2EEC" w:rsidRDefault="000A2EEC" w:rsidP="000A2EEC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F432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F835F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-2</w:t>
      </w:r>
      <w:r w:rsidR="00F835F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</w:t>
      </w:r>
      <w:r w:rsidRPr="009F432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9C58AB" w:rsidRDefault="009C58AB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pl-PL"/>
        </w:rPr>
      </w:pPr>
    </w:p>
    <w:p w:rsidR="00735F2A" w:rsidRDefault="00735F2A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pl-PL"/>
        </w:rPr>
      </w:pPr>
    </w:p>
    <w:p w:rsidR="00735F2A" w:rsidRDefault="00735F2A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pl-PL"/>
        </w:rPr>
      </w:pPr>
    </w:p>
    <w:p w:rsidR="00735F2A" w:rsidRDefault="00735F2A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pl-PL"/>
        </w:rPr>
      </w:pPr>
    </w:p>
    <w:p w:rsidR="00735F2A" w:rsidRPr="009C58AB" w:rsidRDefault="00735F2A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pl-PL"/>
        </w:rPr>
      </w:pPr>
    </w:p>
    <w:p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III. Warunki spełnienia standardu usług wspomagających w Domu.</w:t>
      </w:r>
    </w:p>
    <w:p w:rsidR="00F835F9" w:rsidRPr="009C58AB" w:rsidRDefault="00F835F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206584" w:rsidRDefault="00F835F9" w:rsidP="00F835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F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om</w:t>
      </w:r>
      <w:r w:rsidRPr="00F83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Społecznej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Zagórzu prowadzi z mieszkańcami 3 podstawowe rodzaje terapii zajęciowej, które odbywają się w godzinach 10:00 – 12:30 oraz 14:00 – 16:00.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</w:t>
      </w:r>
      <w:r w:rsidR="000A53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nich jest dobrowolny i dostosowany do indywidualnych potrzeb mieszkańców. </w:t>
      </w:r>
      <w:r w:rsidR="002A6381" w:rsidRPr="002A6381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prowadzon</w:t>
      </w:r>
      <w:r w:rsidR="002A6381">
        <w:rPr>
          <w:rFonts w:ascii="Times New Roman" w:eastAsia="Times New Roman" w:hAnsi="Times New Roman" w:cs="Times New Roman"/>
          <w:sz w:val="24"/>
          <w:szCs w:val="24"/>
          <w:lang w:eastAsia="pl-PL"/>
        </w:rPr>
        <w:t>e są w formie zajęć grupowych</w:t>
      </w:r>
      <w:r w:rsidR="002A6381" w:rsidRPr="002A6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</w:t>
      </w:r>
      <w:r w:rsidR="00206584">
        <w:rPr>
          <w:rFonts w:ascii="Times New Roman" w:eastAsia="Times New Roman" w:hAnsi="Times New Roman" w:cs="Times New Roman"/>
          <w:sz w:val="24"/>
          <w:szCs w:val="24"/>
          <w:lang w:eastAsia="pl-PL"/>
        </w:rPr>
        <w:t>dywidulanych, co jest  zgodne z treścią zapisów zawartych w § 5 ust. 1 pkt 3 lit.</w:t>
      </w:r>
      <w:r w:rsidR="00187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6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206584"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rozporządzenia Ministra Pracy i Polityki Społecznej z dnia 23 sierpnia 2012 r. w sprawie domów pomocy społecznej.</w:t>
      </w:r>
      <w:r w:rsidR="002A6381" w:rsidRPr="002A6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3897" w:rsidRPr="007E4C23" w:rsidRDefault="00206584" w:rsidP="00F835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F835F9">
        <w:rPr>
          <w:rFonts w:ascii="Times New Roman" w:eastAsia="Times New Roman" w:hAnsi="Times New Roman" w:cs="Times New Roman"/>
          <w:sz w:val="24"/>
          <w:szCs w:val="24"/>
          <w:lang w:eastAsia="pl-PL"/>
        </w:rPr>
        <w:t>zczegółowe dane zawarto</w:t>
      </w:r>
      <w:r w:rsidR="00B058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aktach kontroli</w:t>
      </w:r>
      <w:r w:rsidR="00CF18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058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27D28" w:rsidRPr="00187AA9" w:rsidRDefault="00813897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</w:p>
    <w:p w:rsidR="00827D28" w:rsidRPr="00141DAC" w:rsidRDefault="000A535A" w:rsidP="00827D28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str.29-30</w:t>
      </w:r>
      <w:r w:rsidR="00827D28" w:rsidRPr="00141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9C58AB" w:rsidRPr="00187AA9" w:rsidRDefault="009C58AB" w:rsidP="00827D28">
      <w:pPr>
        <w:spacing w:after="0" w:line="36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0A535A" w:rsidRPr="00813897" w:rsidRDefault="00540806" w:rsidP="006B36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4080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ustaleń </w:t>
      </w:r>
      <w:r w:rsidR="006B361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kontrolujących </w:t>
      </w:r>
      <w:r w:rsidRPr="0054080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wynika, iż </w:t>
      </w:r>
      <w:r w:rsidR="006B361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okresie objętym kontrolą </w:t>
      </w:r>
      <w:r w:rsidRPr="0054080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B361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Dom organizował  święta, </w:t>
      </w:r>
      <w:r w:rsidRPr="0054080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uroczystości okazjonalne, imprezy kulturalne i wycieczki turystyczne. Za organizację ww. </w:t>
      </w:r>
      <w:r w:rsidRPr="00FF42F1">
        <w:rPr>
          <w:rFonts w:ascii="Times New Roman" w:eastAsia="Times New Roman" w:hAnsi="Times New Roman" w:cs="Times New Roman"/>
          <w:sz w:val="24"/>
          <w:szCs w:val="20"/>
          <w:lang w:eastAsia="pl-PL"/>
        </w:rPr>
        <w:t>wydarzeń odpowiedzialni są terapeuci wspomagani w tym zakresie przez pracownika socjalnego</w:t>
      </w:r>
      <w:r w:rsidR="00FF42F1" w:rsidRPr="00FF42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Jest to zgodne z </w:t>
      </w:r>
      <w:r w:rsidR="00FF42F1" w:rsidRPr="00FF42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§ 6 ust.</w:t>
      </w:r>
      <w:r w:rsidR="006B361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 pkt 10</w:t>
      </w:r>
      <w:r w:rsidR="00FF42F1" w:rsidRPr="00FF42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FF42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lit. d</w:t>
      </w:r>
      <w:r w:rsidR="00FF42F1" w:rsidRPr="00FF42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FF42F1"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rozporządzenia Ministra Pracy i Polityki Społecznej z dnia 23 sierpnia 2012 r. w sprawie domów pomocy społecznej.</w:t>
      </w:r>
    </w:p>
    <w:p w:rsidR="000A535A" w:rsidRPr="00141DAC" w:rsidRDefault="000A535A" w:rsidP="000A535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str.31</w:t>
      </w:r>
      <w:r w:rsidRPr="00141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827D28" w:rsidRPr="009C58AB" w:rsidRDefault="00827D28" w:rsidP="00827D28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</w:p>
    <w:p w:rsidR="00540806" w:rsidRDefault="00540806" w:rsidP="00425C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40806">
        <w:rPr>
          <w:rFonts w:ascii="Times New Roman" w:eastAsia="Times New Roman" w:hAnsi="Times New Roman" w:cs="Times New Roman"/>
          <w:sz w:val="24"/>
          <w:szCs w:val="20"/>
          <w:lang w:eastAsia="pl-PL"/>
        </w:rPr>
        <w:t>W kontrolowanej placówce praca socjalna jest świadczona przez pracownika socjalnego zatrudnionego w pełnym wymiarze czasu pracy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2A6381"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Osoba zajmująca to stanowisko spełnia konieczne wymagania </w:t>
      </w:r>
      <w:r w:rsidR="002A6381" w:rsidRPr="00FF42F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zawodowe.</w:t>
      </w:r>
      <w:r w:rsidR="00FF42F1" w:rsidRPr="00FF42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Jest</w:t>
      </w:r>
      <w:r w:rsidR="00FF42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to zgodne z zapisami zawartymi</w:t>
      </w:r>
      <w:r w:rsidR="00FF42F1" w:rsidRPr="00FF42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w § 6 ust.2 pkt.1 </w:t>
      </w:r>
      <w:r w:rsidR="00FF42F1" w:rsidRPr="00FF42F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rozporządzenia Ministra Pracy i Polityki Społecznej z dnia 23 sierpnia 2012 r. </w:t>
      </w:r>
      <w:r w:rsidR="00FF42F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br/>
      </w:r>
      <w:r w:rsidR="00FF42F1" w:rsidRPr="00FF42F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w sprawie domów pomocy społecznej.</w:t>
      </w:r>
    </w:p>
    <w:p w:rsidR="002A6381" w:rsidRPr="002A6381" w:rsidRDefault="00540806" w:rsidP="002A6381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podstawie dokumentów przedstawionych </w:t>
      </w:r>
      <w:r w:rsidR="002A6381">
        <w:rPr>
          <w:rFonts w:ascii="Times New Roman" w:eastAsia="Times New Roman" w:hAnsi="Times New Roman" w:cs="Times New Roman"/>
          <w:sz w:val="24"/>
          <w:szCs w:val="20"/>
          <w:lang w:eastAsia="pl-PL"/>
        </w:rPr>
        <w:t>podczas kontroli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tj. akta osobowe mieszkańców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(15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16A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losowo wybranych 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>teczek)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stwierdzono, że p</w:t>
      </w:r>
      <w:r w:rsidR="00827D28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>rzed przyjęciem mieszkańca do Domu, pracownik socjalny</w:t>
      </w:r>
      <w:r w:rsidR="004E7FDE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827D28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zatrudniony w placówce</w:t>
      </w:r>
      <w:r w:rsidR="00E7761A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827D28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ustala aktualną sytuację </w:t>
      </w:r>
      <w:r w:rsidR="00425C53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osoby starającej 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się o pobyt. </w:t>
      </w:r>
      <w:r w:rsidR="00E7761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przeprowadzany wywiad telefoniczny z 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pracownikiem </w:t>
      </w:r>
      <w:r w:rsidR="004E7FDE">
        <w:rPr>
          <w:rFonts w:ascii="Times New Roman" w:eastAsia="Times New Roman" w:hAnsi="Times New Roman" w:cs="Times New Roman"/>
          <w:sz w:val="24"/>
          <w:szCs w:val="20"/>
          <w:lang w:eastAsia="pl-PL"/>
        </w:rPr>
        <w:t>ośrodka</w:t>
      </w:r>
      <w:r w:rsidR="00E7761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pomocy społecznej 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dotyczący warunków bytowych, stanu zdrowia, sprawności psychoruchowej itp. </w:t>
      </w:r>
      <w:r w:rsidR="00827D28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>Na tą okoliczność zostaje sporz</w:t>
      </w:r>
      <w:r w:rsid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ądzona notatka służbowa, która </w:t>
      </w:r>
      <w:r w:rsidR="00827D28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stanowi podstawę 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opracowania </w:t>
      </w:r>
      <w:r w:rsidR="00827D28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>indywidualnego planu wsparcia po przyjęciu osoby do placówki.</w:t>
      </w:r>
      <w:r w:rsidR="00187AA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87AA9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W/</w:t>
      </w:r>
      <w:r w:rsidR="002A6381" w:rsidRPr="002A638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stan rzeczy jest zgodny z treścią zapisów </w:t>
      </w:r>
      <w:r w:rsidR="0003130B">
        <w:rPr>
          <w:rFonts w:ascii="Times New Roman" w:eastAsia="Times New Roman" w:hAnsi="Times New Roman" w:cs="Times New Roman"/>
          <w:sz w:val="24"/>
          <w:szCs w:val="20"/>
          <w:lang w:eastAsia="pl-PL"/>
        </w:rPr>
        <w:t>zawartych</w:t>
      </w:r>
      <w:r w:rsidR="00FF42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2A6381" w:rsidRPr="002A638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w § 11 </w:t>
      </w:r>
      <w:r w:rsidR="002A6381" w:rsidRPr="002A638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rozporządzenia Ministra Pracy i Polityki Społecznej z dnia 23 sierpnia 2012 r. w sprawie domów pomocy społecznej.</w:t>
      </w:r>
    </w:p>
    <w:p w:rsidR="00827D28" w:rsidRPr="00924E5B" w:rsidRDefault="00827D28" w:rsidP="00425C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>Praca socjalna w kontrolowanym Domu jest świadczona głównie przez pracowników socjalnych i polega na działaniac</w:t>
      </w:r>
      <w:r w:rsid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h zmierzających do rozwijania i </w:t>
      </w:r>
      <w:r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>podtrzymyw</w:t>
      </w:r>
      <w:r w:rsidR="004E7F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ania samodzielności społecznej </w:t>
      </w:r>
      <w:r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załatwiania swoich życiowych spraw i problemów. </w:t>
      </w:r>
    </w:p>
    <w:p w:rsidR="00827D28" w:rsidRDefault="004E7FDE" w:rsidP="00D714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="003E0909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>racownicy umożliwiają m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>ieszkańcom kontakt z rodzinami. M</w:t>
      </w:r>
      <w:r w:rsidR="003E0909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>a to miejsce</w:t>
      </w:r>
      <w:r w:rsidR="003E0909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="0095083E">
        <w:rPr>
          <w:rFonts w:ascii="Times New Roman" w:eastAsia="Times New Roman" w:hAnsi="Times New Roman" w:cs="Times New Roman"/>
          <w:sz w:val="24"/>
          <w:szCs w:val="20"/>
          <w:lang w:eastAsia="pl-PL"/>
        </w:rPr>
        <w:t>najczęściej</w:t>
      </w:r>
      <w:r w:rsidR="00827D28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formie rozmów telefonicznych, odwiedzin w Domu lub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</w:t>
      </w:r>
      <w:r w:rsidR="00827D28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miejscu zamieszkania rodziny oraz 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poprzez </w:t>
      </w:r>
      <w:r w:rsidR="00827D28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>korespondencj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>ę listowną</w:t>
      </w:r>
      <w:r w:rsidR="00827D28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Ścisła współpraca personelu Domu z członkami rodzin </w:t>
      </w:r>
      <w:r w:rsidR="00827D28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jest nawiązywana każdorazowo w sytuacji pogorszenia stanu zdrowia, hospital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izacji lub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związku z koniecznością</w:t>
      </w:r>
      <w:r w:rsidR="00827D28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omówienia istotnych spraw dotyczących mieszkańca. 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>M</w:t>
      </w:r>
      <w:r w:rsidR="00827D28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>ieszk</w:t>
      </w:r>
      <w:r w:rsid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ańcy mają możliwość swobodnego </w:t>
      </w:r>
      <w:r w:rsidR="00827D28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nieograniczonego kontaktowania się z bliskimi i rodzinami. </w:t>
      </w:r>
    </w:p>
    <w:p w:rsidR="00556FA9" w:rsidRPr="003E0909" w:rsidRDefault="00556FA9" w:rsidP="00D714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Reasumując powyższe jest zgodne z §5 ust 1 pkt 3 lit e </w:t>
      </w:r>
      <w:r>
        <w:rPr>
          <w:rFonts w:ascii="Times New Roman" w:hAnsi="Times New Roman" w:cs="Times New Roman"/>
          <w:sz w:val="24"/>
        </w:rPr>
        <w:t>rozporządzenia Ministra Pracy i Polityki Społecznej z dnia 23 sierpnia 2012 r. w sprawie domów pomocy społecznej.</w:t>
      </w:r>
    </w:p>
    <w:p w:rsidR="0095083E" w:rsidRDefault="00EB0219" w:rsidP="009508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Domu Pomocy Społecznej przyjmuje </w:t>
      </w:r>
      <w:r w:rsidR="0095083E">
        <w:rPr>
          <w:rFonts w:ascii="Times New Roman" w:eastAsia="Times New Roman" w:hAnsi="Times New Roman" w:cs="Times New Roman"/>
          <w:sz w:val="24"/>
          <w:szCs w:val="24"/>
          <w:lang w:eastAsia="pl-PL"/>
        </w:rPr>
        <w:t>w poniedziałki (</w:t>
      </w:r>
      <w:r w:rsidR="00D71458">
        <w:rPr>
          <w:rFonts w:ascii="Times New Roman" w:eastAsia="Times New Roman" w:hAnsi="Times New Roman" w:cs="Times New Roman"/>
          <w:sz w:val="24"/>
          <w:szCs w:val="24"/>
          <w:lang w:eastAsia="pl-PL"/>
        </w:rPr>
        <w:t>od 11:00 do 14:00), środy (</w:t>
      </w:r>
      <w:r w:rsidR="00C4586E" w:rsidRPr="0095083E">
        <w:rPr>
          <w:rFonts w:ascii="Times New Roman" w:eastAsia="Times New Roman" w:hAnsi="Times New Roman" w:cs="Times New Roman"/>
          <w:sz w:val="24"/>
          <w:szCs w:val="24"/>
          <w:lang w:eastAsia="pl-PL"/>
        </w:rPr>
        <w:t>od 14:00 do 15:30) i piątki</w:t>
      </w:r>
      <w:r w:rsidR="00CC7532" w:rsidRPr="00950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42F1">
        <w:rPr>
          <w:rFonts w:ascii="Times New Roman" w:eastAsia="Times New Roman" w:hAnsi="Times New Roman" w:cs="Times New Roman"/>
          <w:sz w:val="24"/>
          <w:szCs w:val="24"/>
          <w:lang w:eastAsia="pl-PL"/>
        </w:rPr>
        <w:t>(od 13:</w:t>
      </w:r>
      <w:r w:rsidR="00C4586E" w:rsidRPr="00950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do 14:30) </w:t>
      </w:r>
      <w:r w:rsidR="00CC7532" w:rsidRPr="0095083E">
        <w:rPr>
          <w:rFonts w:ascii="Times New Roman" w:eastAsia="Times New Roman" w:hAnsi="Times New Roman" w:cs="Times New Roman"/>
          <w:sz w:val="24"/>
          <w:szCs w:val="24"/>
          <w:lang w:eastAsia="pl-PL"/>
        </w:rPr>
        <w:t>w gabinecie</w:t>
      </w:r>
      <w:r w:rsidR="00827D28" w:rsidRPr="00950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w innych godzinach pracy Dyrektora, gdy zachodzi taka potrzeba. </w:t>
      </w:r>
      <w:r w:rsidR="00D71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godzinach przyjęć znajduje się na parterze przy pokoju dziennym. </w:t>
      </w:r>
      <w:r w:rsidR="00950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zgodne z treścią zapisów zawartych </w:t>
      </w:r>
      <w:r w:rsidR="00CA17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§6 ust. 1</w:t>
      </w:r>
      <w:r w:rsidR="00D648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10</w:t>
      </w:r>
      <w:r w:rsidR="00CA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lit. f</w:t>
      </w:r>
      <w:r w:rsidR="00FF42F1" w:rsidRPr="00FF42F1">
        <w:rPr>
          <w:rFonts w:ascii="Times New Roman" w:hAnsi="Times New Roman" w:cs="Times New Roman"/>
          <w:sz w:val="24"/>
        </w:rPr>
        <w:t xml:space="preserve"> </w:t>
      </w:r>
      <w:r w:rsidR="00FF42F1">
        <w:rPr>
          <w:rFonts w:ascii="Times New Roman" w:hAnsi="Times New Roman" w:cs="Times New Roman"/>
          <w:sz w:val="24"/>
        </w:rPr>
        <w:t xml:space="preserve">rozporządzenia Ministra Pracy i Polityki Społecznej z dnia 23 sierpnia </w:t>
      </w:r>
      <w:r w:rsidR="00FF42F1">
        <w:rPr>
          <w:rFonts w:ascii="Times New Roman" w:hAnsi="Times New Roman" w:cs="Times New Roman"/>
          <w:sz w:val="24"/>
        </w:rPr>
        <w:br/>
        <w:t>2012 r. w sprawie domów pomocy społecznej.</w:t>
      </w:r>
    </w:p>
    <w:p w:rsidR="0049518B" w:rsidRDefault="00D71458" w:rsidP="00D6484F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str.32</w:t>
      </w:r>
      <w:r w:rsidRPr="009508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556FA9" w:rsidRPr="00187AA9" w:rsidRDefault="00556FA9" w:rsidP="00D6484F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49518B" w:rsidRDefault="0049518B" w:rsidP="00D648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1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Zmarłym mieszkańcom, których pochówkiem nie zajmuje się rodzina, Dom sprawia pogrzeb zgodnie z ich wyznaniem. W okresie objętym kontrolą Dom nie organizował pogrzebu mieszkańcom. </w:t>
      </w:r>
    </w:p>
    <w:p w:rsidR="006B584A" w:rsidRPr="00187AA9" w:rsidRDefault="006B584A" w:rsidP="00D648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71458" w:rsidRDefault="00EB0219" w:rsidP="009508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Mieszkańcy mają </w:t>
      </w:r>
      <w:r w:rsidR="004E7F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prawo 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>wnoszenia skarg i wniosków. 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 celu prowadzona jest książka skarg i wniosków. Na ostatni dzień kontroli tj. 24.06.2024 r. w w/w książce </w:t>
      </w:r>
      <w:r w:rsidR="004E7FDE">
        <w:rPr>
          <w:rFonts w:ascii="Times New Roman" w:eastAsia="Times New Roman" w:hAnsi="Times New Roman" w:cs="Times New Roman"/>
          <w:sz w:val="24"/>
          <w:szCs w:val="20"/>
          <w:lang w:eastAsia="pl-PL"/>
        </w:rPr>
        <w:t>nie odnotowano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żadn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>ych wpisów.</w:t>
      </w:r>
    </w:p>
    <w:p w:rsidR="006B584A" w:rsidRPr="00187AA9" w:rsidRDefault="006B584A" w:rsidP="009508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5083E" w:rsidRDefault="00425C53" w:rsidP="009508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Oprócz tego</w:t>
      </w:r>
      <w:r w:rsidR="009508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jednostce funkcjonuje procedura składania skarg i wniosków przez mieszkańców Domu Pomocy Społecznej w Zagórzu oraz powołano Samorząd Mieszkańcó</w:t>
      </w:r>
      <w:r w:rsidR="00D71458">
        <w:rPr>
          <w:rFonts w:ascii="Times New Roman" w:eastAsia="Times New Roman" w:hAnsi="Times New Roman" w:cs="Times New Roman"/>
          <w:sz w:val="24"/>
          <w:szCs w:val="20"/>
          <w:lang w:eastAsia="pl-PL"/>
        </w:rPr>
        <w:t>w, w skład którego wchodzą: przewodniczący i zastępca przewodniczącego.</w:t>
      </w:r>
      <w:r w:rsidR="004E7F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714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Protokoły </w:t>
      </w:r>
      <w:r w:rsidR="004E7FD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D714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posiedzeń samorządu prowadzi pracownik socjalny.  </w:t>
      </w:r>
    </w:p>
    <w:p w:rsidR="00EB0219" w:rsidRPr="00187AA9" w:rsidRDefault="00EB0219" w:rsidP="009508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27D28" w:rsidRDefault="0095083E" w:rsidP="0081533F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56F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str.3</w:t>
      </w:r>
      <w:r w:rsidR="00D71458" w:rsidRPr="00556F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3-3</w:t>
      </w:r>
      <w:r w:rsidR="008C1DDE" w:rsidRPr="00556F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</w:t>
      </w:r>
      <w:r w:rsidR="00C4586E" w:rsidRPr="00556F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556FA9" w:rsidRPr="00187AA9" w:rsidRDefault="00556FA9" w:rsidP="0081533F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6C467A" w:rsidRDefault="00556FA9" w:rsidP="00556F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 w:rsidRPr="00556FA9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czynności kontrolnych ustalono, że mieszkańcy mają możliwość korzystania z punktu bibliotecznego i mają dostęp do codziennej prasy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</w:t>
      </w:r>
      <w:r w:rsidRPr="002A6381">
        <w:rPr>
          <w:rFonts w:ascii="Times New Roman" w:eastAsia="Times New Roman" w:hAnsi="Times New Roman" w:cs="Times New Roman"/>
          <w:sz w:val="24"/>
          <w:szCs w:val="20"/>
          <w:lang w:eastAsia="pl-PL"/>
        </w:rPr>
        <w:t>jest zgodn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 w:rsidRPr="002A638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treścią zapisów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zawartych </w:t>
      </w:r>
      <w:r w:rsidRPr="002A638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w §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6 ust. 1 pkt 10 lit. c</w:t>
      </w:r>
      <w:r w:rsidRPr="002A638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2A638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rozporządzenia Ministra Pracy i Polityki Społecznej z dnia 23 sierpnia 2012 r. w sprawie domów pomocy społecznej.</w:t>
      </w:r>
    </w:p>
    <w:p w:rsidR="006B584A" w:rsidRPr="00556FA9" w:rsidRDefault="006B584A" w:rsidP="00556F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467A" w:rsidRDefault="00556FA9" w:rsidP="00D81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Dodatkowo n</w:t>
      </w:r>
      <w:r w:rsid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ależy podkreślić, że DPS </w:t>
      </w:r>
      <w:r w:rsid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regularnie kontrolowany </w:t>
      </w:r>
      <w:r w:rsid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>przez Sędziego Sądu R</w:t>
      </w:r>
      <w:r w:rsid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ejonowego </w:t>
      </w:r>
      <w:r w:rsid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zakresie </w:t>
      </w:r>
      <w:r w:rsidR="00071CCD" w:rsidRP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przestrzegania praw </w:t>
      </w:r>
      <w:r w:rsid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mieszkańców </w:t>
      </w:r>
      <w:r w:rsidR="00071CCD" w:rsidRP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oraz kontroli warunków,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071CCD" w:rsidRP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w jakich on</w:t>
      </w:r>
      <w:r w:rsid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>i</w:t>
      </w:r>
      <w:r w:rsidR="00071CCD" w:rsidRP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tam przebywają.</w:t>
      </w:r>
      <w:r w:rsid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Ostatnia tego typu kontrola w DPS w Zagórzu miała miejsce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8 marca 2023 r. </w:t>
      </w:r>
    </w:p>
    <w:p w:rsidR="006C467A" w:rsidRPr="009C58AB" w:rsidRDefault="006C467A" w:rsidP="006C467A">
      <w:pPr>
        <w:spacing w:after="0" w:line="36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827D28" w:rsidRPr="00A57B89" w:rsidRDefault="00357D41" w:rsidP="00D81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 pobyt w DPS poszczególni m</w:t>
      </w:r>
      <w:r w:rsidR="00827D28" w:rsidRP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>ieszkańcy wnoszą opłatę, która jest potrącana 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 pisemną</w:t>
      </w:r>
      <w:r w:rsidRP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zgodą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każdej osoby z</w:t>
      </w:r>
      <w:r w:rsidR="00827D28" w:rsidRP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827D28" w:rsidRPr="00A57B89" w:rsidRDefault="00A57B8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1) renty </w:t>
      </w:r>
      <w:r w:rsidR="00FF42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C1DDE">
        <w:rPr>
          <w:rFonts w:ascii="Times New Roman" w:eastAsia="Times New Roman" w:hAnsi="Times New Roman" w:cs="Times New Roman"/>
          <w:sz w:val="24"/>
          <w:szCs w:val="20"/>
          <w:lang w:eastAsia="pl-PL"/>
        </w:rPr>
        <w:t>10 osób (w tym 2 renty socjalne),</w:t>
      </w:r>
    </w:p>
    <w:p w:rsidR="00827D28" w:rsidRPr="00A57B89" w:rsidRDefault="00A57B8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2) emerytury </w:t>
      </w:r>
      <w:r w:rsidR="008C1DDE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C1DDE">
        <w:rPr>
          <w:rFonts w:ascii="Times New Roman" w:eastAsia="Times New Roman" w:hAnsi="Times New Roman" w:cs="Times New Roman"/>
          <w:sz w:val="24"/>
          <w:szCs w:val="20"/>
          <w:lang w:eastAsia="pl-PL"/>
        </w:rPr>
        <w:t>26 osób,</w:t>
      </w:r>
    </w:p>
    <w:p w:rsidR="00827D28" w:rsidRPr="00A57B89" w:rsidRDefault="00A57B8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3) zasiłku stałego </w:t>
      </w:r>
      <w:r w:rsidR="008C1DDE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C1DDE">
        <w:rPr>
          <w:rFonts w:ascii="Times New Roman" w:eastAsia="Times New Roman" w:hAnsi="Times New Roman" w:cs="Times New Roman"/>
          <w:sz w:val="24"/>
          <w:szCs w:val="20"/>
          <w:lang w:eastAsia="pl-PL"/>
        </w:rPr>
        <w:t>4 osoby</w:t>
      </w:r>
    </w:p>
    <w:p w:rsidR="00556FA9" w:rsidRDefault="00556FA9" w:rsidP="00FB71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1FDF" w:rsidRPr="00821FDF" w:rsidRDefault="008C1DDE" w:rsidP="00FB71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Zgodnie z informacją przekazaną przez Dyrektora Domu, mieszkańcom DPS</w:t>
      </w:r>
      <w:r w:rsidR="0081533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zwrócono należn</w:t>
      </w:r>
      <w:r w:rsidR="0081533F">
        <w:rPr>
          <w:rFonts w:ascii="Times New Roman" w:eastAsia="Times New Roman" w:hAnsi="Times New Roman" w:cs="Times New Roman"/>
          <w:sz w:val="24"/>
          <w:szCs w:val="20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kwotę za czas nieobecności nie przekraczający 21 dni w danym roku. Szczegółowe informacje zawierają akta kontroli. </w:t>
      </w:r>
    </w:p>
    <w:p w:rsidR="00827D28" w:rsidRPr="009C58AB" w:rsidRDefault="00827D28" w:rsidP="00821FD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827D28" w:rsidRDefault="008C1DDE" w:rsidP="00D81D4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str.37</w:t>
      </w:r>
      <w:r w:rsidRPr="009508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9C58AB" w:rsidRPr="009C58AB" w:rsidRDefault="009C58AB" w:rsidP="00D81D4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81533F" w:rsidRPr="00F47787" w:rsidRDefault="00F47787" w:rsidP="00FB71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477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Dom zapewnia bezpieczne przechowywanie środków finansowych i przedmiotów wartościowych. Pracownik socjalny przy przyjęciu mieszkańca informuje o możliwości złożenia środków pieniężnych lub przedmiotów wartościowych do depozytu.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powyższym zakresie opracowano „Regulamin postępowania z depozytami pieniężnymi i przedmiotami wartościowymi mieszkańców w Domu Pomocy </w:t>
      </w:r>
      <w:r w:rsidR="00FB71FE">
        <w:rPr>
          <w:rFonts w:ascii="Times New Roman" w:eastAsia="Times New Roman" w:hAnsi="Times New Roman" w:cs="Times New Roman"/>
          <w:sz w:val="24"/>
          <w:szCs w:val="20"/>
          <w:lang w:eastAsia="pl-PL"/>
        </w:rPr>
        <w:t>Społecznej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Zagórzu”. </w:t>
      </w:r>
      <w:r w:rsidRPr="00F477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16A07">
        <w:rPr>
          <w:rFonts w:ascii="Times New Roman" w:eastAsia="Times New Roman" w:hAnsi="Times New Roman" w:cs="Times New Roman"/>
          <w:sz w:val="24"/>
          <w:szCs w:val="20"/>
          <w:lang w:eastAsia="pl-PL"/>
        </w:rPr>
        <w:t>W okresie objętym kontrol</w:t>
      </w:r>
      <w:r w:rsidR="006B584A">
        <w:rPr>
          <w:rFonts w:ascii="Times New Roman" w:eastAsia="Times New Roman" w:hAnsi="Times New Roman" w:cs="Times New Roman"/>
          <w:sz w:val="24"/>
          <w:szCs w:val="20"/>
          <w:lang w:eastAsia="pl-PL"/>
        </w:rPr>
        <w:t>ą</w:t>
      </w:r>
      <w:r w:rsidR="00FB71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Domu, nie było zdeponowanych przedmiotów wartościowych, które stanowiły własność mieszkańców. </w:t>
      </w:r>
    </w:p>
    <w:p w:rsidR="0081533F" w:rsidRPr="009C58AB" w:rsidRDefault="0081533F" w:rsidP="0096473F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FB71FE" w:rsidRDefault="00FB71FE" w:rsidP="00FB71F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str.38-43</w:t>
      </w:r>
      <w:r w:rsidRPr="009508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81533F" w:rsidRDefault="0081533F" w:rsidP="0096473F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735F2A" w:rsidRDefault="00735F2A" w:rsidP="0096473F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735F2A" w:rsidRDefault="00735F2A" w:rsidP="0096473F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735F2A" w:rsidRDefault="00735F2A" w:rsidP="0096473F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735F2A" w:rsidRDefault="00735F2A" w:rsidP="0096473F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735F2A" w:rsidRPr="009C58AB" w:rsidRDefault="00735F2A" w:rsidP="0096473F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900A46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9D1A7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</w:t>
      </w:r>
      <w:r w:rsidRPr="00900A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V. Ocena </w:t>
      </w:r>
      <w:r w:rsidRPr="009D1A7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stanu zatrudnienia, w tym </w:t>
      </w:r>
      <w:r w:rsidRPr="00900A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kwalifikacji </w:t>
      </w:r>
      <w:r w:rsidRPr="009D1A7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zawodowych pracowników zatrudnionych w domu pomocy społecznej</w:t>
      </w:r>
    </w:p>
    <w:p w:rsidR="00DB1314" w:rsidRPr="009C58AB" w:rsidRDefault="00DB1314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pl-PL"/>
        </w:rPr>
      </w:pPr>
    </w:p>
    <w:p w:rsidR="00494596" w:rsidRDefault="00494596" w:rsidP="000E4E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Dyrektor Domu posiada ponad 3 – letni staż pracy w pomocy społecznej oraz specjalizację z zakresu organizacji pomocy społecznej, zgodnie z art. 122 ust 1 ustawy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o pomocy społecznej z dnia 12 marca 2004 r. o pomocy społecznej.  </w:t>
      </w:r>
    </w:p>
    <w:p w:rsidR="0070530D" w:rsidRDefault="00494596" w:rsidP="000E4E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Pozostali z</w:t>
      </w:r>
      <w:r w:rsidR="00827D28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atrudnieni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27D28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pracowni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cy również spełniają</w:t>
      </w:r>
      <w:r w:rsidR="00F830F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wymagania w zakresie </w:t>
      </w:r>
      <w:r w:rsidR="00CA1797">
        <w:rPr>
          <w:rFonts w:ascii="Times New Roman" w:eastAsia="Times New Roman" w:hAnsi="Times New Roman" w:cs="Times New Roman"/>
          <w:sz w:val="24"/>
          <w:szCs w:val="20"/>
          <w:lang w:eastAsia="pl-PL"/>
        </w:rPr>
        <w:t>kwalifikacji</w:t>
      </w:r>
      <w:r w:rsidR="00F830F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397E3A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zawartymi w treści zapisów rozporządzenia</w:t>
      </w:r>
      <w:r w:rsidR="00827D28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Rady Ministrów z dni</w:t>
      </w:r>
      <w:r w:rsidR="0070530D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a 25 października 2021 r. (Dz. U. z 2021 r., 19</w:t>
      </w:r>
      <w:r w:rsidR="00827D28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 w:rsidR="0070530D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proofErr w:type="spellStart"/>
      <w:r w:rsid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827D28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) w sprawie wynagradzania pracowników samorządowych</w:t>
      </w:r>
      <w:r w:rsidR="00827D28" w:rsidRPr="0070530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. </w:t>
      </w:r>
      <w:r w:rsidR="00357D41" w:rsidRPr="00357D41">
        <w:rPr>
          <w:rFonts w:ascii="Times New Roman" w:eastAsia="Times New Roman" w:hAnsi="Times New Roman" w:cs="Times New Roman"/>
          <w:sz w:val="24"/>
          <w:szCs w:val="20"/>
          <w:lang w:eastAsia="pl-PL"/>
        </w:rPr>
        <w:t>Szczegółowe dane zawarto w aktach kontroli.</w:t>
      </w:r>
    </w:p>
    <w:p w:rsidR="00827D28" w:rsidRDefault="0070530D" w:rsidP="0070530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owód: </w:t>
      </w:r>
      <w:r w:rsidR="006C4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akta kontroli, str.44-45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49518B" w:rsidRDefault="0049518B" w:rsidP="006C46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C467A" w:rsidRPr="006C467A" w:rsidRDefault="006C467A" w:rsidP="006C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473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49518B">
        <w:rPr>
          <w:rFonts w:ascii="Times New Roman" w:eastAsia="Times New Roman" w:hAnsi="Times New Roman" w:cs="Times New Roman"/>
          <w:sz w:val="24"/>
          <w:szCs w:val="20"/>
          <w:lang w:eastAsia="pl-PL"/>
        </w:rPr>
        <w:t>Z informacji uzyskanych od Dyrektora Domu wynika, że p</w:t>
      </w:r>
      <w:r w:rsidRP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>racownicy pierwszego kontaktu wchodzący w skład zespołu terapeutyczno-opiekuńczego uczestnic</w:t>
      </w:r>
      <w:r w:rsidR="003518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zyli </w:t>
      </w:r>
      <w:r w:rsidR="00D6484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35186D">
        <w:rPr>
          <w:rFonts w:ascii="Times New Roman" w:eastAsia="Times New Roman" w:hAnsi="Times New Roman" w:cs="Times New Roman"/>
          <w:sz w:val="24"/>
          <w:szCs w:val="20"/>
          <w:lang w:eastAsia="pl-PL"/>
        </w:rPr>
        <w:t>w szkoleniach, w tym m.in.</w:t>
      </w:r>
      <w:r w:rsidRP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</w:t>
      </w:r>
      <w:r w:rsidR="003518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„ </w:t>
      </w:r>
      <w:r w:rsidRP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>Prawa Mieszkańców w Domu Pomocy Społecznej. Kierunki terapii dedykowanych dla Mieszkańców DPS oraz warunki skutecznośc</w:t>
      </w:r>
      <w:r w:rsidR="0049518B">
        <w:rPr>
          <w:rFonts w:ascii="Times New Roman" w:eastAsia="Times New Roman" w:hAnsi="Times New Roman" w:cs="Times New Roman"/>
          <w:sz w:val="24"/>
          <w:szCs w:val="20"/>
          <w:lang w:eastAsia="pl-PL"/>
        </w:rPr>
        <w:t>i oddziaływań terapeutycznych”.</w:t>
      </w:r>
      <w:r w:rsidRP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Powyższe szkolenie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miało miejsce w dniu</w:t>
      </w:r>
      <w:r w:rsidRP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25.09.2023 r. </w:t>
      </w:r>
      <w:r w:rsidRPr="006C46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Szczegółowe dane zawarto w aktach kontroli. </w:t>
      </w:r>
    </w:p>
    <w:p w:rsidR="006C467A" w:rsidRPr="00141DAC" w:rsidRDefault="006C467A" w:rsidP="006C467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6C4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46-47</w:t>
      </w:r>
      <w:r w:rsidRPr="006C4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B01280" w:rsidRPr="009C58AB" w:rsidRDefault="00B01280" w:rsidP="0070530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D81D47" w:rsidRPr="009C58AB" w:rsidRDefault="00D81D47" w:rsidP="00C71A02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16A07" w:rsidRDefault="00DB1314" w:rsidP="00016A0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analizy przestawionych dokumentów wynika, że</w:t>
      </w:r>
      <w:r w:rsidR="00016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łączna liczba etatów w zespołach </w:t>
      </w:r>
      <w:proofErr w:type="spellStart"/>
      <w:r w:rsidR="00016A07">
        <w:rPr>
          <w:rFonts w:ascii="Times New Roman" w:eastAsia="Times New Roman" w:hAnsi="Times New Roman" w:cs="Times New Roman"/>
          <w:sz w:val="24"/>
          <w:szCs w:val="24"/>
          <w:lang w:eastAsia="pl-PL"/>
        </w:rPr>
        <w:t>terapeutyczno</w:t>
      </w:r>
      <w:proofErr w:type="spellEnd"/>
      <w:r w:rsidR="00016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opiekuńczych wynosi </w:t>
      </w:r>
      <w:r w:rsidR="00187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</w:t>
      </w:r>
      <w:r w:rsidR="00016A07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735F2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16A07">
        <w:rPr>
          <w:rFonts w:ascii="Times New Roman" w:eastAsia="Times New Roman" w:hAnsi="Times New Roman" w:cs="Times New Roman"/>
          <w:sz w:val="24"/>
          <w:szCs w:val="24"/>
          <w:lang w:eastAsia="pl-PL"/>
        </w:rPr>
        <w:t>50 etatów.</w:t>
      </w:r>
    </w:p>
    <w:p w:rsidR="00DB1314" w:rsidRDefault="00016A07" w:rsidP="00016A0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Wyliczenie wysokości wskaźnika </w:t>
      </w:r>
      <w:r w:rsidR="00DB1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liczony jest w sposób następujący: </w:t>
      </w:r>
    </w:p>
    <w:p w:rsidR="00DB1314" w:rsidRDefault="00DB1314" w:rsidP="0049459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4596">
        <w:rPr>
          <w:rFonts w:ascii="Times New Roman" w:eastAsia="Times New Roman" w:hAnsi="Times New Roman"/>
          <w:sz w:val="24"/>
          <w:szCs w:val="24"/>
          <w:lang w:eastAsia="pl-PL"/>
        </w:rPr>
        <w:t>Osób w podeszłym wieku wynosi</w:t>
      </w:r>
      <w:r w:rsidR="00494596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Pr="00494596">
        <w:rPr>
          <w:rFonts w:ascii="Times New Roman" w:eastAsia="Times New Roman" w:hAnsi="Times New Roman"/>
          <w:sz w:val="24"/>
          <w:szCs w:val="24"/>
          <w:lang w:eastAsia="pl-PL"/>
        </w:rPr>
        <w:t xml:space="preserve"> 0,4 (</w:t>
      </w:r>
      <w:r w:rsidR="00494596">
        <w:rPr>
          <w:rFonts w:ascii="Times New Roman" w:eastAsia="Times New Roman" w:hAnsi="Times New Roman"/>
          <w:sz w:val="24"/>
          <w:szCs w:val="24"/>
          <w:lang w:eastAsia="pl-PL"/>
        </w:rPr>
        <w:t>16,</w:t>
      </w:r>
      <w:r w:rsidRPr="00494596">
        <w:rPr>
          <w:rFonts w:ascii="Times New Roman" w:eastAsia="Times New Roman" w:hAnsi="Times New Roman"/>
          <w:sz w:val="24"/>
          <w:szCs w:val="24"/>
          <w:lang w:eastAsia="pl-PL"/>
        </w:rPr>
        <w:t>50 etató</w:t>
      </w:r>
      <w:r w:rsidR="0049459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494596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494596" w:rsidRPr="00494596">
        <w:rPr>
          <w:rFonts w:ascii="Times New Roman" w:eastAsia="Times New Roman" w:hAnsi="Times New Roman"/>
          <w:sz w:val="24"/>
          <w:szCs w:val="24"/>
          <w:lang w:eastAsia="pl-PL"/>
        </w:rPr>
        <w:t>38 osób</w:t>
      </w:r>
      <w:r w:rsidRPr="00494596">
        <w:rPr>
          <w:rFonts w:ascii="Times New Roman" w:eastAsia="Times New Roman" w:hAnsi="Times New Roman"/>
          <w:sz w:val="24"/>
          <w:szCs w:val="24"/>
          <w:lang w:eastAsia="pl-PL"/>
        </w:rPr>
        <w:t xml:space="preserve"> = </w:t>
      </w:r>
      <w:r w:rsidR="006B584A">
        <w:rPr>
          <w:rFonts w:ascii="Times New Roman" w:eastAsia="Times New Roman" w:hAnsi="Times New Roman"/>
          <w:sz w:val="24"/>
          <w:szCs w:val="24"/>
          <w:lang w:eastAsia="pl-PL"/>
        </w:rPr>
        <w:t>0,43 ),</w:t>
      </w:r>
    </w:p>
    <w:p w:rsidR="00494596" w:rsidRDefault="00494596" w:rsidP="0049459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Osób przewlekle somatycznie chorych:</w:t>
      </w:r>
      <w:r w:rsidR="006B584A">
        <w:rPr>
          <w:rFonts w:ascii="Times New Roman" w:eastAsia="Times New Roman" w:hAnsi="Times New Roman"/>
          <w:sz w:val="24"/>
          <w:szCs w:val="24"/>
          <w:lang w:eastAsia="pl-PL"/>
        </w:rPr>
        <w:t xml:space="preserve"> 0,5 (1,5 etatu: 3 osoby = 0,5).</w:t>
      </w:r>
    </w:p>
    <w:p w:rsidR="0049518B" w:rsidRDefault="0049518B" w:rsidP="0049518B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4596" w:rsidRDefault="0049518B" w:rsidP="0049518B">
      <w:pPr>
        <w:spacing w:after="0" w:line="360" w:lineRule="auto"/>
        <w:ind w:firstLine="360"/>
        <w:jc w:val="both"/>
        <w:rPr>
          <w:rFonts w:ascii="Times New Roman" w:eastAsia="Times New Roman" w:hAnsi="Times New Roman"/>
          <w:kern w:val="28"/>
          <w:sz w:val="24"/>
          <w:szCs w:val="20"/>
          <w:lang w:eastAsia="pl-PL"/>
        </w:rPr>
      </w:pPr>
      <w:r w:rsidRPr="0049518B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>Podsum</w:t>
      </w:r>
      <w:r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>ow</w:t>
      </w:r>
      <w:r w:rsidRPr="0049518B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>ując, wskaźnik zatru</w:t>
      </w:r>
      <w:r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>dnienia pracowników w ww. zespołach</w:t>
      </w:r>
      <w:r w:rsidRPr="0049518B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 xml:space="preserve">spełnia wymagany standard </w:t>
      </w:r>
      <w:r w:rsidRPr="0049518B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 xml:space="preserve">określony </w:t>
      </w:r>
      <w:r w:rsidRPr="0049518B">
        <w:rPr>
          <w:rFonts w:ascii="Times New Roman" w:eastAsia="Calibri" w:hAnsi="Times New Roman"/>
          <w:kern w:val="28"/>
          <w:sz w:val="24"/>
          <w:szCs w:val="24"/>
          <w:lang w:eastAsia="pl-PL"/>
        </w:rPr>
        <w:t xml:space="preserve">w treści § 6 ust.2, pkt.3 lit. </w:t>
      </w:r>
      <w:r>
        <w:rPr>
          <w:rFonts w:ascii="Times New Roman" w:eastAsia="Calibri" w:hAnsi="Times New Roman"/>
          <w:kern w:val="28"/>
          <w:sz w:val="24"/>
          <w:szCs w:val="24"/>
          <w:lang w:eastAsia="pl-PL"/>
        </w:rPr>
        <w:t>a i b</w:t>
      </w:r>
      <w:r w:rsidRPr="0049518B">
        <w:rPr>
          <w:rFonts w:ascii="Times New Roman" w:eastAsia="Calibri" w:hAnsi="Times New Roman"/>
          <w:kern w:val="28"/>
          <w:sz w:val="24"/>
          <w:szCs w:val="24"/>
          <w:lang w:eastAsia="pl-PL"/>
        </w:rPr>
        <w:t xml:space="preserve"> </w:t>
      </w:r>
      <w:r w:rsidRPr="0049518B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>rozporządzenia Ministra Pracy i Polityki Społecznej z dnia 23 sierpnia 2012 r. w sprawie domów pomocy społeczne</w:t>
      </w:r>
    </w:p>
    <w:p w:rsidR="00D6484F" w:rsidRPr="0049518B" w:rsidRDefault="00D6484F" w:rsidP="0049518B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C71A02" w:rsidRDefault="00C71A02" w:rsidP="00C71A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</w:t>
      </w:r>
      <w:r w:rsidR="000A3A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owód: akta kontroli, str.48-50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49518B" w:rsidRDefault="0049518B" w:rsidP="00D6484F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187AA9" w:rsidRDefault="00187AA9" w:rsidP="00D6484F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187AA9" w:rsidRPr="00141DAC" w:rsidRDefault="00187AA9" w:rsidP="00D6484F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D81D47" w:rsidRPr="00D81D47" w:rsidRDefault="00D81D47" w:rsidP="00D81D47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V. </w:t>
      </w:r>
      <w:r w:rsidRPr="00D81D4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Ocena podejmowanych działań przez dom pomocy społecznej, w związku </w:t>
      </w:r>
      <w:r w:rsidRPr="00D81D4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 xml:space="preserve">z umożliwieniem i organizacją mieszkańcom placówki świadczeń zdrowotnych </w:t>
      </w:r>
    </w:p>
    <w:p w:rsidR="00D81D47" w:rsidRPr="009C58AB" w:rsidRDefault="00D81D47" w:rsidP="00D81D47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</w:p>
    <w:p w:rsidR="00CA1797" w:rsidRPr="00CD7825" w:rsidRDefault="000A3A17" w:rsidP="009C58A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Pr="000A3A17">
        <w:rPr>
          <w:rFonts w:ascii="Times New Roman" w:eastAsia="Times New Roman" w:hAnsi="Times New Roman" w:cs="Times New Roman"/>
          <w:sz w:val="24"/>
          <w:szCs w:val="20"/>
          <w:lang w:eastAsia="pl-PL"/>
        </w:rPr>
        <w:t>Mieszkańcy korzystają z usług świadc</w:t>
      </w:r>
      <w:r w:rsidR="009C58AB">
        <w:rPr>
          <w:rFonts w:ascii="Times New Roman" w:eastAsia="Times New Roman" w:hAnsi="Times New Roman" w:cs="Times New Roman"/>
          <w:sz w:val="24"/>
          <w:szCs w:val="20"/>
          <w:lang w:eastAsia="pl-PL"/>
        </w:rPr>
        <w:t>zonych przez lekarza rodzinnego</w:t>
      </w:r>
      <w:r w:rsidR="00F774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41493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="00F774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Przychodni Rejonowej w Zagó</w:t>
      </w:r>
      <w:r w:rsidR="009414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rzu, który raz w tygodniu przyjeżdża do DPS-u lub według potrzeb. </w:t>
      </w:r>
      <w:r w:rsidR="0094149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941493">
        <w:rPr>
          <w:rFonts w:ascii="Times New Roman" w:eastAsia="Calibri" w:hAnsi="Times New Roman" w:cs="Times New Roman"/>
          <w:sz w:val="24"/>
          <w:szCs w:val="24"/>
        </w:rPr>
        <w:t>L</w:t>
      </w:r>
      <w:r w:rsidR="00C71A02" w:rsidRPr="00CD7825">
        <w:rPr>
          <w:rFonts w:ascii="Times New Roman" w:eastAsia="Calibri" w:hAnsi="Times New Roman" w:cs="Times New Roman"/>
          <w:sz w:val="24"/>
          <w:szCs w:val="24"/>
        </w:rPr>
        <w:t xml:space="preserve">ekarz </w:t>
      </w:r>
      <w:r w:rsidR="00C71A02">
        <w:rPr>
          <w:rFonts w:ascii="Times New Roman" w:eastAsia="Calibri" w:hAnsi="Times New Roman" w:cs="Times New Roman"/>
          <w:sz w:val="24"/>
          <w:szCs w:val="24"/>
        </w:rPr>
        <w:t xml:space="preserve">POZ </w:t>
      </w:r>
      <w:r w:rsidR="00C71A02" w:rsidRPr="00CD7825">
        <w:rPr>
          <w:rFonts w:ascii="Times New Roman" w:eastAsia="Calibri" w:hAnsi="Times New Roman" w:cs="Times New Roman"/>
          <w:sz w:val="24"/>
          <w:szCs w:val="24"/>
        </w:rPr>
        <w:t>udziela konsultacji</w:t>
      </w:r>
      <w:r w:rsidR="00941493">
        <w:rPr>
          <w:rFonts w:ascii="Times New Roman" w:eastAsia="Calibri" w:hAnsi="Times New Roman" w:cs="Times New Roman"/>
          <w:sz w:val="24"/>
          <w:szCs w:val="24"/>
        </w:rPr>
        <w:t xml:space="preserve"> w przychodni</w:t>
      </w:r>
      <w:r w:rsidR="00CA1797">
        <w:rPr>
          <w:rFonts w:ascii="Times New Roman" w:eastAsia="Calibri" w:hAnsi="Times New Roman" w:cs="Times New Roman"/>
          <w:sz w:val="24"/>
          <w:szCs w:val="24"/>
        </w:rPr>
        <w:t xml:space="preserve"> jak również</w:t>
      </w:r>
      <w:r w:rsidR="00941493">
        <w:rPr>
          <w:rFonts w:ascii="Times New Roman" w:eastAsia="Calibri" w:hAnsi="Times New Roman" w:cs="Times New Roman"/>
          <w:sz w:val="24"/>
          <w:szCs w:val="24"/>
        </w:rPr>
        <w:t xml:space="preserve"> przez telefon.</w:t>
      </w:r>
      <w:r w:rsidR="00C71A02" w:rsidRPr="00CD7825">
        <w:rPr>
          <w:rFonts w:ascii="Times New Roman" w:eastAsia="Calibri" w:hAnsi="Times New Roman" w:cs="Times New Roman"/>
          <w:sz w:val="24"/>
          <w:szCs w:val="24"/>
        </w:rPr>
        <w:t xml:space="preserve"> Lekarz POZ </w:t>
      </w:r>
      <w:r w:rsidR="00C71A02" w:rsidRPr="00CD7825">
        <w:rPr>
          <w:rFonts w:ascii="Times New Roman" w:eastAsia="Calibri" w:hAnsi="Times New Roman" w:cs="Times New Roman"/>
          <w:sz w:val="24"/>
          <w:szCs w:val="24"/>
        </w:rPr>
        <w:lastRenderedPageBreak/>
        <w:t>wystawia skierowania na konsultacje do poradni specjalistycznych</w:t>
      </w:r>
      <w:r w:rsidR="009C58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186D">
        <w:rPr>
          <w:rFonts w:ascii="Times New Roman" w:eastAsia="Calibri" w:hAnsi="Times New Roman" w:cs="Times New Roman"/>
          <w:sz w:val="24"/>
          <w:szCs w:val="24"/>
        </w:rPr>
        <w:t>t</w:t>
      </w:r>
      <w:r w:rsidR="009C58AB">
        <w:rPr>
          <w:rFonts w:ascii="Times New Roman" w:eastAsia="Calibri" w:hAnsi="Times New Roman" w:cs="Times New Roman"/>
          <w:sz w:val="24"/>
          <w:szCs w:val="24"/>
        </w:rPr>
        <w:t>akich jak: okulistyczn</w:t>
      </w:r>
      <w:r w:rsidR="0035186D">
        <w:rPr>
          <w:rFonts w:ascii="Times New Roman" w:eastAsia="Calibri" w:hAnsi="Times New Roman" w:cs="Times New Roman"/>
          <w:sz w:val="24"/>
          <w:szCs w:val="24"/>
        </w:rPr>
        <w:t>a</w:t>
      </w:r>
      <w:r w:rsidR="009C58AB">
        <w:rPr>
          <w:rFonts w:ascii="Times New Roman" w:eastAsia="Calibri" w:hAnsi="Times New Roman" w:cs="Times New Roman"/>
          <w:sz w:val="24"/>
          <w:szCs w:val="24"/>
        </w:rPr>
        <w:t>, laryngologiczn</w:t>
      </w:r>
      <w:r w:rsidR="0035186D">
        <w:rPr>
          <w:rFonts w:ascii="Times New Roman" w:eastAsia="Calibri" w:hAnsi="Times New Roman" w:cs="Times New Roman"/>
          <w:sz w:val="24"/>
          <w:szCs w:val="24"/>
        </w:rPr>
        <w:t>a</w:t>
      </w:r>
      <w:r w:rsidR="009C58AB">
        <w:rPr>
          <w:rFonts w:ascii="Times New Roman" w:eastAsia="Calibri" w:hAnsi="Times New Roman" w:cs="Times New Roman"/>
          <w:sz w:val="24"/>
          <w:szCs w:val="24"/>
        </w:rPr>
        <w:t>, kardiologiczn</w:t>
      </w:r>
      <w:r w:rsidR="0035186D">
        <w:rPr>
          <w:rFonts w:ascii="Times New Roman" w:eastAsia="Calibri" w:hAnsi="Times New Roman" w:cs="Times New Roman"/>
          <w:sz w:val="24"/>
          <w:szCs w:val="24"/>
        </w:rPr>
        <w:t>a</w:t>
      </w:r>
      <w:r w:rsidR="009C58AB">
        <w:rPr>
          <w:rFonts w:ascii="Times New Roman" w:eastAsia="Calibri" w:hAnsi="Times New Roman" w:cs="Times New Roman"/>
          <w:sz w:val="24"/>
          <w:szCs w:val="24"/>
        </w:rPr>
        <w:t>, onkologiczn</w:t>
      </w:r>
      <w:r w:rsidR="0035186D">
        <w:rPr>
          <w:rFonts w:ascii="Times New Roman" w:eastAsia="Calibri" w:hAnsi="Times New Roman" w:cs="Times New Roman"/>
          <w:sz w:val="24"/>
          <w:szCs w:val="24"/>
        </w:rPr>
        <w:t>a</w:t>
      </w:r>
      <w:r w:rsidR="009C58AB">
        <w:rPr>
          <w:rFonts w:ascii="Times New Roman" w:eastAsia="Calibri" w:hAnsi="Times New Roman" w:cs="Times New Roman"/>
          <w:sz w:val="24"/>
          <w:szCs w:val="24"/>
        </w:rPr>
        <w:t xml:space="preserve"> itp.</w:t>
      </w:r>
      <w:r w:rsidR="00A069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1A02" w:rsidRPr="00CD7825">
        <w:rPr>
          <w:rFonts w:ascii="Times New Roman" w:eastAsia="Calibri" w:hAnsi="Times New Roman" w:cs="Times New Roman"/>
          <w:sz w:val="24"/>
          <w:szCs w:val="24"/>
        </w:rPr>
        <w:t xml:space="preserve">Mieszkańcy korzystają również </w:t>
      </w:r>
      <w:r w:rsidR="0035186D">
        <w:rPr>
          <w:rFonts w:ascii="Times New Roman" w:eastAsia="Calibri" w:hAnsi="Times New Roman" w:cs="Times New Roman"/>
          <w:sz w:val="24"/>
          <w:szCs w:val="24"/>
        </w:rPr>
        <w:br/>
      </w:r>
      <w:r w:rsidR="00C71A02" w:rsidRPr="00CD7825">
        <w:rPr>
          <w:rFonts w:ascii="Times New Roman" w:eastAsia="Calibri" w:hAnsi="Times New Roman" w:cs="Times New Roman"/>
          <w:sz w:val="24"/>
          <w:szCs w:val="24"/>
        </w:rPr>
        <w:t xml:space="preserve">z transportu medycznego </w:t>
      </w:r>
      <w:r w:rsidR="00A069A0">
        <w:rPr>
          <w:rFonts w:ascii="Times New Roman" w:eastAsia="Calibri" w:hAnsi="Times New Roman" w:cs="Times New Roman"/>
          <w:sz w:val="24"/>
          <w:szCs w:val="24"/>
        </w:rPr>
        <w:t xml:space="preserve">przy wyjazdach </w:t>
      </w:r>
      <w:r w:rsidR="00C71A02" w:rsidRPr="00CD7825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A069A0">
        <w:rPr>
          <w:rFonts w:ascii="Times New Roman" w:eastAsia="Calibri" w:hAnsi="Times New Roman" w:cs="Times New Roman"/>
          <w:sz w:val="24"/>
          <w:szCs w:val="24"/>
        </w:rPr>
        <w:t xml:space="preserve">różnych </w:t>
      </w:r>
      <w:r w:rsidR="009C58AB">
        <w:rPr>
          <w:rFonts w:ascii="Times New Roman" w:eastAsia="Calibri" w:hAnsi="Times New Roman" w:cs="Times New Roman"/>
          <w:sz w:val="24"/>
          <w:szCs w:val="24"/>
        </w:rPr>
        <w:t xml:space="preserve">poradni lub </w:t>
      </w:r>
      <w:r w:rsidR="00A069A0">
        <w:rPr>
          <w:rFonts w:ascii="Times New Roman" w:eastAsia="Calibri" w:hAnsi="Times New Roman" w:cs="Times New Roman"/>
          <w:sz w:val="24"/>
          <w:szCs w:val="24"/>
        </w:rPr>
        <w:t xml:space="preserve">do szpitali. </w:t>
      </w:r>
      <w:r w:rsidR="00C71A02" w:rsidRPr="00CD7825">
        <w:rPr>
          <w:rFonts w:ascii="Times New Roman" w:eastAsia="Calibri" w:hAnsi="Times New Roman" w:cs="Times New Roman"/>
          <w:sz w:val="24"/>
          <w:szCs w:val="24"/>
        </w:rPr>
        <w:t xml:space="preserve"> Świadczenia odbywają się według indywidualnych potrzeb mieszkańca, jego stanu zdrowia oraz zaleceń lekarza.</w:t>
      </w:r>
      <w:r w:rsidR="00CF0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1797">
        <w:rPr>
          <w:rFonts w:ascii="Times New Roman" w:eastAsia="Calibri" w:hAnsi="Times New Roman" w:cs="Times New Roman"/>
          <w:sz w:val="24"/>
          <w:szCs w:val="24"/>
        </w:rPr>
        <w:t>Zgodnie z treścią zapisów zawart</w:t>
      </w:r>
      <w:r w:rsidR="00D6484F">
        <w:rPr>
          <w:rFonts w:ascii="Times New Roman" w:eastAsia="Calibri" w:hAnsi="Times New Roman" w:cs="Times New Roman"/>
          <w:sz w:val="24"/>
          <w:szCs w:val="24"/>
        </w:rPr>
        <w:t xml:space="preserve">ych w rozdziale III § 9 pkt 3  pn. „ </w:t>
      </w:r>
      <w:r w:rsidR="00CA1797">
        <w:rPr>
          <w:rFonts w:ascii="Times New Roman" w:eastAsia="Calibri" w:hAnsi="Times New Roman" w:cs="Times New Roman"/>
          <w:sz w:val="24"/>
          <w:szCs w:val="24"/>
        </w:rPr>
        <w:t>Warunki realizacji usług opiekuńczych i wspomagających</w:t>
      </w:r>
      <w:r w:rsidR="00D6484F">
        <w:rPr>
          <w:rFonts w:ascii="Times New Roman" w:eastAsia="Calibri" w:hAnsi="Times New Roman" w:cs="Times New Roman"/>
          <w:sz w:val="24"/>
          <w:szCs w:val="24"/>
        </w:rPr>
        <w:t>”</w:t>
      </w:r>
      <w:r w:rsidR="006B584A">
        <w:rPr>
          <w:rFonts w:ascii="Times New Roman" w:eastAsia="Calibri" w:hAnsi="Times New Roman" w:cs="Times New Roman"/>
          <w:sz w:val="24"/>
          <w:szCs w:val="24"/>
        </w:rPr>
        <w:t xml:space="preserve"> regulaminu organizacyjnego „</w:t>
      </w:r>
      <w:r w:rsidR="00CA1797">
        <w:rPr>
          <w:rFonts w:ascii="Times New Roman" w:eastAsia="Calibri" w:hAnsi="Times New Roman" w:cs="Times New Roman"/>
          <w:sz w:val="24"/>
          <w:szCs w:val="24"/>
        </w:rPr>
        <w:t>wszyscy mieszkańcy domu mają mo</w:t>
      </w:r>
      <w:r w:rsidR="00D6484F">
        <w:rPr>
          <w:rFonts w:ascii="Times New Roman" w:eastAsia="Calibri" w:hAnsi="Times New Roman" w:cs="Times New Roman"/>
          <w:sz w:val="24"/>
          <w:szCs w:val="24"/>
        </w:rPr>
        <w:t>żliwość kontaktu z psychologiem</w:t>
      </w:r>
      <w:r w:rsidR="00CA1797">
        <w:rPr>
          <w:rFonts w:ascii="Times New Roman" w:eastAsia="Calibri" w:hAnsi="Times New Roman" w:cs="Times New Roman"/>
          <w:sz w:val="24"/>
          <w:szCs w:val="24"/>
        </w:rPr>
        <w:t>, który raz w miesiącu i w miarę potrzeb świadczy usługi na terenie DPS-u</w:t>
      </w:r>
      <w:r w:rsidR="006B584A">
        <w:rPr>
          <w:rFonts w:ascii="Times New Roman" w:eastAsia="Calibri" w:hAnsi="Times New Roman" w:cs="Times New Roman"/>
          <w:sz w:val="24"/>
          <w:szCs w:val="24"/>
        </w:rPr>
        <w:t>”</w:t>
      </w:r>
      <w:r w:rsidR="00CA179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71A02" w:rsidRPr="009C58AB" w:rsidRDefault="00C71A02" w:rsidP="00C71A02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71A02" w:rsidRDefault="00834B03" w:rsidP="00325D18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  <w:r w:rsidR="00C71A0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9C58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51</w:t>
      </w:r>
      <w:r w:rsidR="00CA179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-66</w:t>
      </w:r>
      <w:r w:rsidR="00C71A02"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C71A02" w:rsidRPr="009C58AB" w:rsidRDefault="00C71A02" w:rsidP="0070530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46081E" w:rsidRDefault="00827D28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24E5B">
        <w:rPr>
          <w:rFonts w:ascii="Times New Roman" w:eastAsia="Times New Roman" w:hAnsi="Times New Roman" w:cs="Times New Roman"/>
          <w:sz w:val="24"/>
          <w:szCs w:val="20"/>
          <w:lang w:eastAsia="pl-PL"/>
        </w:rPr>
        <w:t>Na tym zakończono czynności kontrolne.</w:t>
      </w:r>
    </w:p>
    <w:p w:rsidR="00325D18" w:rsidRPr="009C58AB" w:rsidRDefault="00325D18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25D20" w:rsidRDefault="00025D20" w:rsidP="00D81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</w:t>
      </w:r>
      <w:r w:rsidR="007E4C23" w:rsidRP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wyniku przeprowadzonych czynności kontrolnych, działalność Domu Pomocy Społecznej  </w:t>
      </w:r>
      <w:r w:rsidR="00B932D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im. Św. Brata Alberta w Zagórzu </w:t>
      </w:r>
      <w:r w:rsid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 w:rsidR="007E4C23" w:rsidRP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zakresie </w:t>
      </w:r>
      <w:r w:rsidR="005B18C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objętym kontrolą, oceniono </w:t>
      </w:r>
      <w:r w:rsidR="00B932D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nw. obszarach :</w:t>
      </w:r>
    </w:p>
    <w:p w:rsidR="009C58AB" w:rsidRPr="009C58AB" w:rsidRDefault="009C58AB" w:rsidP="00D81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:rsidR="00025D20" w:rsidRPr="009C58AB" w:rsidRDefault="00025D20" w:rsidP="00025D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Standard świadczonych usług bytowych w Domu, ze szczególnym uwzględnieniem warunków panujących w pokojach mieszkalnych, pomieszczeniach ogólnodostępnych 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B18CD"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>oraz sanitarnych</w:t>
      </w:r>
      <w:r w:rsidR="00735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nie stwierdzono nieprawidłowości.</w:t>
      </w:r>
    </w:p>
    <w:p w:rsidR="00025D20" w:rsidRPr="009C58AB" w:rsidRDefault="00025D20" w:rsidP="00025D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Standard </w:t>
      </w:r>
      <w:r w:rsidR="009C58AB"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świadczonych usług opiekuńczych</w:t>
      </w:r>
      <w:r w:rsidR="00735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nie stwierdzono nieprawidłowości.</w:t>
      </w:r>
    </w:p>
    <w:p w:rsidR="00025D20" w:rsidRPr="009C58AB" w:rsidRDefault="00025D20" w:rsidP="00025D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Standard świadczonych usług wspomagających, w tym zapewnienie przestrzegania </w:t>
      </w:r>
      <w:r w:rsidR="005B18CD"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 mieszkańców domu oraz zapewnieniu mieszkańcom dostępności </w:t>
      </w:r>
      <w:r w:rsidR="005B18CD"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informacji o 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>tych prawach</w:t>
      </w:r>
      <w:r w:rsidR="00735F2A">
        <w:rPr>
          <w:rFonts w:ascii="Times New Roman" w:eastAsia="Times New Roman" w:hAnsi="Times New Roman" w:cs="Times New Roman"/>
          <w:sz w:val="24"/>
          <w:szCs w:val="24"/>
          <w:lang w:eastAsia="pl-PL"/>
        </w:rPr>
        <w:t>– nie stwierdzono nieprawidłowości.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5D20" w:rsidRPr="009C58AB" w:rsidRDefault="00025D20" w:rsidP="00025D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zatrudnienia, w tym kwalifikacji zawodowych pracowników, zatrudn</w:t>
      </w:r>
      <w:r w:rsidR="005B18CD"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>ionych w domu pomocy społecznej</w:t>
      </w:r>
      <w:r w:rsidR="00735F2A">
        <w:rPr>
          <w:rFonts w:ascii="Times New Roman" w:eastAsia="Times New Roman" w:hAnsi="Times New Roman" w:cs="Times New Roman"/>
          <w:sz w:val="24"/>
          <w:szCs w:val="24"/>
          <w:lang w:eastAsia="pl-PL"/>
        </w:rPr>
        <w:t>– nie stwierdzono nieprawidłowości.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025D20" w:rsidRDefault="00025D20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8AB"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podejmowanych działań przez dom pomocy społecznej, w związku 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umożliwieniem i organizacją mieszkańcom placówki pomocy w korzystaniu ze świadczeń zdrowotnych przysługujących im n</w:t>
      </w:r>
      <w:r w:rsidR="005B18CD"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>a podstawie odrębnych przepisów</w:t>
      </w:r>
      <w:r w:rsidR="00735F2A">
        <w:rPr>
          <w:rFonts w:ascii="Times New Roman" w:eastAsia="Times New Roman" w:hAnsi="Times New Roman" w:cs="Times New Roman"/>
          <w:sz w:val="24"/>
          <w:szCs w:val="24"/>
          <w:lang w:eastAsia="pl-PL"/>
        </w:rPr>
        <w:t>– nie stwierdzono nieprawidłowości.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5D20" w:rsidRPr="009C58AB" w:rsidRDefault="00025D20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F0983" w:rsidRPr="007E4C23" w:rsidRDefault="00025D20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Reasumując</w:t>
      </w:r>
      <w:r w:rsidR="006B584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powyższe działalność DPS </w:t>
      </w:r>
      <w:r w:rsidR="00B932D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im. Św. Brata Alberta w Zagórzu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oceniono </w:t>
      </w:r>
      <w:r w:rsidR="007E4C23" w:rsidRP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pozytywnie.  </w:t>
      </w:r>
    </w:p>
    <w:p w:rsidR="007E4C23" w:rsidRDefault="007E4C23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Default="00827D28" w:rsidP="00827D2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0530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INFORMACJE KOŃCOWE</w:t>
      </w:r>
    </w:p>
    <w:p w:rsidR="00827D28" w:rsidRDefault="00827D28" w:rsidP="00827D2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27D28" w:rsidRPr="009F6912" w:rsidRDefault="00827D28" w:rsidP="00827D2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Informuje, iż zgodnie z § 16 ust. 1 – 5 rozporządzenia Ministra Polityki Społecznej                                z dnia 23 marca 2005 r. w sprawie nadzoru i kontroli w </w:t>
      </w:r>
      <w:r w:rsidR="00C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społecznej (Dz. U. z 2020 r. Nr 2285), </w:t>
      </w: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:rsidR="00827D28" w:rsidRPr="009F6912" w:rsidRDefault="00827D28" w:rsidP="00827D2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Odmowa podpisania protokołu kontroli przez kierownika jednostki podlegającej kontroli </w:t>
      </w:r>
      <w:r w:rsidR="00A069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stanowi przeszkody do podpisania protokołu przez zespół inspektorów i sporządzenia zaleceń pokontrolnych.</w:t>
      </w:r>
    </w:p>
    <w:p w:rsidR="00827D28" w:rsidRPr="009F6912" w:rsidRDefault="00827D28" w:rsidP="00827D2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Kierownikowi jednostki podlegającej kontroli przysługuje prawo zgłoszenia, przed podpisaniem protokołu kontroli, umotywowanych zastrzeżeń dotyczących ustaleń zawartych                   w protokole.</w:t>
      </w:r>
    </w:p>
    <w:p w:rsidR="00827D28" w:rsidRPr="009F6912" w:rsidRDefault="00827D28" w:rsidP="00827D2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Zastrzeżenia zgłasza się na piśmie do dyrektora właściwego do spraw pomocy społecznej wydziału urzędu wojewódzkiego w terminie 7 dni od dnia otrzymania protokołu kontroli.</w:t>
      </w:r>
    </w:p>
    <w:p w:rsidR="00827D28" w:rsidRPr="009F6912" w:rsidRDefault="00827D28" w:rsidP="00141DA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>Niniejszy protokół sporządzono w 2 jednobrzmiących egzemplarzach, z których</w:t>
      </w:r>
      <w:r w:rsid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jeden otrzymuje </w:t>
      </w:r>
      <w:r w:rsidR="00B932D9" w:rsidRPr="00B932D9">
        <w:rPr>
          <w:rFonts w:ascii="Times New Roman" w:eastAsia="Times New Roman" w:hAnsi="Times New Roman" w:cs="Times New Roman"/>
          <w:sz w:val="24"/>
          <w:szCs w:val="20"/>
          <w:lang w:eastAsia="pl-PL"/>
        </w:rPr>
        <w:t>Siostra  Zofia Krupa  – Dyrektor Domu Pomocy Społecznej im. Św. Brata Alberta w Zagórzu</w:t>
      </w:r>
      <w:r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>, drugi  tut. Wydział.</w:t>
      </w:r>
    </w:p>
    <w:p w:rsidR="009C58AB" w:rsidRPr="00187AA9" w:rsidRDefault="009C58A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827D28" w:rsidRDefault="00F53A6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Protokół zawiera </w:t>
      </w:r>
      <w:r w:rsidR="009B0B71">
        <w:rPr>
          <w:rFonts w:ascii="Times New Roman" w:eastAsia="Times New Roman" w:hAnsi="Times New Roman" w:cs="Times New Roman"/>
          <w:sz w:val="24"/>
          <w:szCs w:val="20"/>
          <w:lang w:eastAsia="pl-PL"/>
        </w:rPr>
        <w:t>14</w:t>
      </w:r>
      <w:r w:rsidR="00827D28"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stron</w:t>
      </w:r>
      <w:r w:rsidR="00827D28"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:rsidR="009C58AB" w:rsidRPr="00187AA9" w:rsidRDefault="009C58A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827D28" w:rsidRDefault="00F53A6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Rzeszów, dnia</w:t>
      </w:r>
      <w:r w:rsidR="00C34BD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F77419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735F2A">
        <w:rPr>
          <w:rFonts w:ascii="Times New Roman" w:eastAsia="Times New Roman" w:hAnsi="Times New Roman" w:cs="Times New Roman"/>
          <w:sz w:val="24"/>
          <w:szCs w:val="20"/>
          <w:lang w:eastAsia="pl-PL"/>
        </w:rPr>
        <w:t>9</w:t>
      </w:r>
      <w:r w:rsidR="000B6439">
        <w:rPr>
          <w:rFonts w:ascii="Times New Roman" w:eastAsia="Times New Roman" w:hAnsi="Times New Roman" w:cs="Times New Roman"/>
          <w:sz w:val="24"/>
          <w:szCs w:val="20"/>
          <w:lang w:eastAsia="pl-PL"/>
        </w:rPr>
        <w:t>.07.2024 r.</w:t>
      </w:r>
    </w:p>
    <w:p w:rsidR="00F53A6E" w:rsidRPr="00141DAC" w:rsidRDefault="00F53A6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Pr="009C58AB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609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D1A7E" w:rsidRPr="009C5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Pr="009C5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ontrolujący:</w:t>
      </w:r>
    </w:p>
    <w:p w:rsidR="000B6439" w:rsidRPr="00141DAC" w:rsidRDefault="000B643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28" w:rsidRPr="00141DAC" w:rsidRDefault="00827D28" w:rsidP="000B643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609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Edyta Buchowska</w:t>
      </w:r>
    </w:p>
    <w:p w:rsidR="00827D28" w:rsidRPr="00141DAC" w:rsidRDefault="00827D28" w:rsidP="000B643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609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Małgorzata Kotowicz - Czudec</w:t>
      </w:r>
    </w:p>
    <w:p w:rsidR="00827D28" w:rsidRPr="00141DAC" w:rsidRDefault="00827D28" w:rsidP="000B643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B64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60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</w:t>
      </w:r>
      <w:proofErr w:type="spellStart"/>
      <w:r w:rsidR="0096098A">
        <w:rPr>
          <w:rFonts w:ascii="Times New Roman" w:eastAsia="Times New Roman" w:hAnsi="Times New Roman" w:cs="Times New Roman"/>
          <w:sz w:val="24"/>
          <w:szCs w:val="24"/>
          <w:lang w:eastAsia="pl-PL"/>
        </w:rPr>
        <w:t>Kocój</w:t>
      </w:r>
      <w:proofErr w:type="spellEnd"/>
    </w:p>
    <w:p w:rsidR="00827D28" w:rsidRPr="00924E5B" w:rsidRDefault="009C58AB" w:rsidP="00827D28">
      <w:pPr>
        <w:keepNext/>
        <w:spacing w:before="240" w:after="6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pl-PL"/>
        </w:rPr>
        <w:t>Dyrektor kontrolowanej jednostki</w:t>
      </w:r>
    </w:p>
    <w:p w:rsidR="00827D28" w:rsidRPr="00924E5B" w:rsidRDefault="0096098A" w:rsidP="00827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Domu Pomocy Społecznej - s. mgr Zofia Krupa, 23.07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.2024 r. Zagórz</w:t>
      </w:r>
      <w:r w:rsidR="00827D28" w:rsidRPr="00924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</w:t>
      </w:r>
    </w:p>
    <w:p w:rsidR="003143EE" w:rsidRPr="0096098A" w:rsidRDefault="00F53A6E" w:rsidP="00A069A0">
      <w:pPr>
        <w:ind w:left="-142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96098A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="00CF0983" w:rsidRPr="0096098A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="000B6439" w:rsidRPr="0096098A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="0096098A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="000B6439" w:rsidRPr="0096098A">
        <w:rPr>
          <w:rFonts w:ascii="Times New Roman" w:eastAsia="Times New Roman" w:hAnsi="Times New Roman" w:cs="Times New Roman"/>
          <w:sz w:val="12"/>
          <w:szCs w:val="12"/>
          <w:lang w:eastAsia="pl-PL"/>
        </w:rPr>
        <w:t>(</w:t>
      </w:r>
      <w:r w:rsidR="00827D28" w:rsidRPr="0096098A">
        <w:rPr>
          <w:rFonts w:ascii="Times New Roman" w:eastAsia="Times New Roman" w:hAnsi="Times New Roman" w:cs="Times New Roman"/>
          <w:sz w:val="12"/>
          <w:szCs w:val="12"/>
          <w:lang w:eastAsia="pl-PL"/>
        </w:rPr>
        <w:t>Imię i nazwisko, data i miejsce podpisania protokołu)</w:t>
      </w:r>
    </w:p>
    <w:sectPr w:rsidR="003143EE" w:rsidRPr="0096098A" w:rsidSect="00E64DB5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E10" w:rsidRDefault="006D6E10" w:rsidP="00F53A6E">
      <w:pPr>
        <w:spacing w:after="0" w:line="240" w:lineRule="auto"/>
      </w:pPr>
      <w:r>
        <w:separator/>
      </w:r>
    </w:p>
  </w:endnote>
  <w:endnote w:type="continuationSeparator" w:id="0">
    <w:p w:rsidR="006D6E10" w:rsidRDefault="006D6E10" w:rsidP="00F5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625121903"/>
      <w:docPartObj>
        <w:docPartGallery w:val="Page Numbers (Bottom of Page)"/>
        <w:docPartUnique/>
      </w:docPartObj>
    </w:sdtPr>
    <w:sdtEndPr/>
    <w:sdtContent>
      <w:p w:rsidR="00F47787" w:rsidRPr="00F53A6E" w:rsidRDefault="00F47787" w:rsidP="00F53A6E">
        <w:pPr>
          <w:pStyle w:val="Stopka"/>
          <w:ind w:left="3960" w:firstLine="3828"/>
          <w:jc w:val="center"/>
          <w:rPr>
            <w:sz w:val="16"/>
            <w:szCs w:val="16"/>
          </w:rPr>
        </w:pPr>
        <w:r w:rsidRPr="00F53A6E">
          <w:rPr>
            <w:sz w:val="16"/>
            <w:szCs w:val="16"/>
          </w:rPr>
          <w:t xml:space="preserve">Str. </w:t>
        </w:r>
        <w:r w:rsidRPr="00F53A6E">
          <w:rPr>
            <w:sz w:val="16"/>
            <w:szCs w:val="16"/>
          </w:rPr>
          <w:fldChar w:fldCharType="begin"/>
        </w:r>
        <w:r w:rsidRPr="00F53A6E">
          <w:rPr>
            <w:sz w:val="16"/>
            <w:szCs w:val="16"/>
          </w:rPr>
          <w:instrText>PAGE   \* MERGEFORMAT</w:instrText>
        </w:r>
        <w:r w:rsidRPr="00F53A6E">
          <w:rPr>
            <w:sz w:val="16"/>
            <w:szCs w:val="16"/>
          </w:rPr>
          <w:fldChar w:fldCharType="separate"/>
        </w:r>
        <w:r w:rsidR="0096098A">
          <w:rPr>
            <w:noProof/>
            <w:sz w:val="16"/>
            <w:szCs w:val="16"/>
          </w:rPr>
          <w:t>14</w:t>
        </w:r>
        <w:r w:rsidRPr="00F53A6E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z 1</w:t>
        </w:r>
        <w:r w:rsidR="00206584">
          <w:rPr>
            <w:sz w:val="16"/>
            <w:szCs w:val="16"/>
          </w:rPr>
          <w:t>4</w:t>
        </w:r>
      </w:p>
    </w:sdtContent>
  </w:sdt>
  <w:p w:rsidR="00F47787" w:rsidRDefault="00F47787">
    <w:pPr>
      <w:pStyle w:val="Stopka"/>
    </w:pPr>
    <w:r>
      <w:rPr>
        <w:sz w:val="16"/>
        <w:szCs w:val="16"/>
      </w:rPr>
      <w:t>S-I.431.3.10.2024.EB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E10" w:rsidRDefault="006D6E10" w:rsidP="00F53A6E">
      <w:pPr>
        <w:spacing w:after="0" w:line="240" w:lineRule="auto"/>
      </w:pPr>
      <w:r>
        <w:separator/>
      </w:r>
    </w:p>
  </w:footnote>
  <w:footnote w:type="continuationSeparator" w:id="0">
    <w:p w:rsidR="006D6E10" w:rsidRDefault="006D6E10" w:rsidP="00F53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94B07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AB2E71"/>
    <w:multiLevelType w:val="hybridMultilevel"/>
    <w:tmpl w:val="FD88E2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71029"/>
    <w:multiLevelType w:val="hybridMultilevel"/>
    <w:tmpl w:val="E4BCAE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1F37"/>
    <w:multiLevelType w:val="hybridMultilevel"/>
    <w:tmpl w:val="7004EBD4"/>
    <w:lvl w:ilvl="0" w:tplc="60F042A4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A6E47"/>
    <w:multiLevelType w:val="hybridMultilevel"/>
    <w:tmpl w:val="5C988CE0"/>
    <w:lvl w:ilvl="0" w:tplc="31749C0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C9B4051"/>
    <w:multiLevelType w:val="hybridMultilevel"/>
    <w:tmpl w:val="57DAB472"/>
    <w:lvl w:ilvl="0" w:tplc="FE6AB07A">
      <w:start w:val="1"/>
      <w:numFmt w:val="bullet"/>
      <w:lvlText w:val="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>
    <w:nsid w:val="13E14F59"/>
    <w:multiLevelType w:val="hybridMultilevel"/>
    <w:tmpl w:val="872657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13733A"/>
    <w:multiLevelType w:val="hybridMultilevel"/>
    <w:tmpl w:val="9A563DE0"/>
    <w:lvl w:ilvl="0" w:tplc="FE6AB0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924918"/>
    <w:multiLevelType w:val="hybridMultilevel"/>
    <w:tmpl w:val="78C4799A"/>
    <w:lvl w:ilvl="0" w:tplc="A1AE01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9643425"/>
    <w:multiLevelType w:val="hybridMultilevel"/>
    <w:tmpl w:val="D488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A750AA"/>
    <w:multiLevelType w:val="hybridMultilevel"/>
    <w:tmpl w:val="955EB9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EE2B0E"/>
    <w:multiLevelType w:val="multilevel"/>
    <w:tmpl w:val="0032DBDC"/>
    <w:lvl w:ilvl="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896ABB"/>
    <w:multiLevelType w:val="hybridMultilevel"/>
    <w:tmpl w:val="E4AAE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90199"/>
    <w:multiLevelType w:val="hybridMultilevel"/>
    <w:tmpl w:val="3C12F92A"/>
    <w:lvl w:ilvl="0" w:tplc="62A23F5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F62AC"/>
    <w:multiLevelType w:val="multilevel"/>
    <w:tmpl w:val="6BC03A30"/>
    <w:lvl w:ilvl="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061982"/>
    <w:multiLevelType w:val="hybridMultilevel"/>
    <w:tmpl w:val="B5DE75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0208E0"/>
    <w:multiLevelType w:val="singleLevel"/>
    <w:tmpl w:val="AB186B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17">
    <w:nsid w:val="44E849BC"/>
    <w:multiLevelType w:val="hybridMultilevel"/>
    <w:tmpl w:val="0802B060"/>
    <w:lvl w:ilvl="0" w:tplc="FFFFFFF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18">
    <w:nsid w:val="48C20350"/>
    <w:multiLevelType w:val="hybridMultilevel"/>
    <w:tmpl w:val="AE441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B7622C"/>
    <w:multiLevelType w:val="hybridMultilevel"/>
    <w:tmpl w:val="79A405B8"/>
    <w:lvl w:ilvl="0" w:tplc="16681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E62574"/>
    <w:multiLevelType w:val="hybridMultilevel"/>
    <w:tmpl w:val="195C4D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AB4602"/>
    <w:multiLevelType w:val="hybridMultilevel"/>
    <w:tmpl w:val="E6E6C5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8B3232"/>
    <w:multiLevelType w:val="hybridMultilevel"/>
    <w:tmpl w:val="B8529C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190CE2"/>
    <w:multiLevelType w:val="hybridMultilevel"/>
    <w:tmpl w:val="BA2CCF72"/>
    <w:lvl w:ilvl="0" w:tplc="BEE85FFC">
      <w:start w:val="1"/>
      <w:numFmt w:val="decimal"/>
      <w:lvlText w:val="%1)"/>
      <w:lvlJc w:val="left"/>
      <w:pPr>
        <w:ind w:left="988" w:hanging="283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DD6FDC"/>
    <w:multiLevelType w:val="hybridMultilevel"/>
    <w:tmpl w:val="EF3C8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135F7"/>
    <w:multiLevelType w:val="singleLevel"/>
    <w:tmpl w:val="656A23C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6"/>
  </w:num>
  <w:num w:numId="3">
    <w:abstractNumId w:val="20"/>
  </w:num>
  <w:num w:numId="4">
    <w:abstractNumId w:val="22"/>
  </w:num>
  <w:num w:numId="5">
    <w:abstractNumId w:val="10"/>
  </w:num>
  <w:num w:numId="6">
    <w:abstractNumId w:val="21"/>
  </w:num>
  <w:num w:numId="7">
    <w:abstractNumId w:val="17"/>
  </w:num>
  <w:num w:numId="8">
    <w:abstractNumId w:val="15"/>
  </w:num>
  <w:num w:numId="9">
    <w:abstractNumId w:val="0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988" w:hanging="283"/>
        </w:pPr>
        <w:rPr>
          <w:rFonts w:ascii="Times New Roman" w:eastAsia="Times New Roman" w:hAnsi="Times New Roman" w:cs="Times New Roman"/>
        </w:rPr>
      </w:lvl>
    </w:lvlOverride>
  </w:num>
  <w:num w:numId="10">
    <w:abstractNumId w:val="25"/>
  </w:num>
  <w:num w:numId="11">
    <w:abstractNumId w:val="12"/>
  </w:num>
  <w:num w:numId="12">
    <w:abstractNumId w:val="1"/>
  </w:num>
  <w:num w:numId="13">
    <w:abstractNumId w:val="2"/>
  </w:num>
  <w:num w:numId="14">
    <w:abstractNumId w:val="23"/>
  </w:num>
  <w:num w:numId="15">
    <w:abstractNumId w:val="18"/>
  </w:num>
  <w:num w:numId="16">
    <w:abstractNumId w:val="7"/>
  </w:num>
  <w:num w:numId="17">
    <w:abstractNumId w:val="5"/>
  </w:num>
  <w:num w:numId="18">
    <w:abstractNumId w:val="3"/>
  </w:num>
  <w:num w:numId="19">
    <w:abstractNumId w:val="11"/>
  </w:num>
  <w:num w:numId="20">
    <w:abstractNumId w:val="14"/>
  </w:num>
  <w:num w:numId="21">
    <w:abstractNumId w:val="8"/>
  </w:num>
  <w:num w:numId="22">
    <w:abstractNumId w:val="24"/>
  </w:num>
  <w:num w:numId="23">
    <w:abstractNumId w:val="19"/>
  </w:num>
  <w:num w:numId="24">
    <w:abstractNumId w:val="4"/>
  </w:num>
  <w:num w:numId="25">
    <w:abstractNumId w:val="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8"/>
    <w:rsid w:val="00011450"/>
    <w:rsid w:val="00012B99"/>
    <w:rsid w:val="00014982"/>
    <w:rsid w:val="00016A07"/>
    <w:rsid w:val="00025D20"/>
    <w:rsid w:val="0003130B"/>
    <w:rsid w:val="00045BC1"/>
    <w:rsid w:val="000657D1"/>
    <w:rsid w:val="00071CCD"/>
    <w:rsid w:val="0008457E"/>
    <w:rsid w:val="00090BCB"/>
    <w:rsid w:val="00091F1B"/>
    <w:rsid w:val="000A2EEC"/>
    <w:rsid w:val="000A3A17"/>
    <w:rsid w:val="000A535A"/>
    <w:rsid w:val="000B4543"/>
    <w:rsid w:val="000B6439"/>
    <w:rsid w:val="000C371B"/>
    <w:rsid w:val="000E4E5E"/>
    <w:rsid w:val="001039B7"/>
    <w:rsid w:val="00141DAC"/>
    <w:rsid w:val="001557C6"/>
    <w:rsid w:val="00156DF6"/>
    <w:rsid w:val="00167663"/>
    <w:rsid w:val="00184EE5"/>
    <w:rsid w:val="00187AA9"/>
    <w:rsid w:val="001B4070"/>
    <w:rsid w:val="00206584"/>
    <w:rsid w:val="0022335D"/>
    <w:rsid w:val="00225D3C"/>
    <w:rsid w:val="0024149F"/>
    <w:rsid w:val="00256C71"/>
    <w:rsid w:val="002607A6"/>
    <w:rsid w:val="00266ADC"/>
    <w:rsid w:val="00267DAE"/>
    <w:rsid w:val="00286A0E"/>
    <w:rsid w:val="002A6381"/>
    <w:rsid w:val="002B612D"/>
    <w:rsid w:val="002F5478"/>
    <w:rsid w:val="00304129"/>
    <w:rsid w:val="003143EE"/>
    <w:rsid w:val="00325D18"/>
    <w:rsid w:val="003260EA"/>
    <w:rsid w:val="00331DA8"/>
    <w:rsid w:val="00345630"/>
    <w:rsid w:val="0034737C"/>
    <w:rsid w:val="00347A99"/>
    <w:rsid w:val="0035186D"/>
    <w:rsid w:val="00357D41"/>
    <w:rsid w:val="003711A6"/>
    <w:rsid w:val="00375F65"/>
    <w:rsid w:val="00397E3A"/>
    <w:rsid w:val="003A2FB8"/>
    <w:rsid w:val="003B79FC"/>
    <w:rsid w:val="003E0909"/>
    <w:rsid w:val="003E56A0"/>
    <w:rsid w:val="00405115"/>
    <w:rsid w:val="004179FA"/>
    <w:rsid w:val="00425C53"/>
    <w:rsid w:val="004308B9"/>
    <w:rsid w:val="0046081E"/>
    <w:rsid w:val="004639B1"/>
    <w:rsid w:val="00494596"/>
    <w:rsid w:val="0049518B"/>
    <w:rsid w:val="00497D5E"/>
    <w:rsid w:val="004E7FDE"/>
    <w:rsid w:val="004F2ACA"/>
    <w:rsid w:val="00522673"/>
    <w:rsid w:val="00535919"/>
    <w:rsid w:val="00540806"/>
    <w:rsid w:val="00542D38"/>
    <w:rsid w:val="005554D2"/>
    <w:rsid w:val="00556FA9"/>
    <w:rsid w:val="00591938"/>
    <w:rsid w:val="00594EE1"/>
    <w:rsid w:val="00596181"/>
    <w:rsid w:val="005A0CD9"/>
    <w:rsid w:val="005B18CD"/>
    <w:rsid w:val="005E108C"/>
    <w:rsid w:val="005F738E"/>
    <w:rsid w:val="00600C7E"/>
    <w:rsid w:val="0065285E"/>
    <w:rsid w:val="0067639E"/>
    <w:rsid w:val="006870E8"/>
    <w:rsid w:val="006A5212"/>
    <w:rsid w:val="006B3613"/>
    <w:rsid w:val="006B3F37"/>
    <w:rsid w:val="006B41B7"/>
    <w:rsid w:val="006B584A"/>
    <w:rsid w:val="006C467A"/>
    <w:rsid w:val="006D5BC1"/>
    <w:rsid w:val="006D6E10"/>
    <w:rsid w:val="00701B51"/>
    <w:rsid w:val="00702277"/>
    <w:rsid w:val="0070530D"/>
    <w:rsid w:val="00713864"/>
    <w:rsid w:val="00715EA4"/>
    <w:rsid w:val="00726505"/>
    <w:rsid w:val="007326DA"/>
    <w:rsid w:val="00734B19"/>
    <w:rsid w:val="00735F2A"/>
    <w:rsid w:val="007364EB"/>
    <w:rsid w:val="00761127"/>
    <w:rsid w:val="00773DB7"/>
    <w:rsid w:val="00783AFE"/>
    <w:rsid w:val="007E19BD"/>
    <w:rsid w:val="007E4C23"/>
    <w:rsid w:val="00813897"/>
    <w:rsid w:val="0081533F"/>
    <w:rsid w:val="00821FDF"/>
    <w:rsid w:val="00827D28"/>
    <w:rsid w:val="00833907"/>
    <w:rsid w:val="00834B03"/>
    <w:rsid w:val="00844FC4"/>
    <w:rsid w:val="008536B1"/>
    <w:rsid w:val="0087158E"/>
    <w:rsid w:val="008721F9"/>
    <w:rsid w:val="00874D7B"/>
    <w:rsid w:val="0088278D"/>
    <w:rsid w:val="008B0ACF"/>
    <w:rsid w:val="008B7CA2"/>
    <w:rsid w:val="008C1DDE"/>
    <w:rsid w:val="008C5F44"/>
    <w:rsid w:val="008E51FB"/>
    <w:rsid w:val="008E6B9D"/>
    <w:rsid w:val="008F3E39"/>
    <w:rsid w:val="008F518E"/>
    <w:rsid w:val="00900A46"/>
    <w:rsid w:val="00911D77"/>
    <w:rsid w:val="0091687D"/>
    <w:rsid w:val="00924E5B"/>
    <w:rsid w:val="00931A69"/>
    <w:rsid w:val="00941493"/>
    <w:rsid w:val="0095083E"/>
    <w:rsid w:val="00953574"/>
    <w:rsid w:val="009559CB"/>
    <w:rsid w:val="00955E7A"/>
    <w:rsid w:val="0096098A"/>
    <w:rsid w:val="0096473F"/>
    <w:rsid w:val="009B0B71"/>
    <w:rsid w:val="009C5061"/>
    <w:rsid w:val="009C58AB"/>
    <w:rsid w:val="009C65C1"/>
    <w:rsid w:val="009D1A7E"/>
    <w:rsid w:val="009D686D"/>
    <w:rsid w:val="009F0B11"/>
    <w:rsid w:val="009F1FF2"/>
    <w:rsid w:val="009F4326"/>
    <w:rsid w:val="009F6912"/>
    <w:rsid w:val="00A069A0"/>
    <w:rsid w:val="00A069ED"/>
    <w:rsid w:val="00A15CFA"/>
    <w:rsid w:val="00A2258D"/>
    <w:rsid w:val="00A51A25"/>
    <w:rsid w:val="00A531E0"/>
    <w:rsid w:val="00A57B89"/>
    <w:rsid w:val="00A66084"/>
    <w:rsid w:val="00A77708"/>
    <w:rsid w:val="00AA4D9E"/>
    <w:rsid w:val="00AA500E"/>
    <w:rsid w:val="00AE62D5"/>
    <w:rsid w:val="00AE76B0"/>
    <w:rsid w:val="00AF049C"/>
    <w:rsid w:val="00AF1928"/>
    <w:rsid w:val="00AF45BF"/>
    <w:rsid w:val="00B01255"/>
    <w:rsid w:val="00B01280"/>
    <w:rsid w:val="00B05808"/>
    <w:rsid w:val="00B13DF6"/>
    <w:rsid w:val="00B212F7"/>
    <w:rsid w:val="00B215CD"/>
    <w:rsid w:val="00B30CA1"/>
    <w:rsid w:val="00B3581E"/>
    <w:rsid w:val="00B70756"/>
    <w:rsid w:val="00B72CED"/>
    <w:rsid w:val="00B807B1"/>
    <w:rsid w:val="00B932D9"/>
    <w:rsid w:val="00BC2A3E"/>
    <w:rsid w:val="00BF1E6C"/>
    <w:rsid w:val="00C03D81"/>
    <w:rsid w:val="00C04168"/>
    <w:rsid w:val="00C34BD2"/>
    <w:rsid w:val="00C4586E"/>
    <w:rsid w:val="00C71A02"/>
    <w:rsid w:val="00C7788E"/>
    <w:rsid w:val="00C90163"/>
    <w:rsid w:val="00C97261"/>
    <w:rsid w:val="00CA1797"/>
    <w:rsid w:val="00CB520E"/>
    <w:rsid w:val="00CC7532"/>
    <w:rsid w:val="00CD0606"/>
    <w:rsid w:val="00CD7825"/>
    <w:rsid w:val="00CF0983"/>
    <w:rsid w:val="00CF18C8"/>
    <w:rsid w:val="00D1124E"/>
    <w:rsid w:val="00D2080B"/>
    <w:rsid w:val="00D527FE"/>
    <w:rsid w:val="00D6484F"/>
    <w:rsid w:val="00D71458"/>
    <w:rsid w:val="00D81D47"/>
    <w:rsid w:val="00DA011A"/>
    <w:rsid w:val="00DA634F"/>
    <w:rsid w:val="00DA7E02"/>
    <w:rsid w:val="00DB1314"/>
    <w:rsid w:val="00DB29AE"/>
    <w:rsid w:val="00DB7C48"/>
    <w:rsid w:val="00DE6D51"/>
    <w:rsid w:val="00DF2C74"/>
    <w:rsid w:val="00E05281"/>
    <w:rsid w:val="00E35B9C"/>
    <w:rsid w:val="00E53EAB"/>
    <w:rsid w:val="00E6264B"/>
    <w:rsid w:val="00E64DB5"/>
    <w:rsid w:val="00E7761A"/>
    <w:rsid w:val="00EB0219"/>
    <w:rsid w:val="00EC0A0F"/>
    <w:rsid w:val="00F47787"/>
    <w:rsid w:val="00F53A6E"/>
    <w:rsid w:val="00F72CA4"/>
    <w:rsid w:val="00F74742"/>
    <w:rsid w:val="00F75E05"/>
    <w:rsid w:val="00F77419"/>
    <w:rsid w:val="00F830F5"/>
    <w:rsid w:val="00F835F9"/>
    <w:rsid w:val="00F847BD"/>
    <w:rsid w:val="00F96B4B"/>
    <w:rsid w:val="00FB21FE"/>
    <w:rsid w:val="00FB3E8D"/>
    <w:rsid w:val="00FB71FE"/>
    <w:rsid w:val="00FB797C"/>
    <w:rsid w:val="00FC4B06"/>
    <w:rsid w:val="00FE717C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27D2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27D2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27D2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27D2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7D2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827D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27D28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27D28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numbering" w:customStyle="1" w:styleId="Bezlisty1">
    <w:name w:val="Bez listy1"/>
    <w:next w:val="Bezlisty"/>
    <w:semiHidden/>
    <w:rsid w:val="00827D28"/>
  </w:style>
  <w:style w:type="paragraph" w:styleId="Tekstpodstawowy">
    <w:name w:val="Body Text"/>
    <w:basedOn w:val="Normalny"/>
    <w:link w:val="TekstpodstawowyZnak"/>
    <w:rsid w:val="00827D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7D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7D28"/>
  </w:style>
  <w:style w:type="paragraph" w:styleId="Nagwek">
    <w:name w:val="header"/>
    <w:basedOn w:val="Normalny"/>
    <w:link w:val="NagwekZnak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27D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827D2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827D2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827D2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827D2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827D2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treci">
    <w:name w:val="Tekst treści"/>
    <w:basedOn w:val="Normalny"/>
    <w:rsid w:val="0034737C"/>
    <w:pPr>
      <w:shd w:val="clear" w:color="auto" w:fill="FFFFFF"/>
      <w:spacing w:before="600" w:after="1200" w:line="413" w:lineRule="exact"/>
      <w:ind w:hanging="360"/>
      <w:jc w:val="both"/>
    </w:pPr>
    <w:rPr>
      <w:rFonts w:ascii="Times New Roman" w:eastAsia="Arial Unicode MS" w:hAnsi="Times New Roman" w:cs="Times New Roman"/>
      <w:sz w:val="23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5D3C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CA17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27D2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27D2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27D2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27D2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7D2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827D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27D28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27D28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numbering" w:customStyle="1" w:styleId="Bezlisty1">
    <w:name w:val="Bez listy1"/>
    <w:next w:val="Bezlisty"/>
    <w:semiHidden/>
    <w:rsid w:val="00827D28"/>
  </w:style>
  <w:style w:type="paragraph" w:styleId="Tekstpodstawowy">
    <w:name w:val="Body Text"/>
    <w:basedOn w:val="Normalny"/>
    <w:link w:val="TekstpodstawowyZnak"/>
    <w:rsid w:val="00827D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7D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7D28"/>
  </w:style>
  <w:style w:type="paragraph" w:styleId="Nagwek">
    <w:name w:val="header"/>
    <w:basedOn w:val="Normalny"/>
    <w:link w:val="NagwekZnak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27D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827D2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827D2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827D2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827D2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827D2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treci">
    <w:name w:val="Tekst treści"/>
    <w:basedOn w:val="Normalny"/>
    <w:rsid w:val="0034737C"/>
    <w:pPr>
      <w:shd w:val="clear" w:color="auto" w:fill="FFFFFF"/>
      <w:spacing w:before="600" w:after="1200" w:line="413" w:lineRule="exact"/>
      <w:ind w:hanging="360"/>
      <w:jc w:val="both"/>
    </w:pPr>
    <w:rPr>
      <w:rFonts w:ascii="Times New Roman" w:eastAsia="Arial Unicode MS" w:hAnsi="Times New Roman" w:cs="Times New Roman"/>
      <w:sz w:val="23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5D3C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CA17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tg4zdambtge3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418A2-6504-43F0-8F20-A86B98F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14</Pages>
  <Words>3633</Words>
  <Characters>21799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Edyta Buchowska</cp:lastModifiedBy>
  <cp:revision>47</cp:revision>
  <cp:lastPrinted>2024-07-16T10:36:00Z</cp:lastPrinted>
  <dcterms:created xsi:type="dcterms:W3CDTF">2024-06-25T10:08:00Z</dcterms:created>
  <dcterms:modified xsi:type="dcterms:W3CDTF">2024-08-16T10:51:00Z</dcterms:modified>
</cp:coreProperties>
</file>