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06331" w14:textId="77777777" w:rsidR="00BE2352" w:rsidRPr="006C106F" w:rsidRDefault="00BE2352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206A46FD" w14:textId="77777777" w:rsidR="00BE2352" w:rsidRPr="006C106F" w:rsidRDefault="00BE2352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283218E0" w14:textId="77777777" w:rsidR="00BE2352" w:rsidRPr="006C106F" w:rsidRDefault="00BE2352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24F10F5C" w14:textId="6E7B24AF" w:rsidR="00BE2352" w:rsidRPr="006C106F" w:rsidRDefault="00000000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6C106F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6C106F">
        <w:rPr>
          <w:rFonts w:ascii="Lato" w:hAnsi="Lato"/>
          <w:sz w:val="20"/>
          <w:szCs w:val="20"/>
        </w:rPr>
        <w:t>DLI-IX.7620.2.2024</w:t>
      </w:r>
      <w:bookmarkEnd w:id="0"/>
      <w:r w:rsidR="006C106F">
        <w:rPr>
          <w:rFonts w:ascii="Lato" w:hAnsi="Lato"/>
          <w:sz w:val="20"/>
          <w:szCs w:val="20"/>
        </w:rPr>
        <w:t>.SC</w:t>
      </w:r>
    </w:p>
    <w:p w14:paraId="104E3109" w14:textId="15469C99" w:rsidR="00BE2352" w:rsidRPr="006C106F" w:rsidRDefault="00000000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  <w:r w:rsidRPr="006C106F">
        <w:rPr>
          <w:rFonts w:ascii="Lato" w:hAnsi="Lato"/>
          <w:sz w:val="20"/>
          <w:szCs w:val="20"/>
        </w:rPr>
        <w:t xml:space="preserve">Warszawa, </w:t>
      </w:r>
      <w:r w:rsidR="004C05D5" w:rsidRPr="004C05D5">
        <w:rPr>
          <w:rFonts w:ascii="Lato" w:hAnsi="Lato"/>
          <w:sz w:val="20"/>
          <w:szCs w:val="20"/>
        </w:rPr>
        <w:t>01 kwietnia 2025 r.</w:t>
      </w:r>
    </w:p>
    <w:p w14:paraId="22BBDDF2" w14:textId="77777777" w:rsidR="00BE2352" w:rsidRPr="006C106F" w:rsidRDefault="00BE2352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1C3E3ED2" w14:textId="77777777" w:rsidR="00BE2352" w:rsidRPr="006C106F" w:rsidRDefault="00BE2352" w:rsidP="006C106F">
      <w:pPr>
        <w:spacing w:after="0" w:line="240" w:lineRule="exact"/>
        <w:jc w:val="both"/>
        <w:rPr>
          <w:rFonts w:ascii="Lato" w:hAnsi="Lato"/>
          <w:sz w:val="20"/>
          <w:szCs w:val="20"/>
        </w:rPr>
      </w:pPr>
    </w:p>
    <w:p w14:paraId="3A283A86" w14:textId="77777777" w:rsidR="006C106F" w:rsidRPr="006C106F" w:rsidRDefault="006C106F" w:rsidP="006C106F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45A0A09" w14:textId="77777777" w:rsidR="006C106F" w:rsidRPr="006C106F" w:rsidRDefault="006C106F" w:rsidP="006C106F">
      <w:pPr>
        <w:tabs>
          <w:tab w:val="left" w:pos="0"/>
          <w:tab w:val="center" w:pos="1470"/>
        </w:tabs>
        <w:spacing w:after="120" w:line="24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3FCF8F" w14:textId="5B3FEA26" w:rsidR="006C106F" w:rsidRPr="006C106F" w:rsidRDefault="006C106F" w:rsidP="006C106F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</w:t>
      </w:r>
      <w:r w:rsidR="008B476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9o ust. 6 i art. 9q ust.4 ustawy z dnia 28 marca 2003 r.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o transporcie kolejowym (</w:t>
      </w:r>
      <w:proofErr w:type="spellStart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2024 r. poz. 697) oraz art. 49 § 1 i 2 ustawy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14 czerwca 1960 r. – Kodeks postępowania administracyjnego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6C106F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6C106F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6C106F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6C106F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140AAE6B" w14:textId="77777777" w:rsidR="006C106F" w:rsidRPr="006C106F" w:rsidRDefault="006C106F" w:rsidP="006C106F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8D1EFF2" w14:textId="47DE9114" w:rsidR="006C106F" w:rsidRPr="006C106F" w:rsidRDefault="006C106F" w:rsidP="006C106F">
      <w:pPr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19 marca 2025 r., znak: </w:t>
      </w:r>
      <w:r w:rsidRPr="006C106F">
        <w:rPr>
          <w:rFonts w:ascii="Lato" w:hAnsi="Lato"/>
          <w:sz w:val="20"/>
          <w:szCs w:val="20"/>
        </w:rPr>
        <w:t>DLI-IX.7620.2.2024.SC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odmowie stwierdzenia nieważności Wojewody Małopolskiego z dnia 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 czerwca 2022 r., znak: WI-IV.747.2.4.2021, o ustaleniu lokalizacji linii kolejowej dla przedsięwzięcia pn.: „Rozbiórka, przebudowa, rozbudowa i budowa obiektu budowlanego pn.: linia kolejowa nr 104 Chabówka – Nowy Sącz na odc. E od km 61+220 (km istniejący 63+965) do km 73+892 (km istniejący 76+652) wraz z infrastrukturą techniczną wzdłuż linii kolejowej nr 104 na odcinku od km 61+220 (km istniejący 63+965) do km 73+892 (km istniejący 76+652), wzdłuż linii kolejowej nr 96 Tarnów – Leluchów na odcinku od km istniejącego 87+700 do km istniejącego 90+345 oraz na stacji Nowy Sącz” oraz decyzji Ministra Rozwoju i Technologii z dnia 23 maja 2023 r., znak: DLI-I.7620.26.2022.KT.10 (KO), uchylającej w części i orzekającej w tym zakresie co do istoty sprawy, a w pozostałej części utrzymującej w mocy ww. decyzję Małopolskiego z dnia  3 czerwca 2022 r., znak: WI-IV.747.2.4.2021,, </w:t>
      </w:r>
      <w:r w:rsidRPr="006C106F">
        <w:rPr>
          <w:rFonts w:ascii="Lato" w:hAnsi="Lato" w:cs="Arial"/>
          <w:sz w:val="20"/>
          <w:szCs w:val="20"/>
        </w:rPr>
        <w:t>w części dotyczącej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działki nr 59, położonej w obrębie 0076 m. Nowy Sącz.</w:t>
      </w:r>
    </w:p>
    <w:p w14:paraId="28EF1625" w14:textId="77777777" w:rsidR="006C106F" w:rsidRPr="006C106F" w:rsidRDefault="006C106F" w:rsidP="006C106F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77314D66" w14:textId="5BD7A3BA" w:rsidR="006C106F" w:rsidRPr="006C106F" w:rsidRDefault="006C106F" w:rsidP="006C106F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:00 do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30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9733898" w14:textId="61018E18" w:rsidR="006C106F" w:rsidRPr="006C106F" w:rsidRDefault="006C106F" w:rsidP="006C106F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6C106F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8 kwietnia</w:t>
      </w:r>
      <w:r w:rsidRPr="006C106F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2025 r.</w:t>
      </w:r>
    </w:p>
    <w:p w14:paraId="144EE07C" w14:textId="77777777" w:rsidR="006C106F" w:rsidRPr="006C106F" w:rsidRDefault="006C106F" w:rsidP="006C106F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DF0B0A0" w14:textId="77777777" w:rsidR="00BE2352" w:rsidRPr="006C106F" w:rsidRDefault="00BE2352" w:rsidP="006C106F">
      <w:pPr>
        <w:spacing w:after="120" w:line="240" w:lineRule="exact"/>
        <w:jc w:val="both"/>
        <w:rPr>
          <w:rFonts w:ascii="Lato" w:hAnsi="Lato"/>
          <w:sz w:val="20"/>
          <w:szCs w:val="20"/>
        </w:rPr>
      </w:pPr>
    </w:p>
    <w:p w14:paraId="65B4A2FE" w14:textId="40D71232" w:rsidR="00BE2352" w:rsidRPr="006C106F" w:rsidRDefault="00000000" w:rsidP="006C106F">
      <w:pPr>
        <w:spacing w:after="120" w:line="240" w:lineRule="exact"/>
        <w:ind w:left="4253"/>
        <w:jc w:val="both"/>
        <w:rPr>
          <w:rFonts w:ascii="Lato" w:hAnsi="Lato"/>
          <w:b/>
          <w:bCs/>
          <w:sz w:val="20"/>
          <w:szCs w:val="20"/>
        </w:rPr>
      </w:pPr>
      <w:r w:rsidRPr="006C106F">
        <w:rPr>
          <w:rFonts w:ascii="Lato" w:hAnsi="Lato"/>
          <w:b/>
          <w:bCs/>
          <w:sz w:val="20"/>
          <w:szCs w:val="20"/>
        </w:rPr>
        <w:t>Z upoważnienia</w:t>
      </w:r>
    </w:p>
    <w:p w14:paraId="559B2147" w14:textId="77777777" w:rsidR="004C05D5" w:rsidRPr="004C05D5" w:rsidRDefault="004C05D5" w:rsidP="004C05D5">
      <w:pPr>
        <w:spacing w:line="240" w:lineRule="exact"/>
        <w:ind w:left="4253"/>
        <w:jc w:val="both"/>
        <w:rPr>
          <w:rFonts w:ascii="Lato" w:hAnsi="Lato"/>
          <w:sz w:val="20"/>
          <w:szCs w:val="20"/>
        </w:rPr>
      </w:pPr>
      <w:r w:rsidRPr="004C05D5">
        <w:rPr>
          <w:rFonts w:ascii="Lato" w:hAnsi="Lato"/>
          <w:sz w:val="20"/>
          <w:szCs w:val="20"/>
        </w:rPr>
        <w:t>Magdalena Tuzińska</w:t>
      </w:r>
    </w:p>
    <w:p w14:paraId="3B5880C7" w14:textId="77777777" w:rsidR="004C05D5" w:rsidRPr="004C05D5" w:rsidRDefault="004C05D5" w:rsidP="004C05D5">
      <w:pPr>
        <w:spacing w:line="240" w:lineRule="exact"/>
        <w:ind w:left="4253"/>
        <w:jc w:val="both"/>
        <w:rPr>
          <w:rFonts w:ascii="Lato" w:hAnsi="Lato"/>
          <w:sz w:val="20"/>
          <w:szCs w:val="20"/>
        </w:rPr>
      </w:pPr>
      <w:r w:rsidRPr="004C05D5">
        <w:rPr>
          <w:rFonts w:ascii="Lato" w:hAnsi="Lato"/>
          <w:sz w:val="20"/>
          <w:szCs w:val="20"/>
        </w:rPr>
        <w:t>naczelnik wydziału</w:t>
      </w:r>
    </w:p>
    <w:p w14:paraId="0F230887" w14:textId="4D511FEB" w:rsidR="00BE2352" w:rsidRPr="006C106F" w:rsidRDefault="004C05D5" w:rsidP="004C05D5">
      <w:pPr>
        <w:spacing w:line="240" w:lineRule="exact"/>
        <w:ind w:left="4253"/>
        <w:jc w:val="both"/>
        <w:rPr>
          <w:rFonts w:ascii="Lato" w:hAnsi="Lato" w:cstheme="minorHAnsi"/>
          <w:b/>
          <w:sz w:val="20"/>
          <w:szCs w:val="20"/>
        </w:rPr>
      </w:pPr>
      <w:r w:rsidRPr="004C05D5">
        <w:rPr>
          <w:rFonts w:ascii="Lato" w:hAnsi="Lato"/>
          <w:sz w:val="20"/>
          <w:szCs w:val="20"/>
        </w:rPr>
        <w:t>/ kwalifikowany podpis elektroniczny /</w:t>
      </w:r>
    </w:p>
    <w:p w14:paraId="1609BF4E" w14:textId="77777777" w:rsidR="006C106F" w:rsidRPr="006C106F" w:rsidRDefault="006C106F" w:rsidP="006C106F">
      <w:pPr>
        <w:spacing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6ECC200C" w14:textId="77777777" w:rsidR="006C106F" w:rsidRPr="006C106F" w:rsidRDefault="006C106F" w:rsidP="006C106F">
      <w:pPr>
        <w:ind w:left="4962"/>
        <w:jc w:val="both"/>
        <w:rPr>
          <w:rFonts w:ascii="Lato" w:hAnsi="Lato"/>
          <w:sz w:val="20"/>
          <w:szCs w:val="20"/>
        </w:rPr>
      </w:pPr>
      <w:r w:rsidRPr="006C106F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6C106F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6C106F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6C106F">
        <w:rPr>
          <w:rFonts w:ascii="Lato" w:hAnsi="Lato" w:cs="Arial"/>
          <w:color w:val="000000"/>
          <w:sz w:val="20"/>
          <w:szCs w:val="20"/>
        </w:rPr>
        <w:t>DLI-IX.7620.2.2024.SC</w:t>
      </w:r>
      <w:r w:rsidRPr="006C106F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5CD212A8" w14:textId="77777777" w:rsidR="006C106F" w:rsidRPr="006C106F" w:rsidRDefault="006C106F" w:rsidP="006C106F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106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6C106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0222ADCC" w14:textId="39E70D62" w:rsidR="006C106F" w:rsidRPr="006C106F" w:rsidRDefault="006C106F" w:rsidP="006C106F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7721AC4" w14:textId="6FF947AF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6C106F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6C106F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6C106F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6C106F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3F7998C3" w14:textId="493FF1AB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6C106F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6C106F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6E64D38" w14:textId="37F4BE00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6C106F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6C106F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ustawą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 2003 r. o transporcie kolejowym (</w:t>
      </w:r>
      <w:proofErr w:type="spellStart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697).</w:t>
      </w:r>
    </w:p>
    <w:p w14:paraId="3C2D2679" w14:textId="7777777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B29D496" w14:textId="7777777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ECD5628" w14:textId="77777777" w:rsidR="006C106F" w:rsidRPr="006C106F" w:rsidRDefault="006C106F" w:rsidP="006C106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66F2A4E" w14:textId="77777777" w:rsidR="006C106F" w:rsidRPr="006C106F" w:rsidRDefault="006C106F" w:rsidP="006C106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B6A9DC" w14:textId="77777777" w:rsidR="006C106F" w:rsidRPr="006C106F" w:rsidRDefault="006C106F" w:rsidP="006C106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79F2741" w14:textId="7777777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FB1A349" w14:textId="39ADBF12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6C106F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C106F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7CD1E39C" w14:textId="7777777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B15CB70" w14:textId="77777777" w:rsidR="006C106F" w:rsidRPr="006C106F" w:rsidRDefault="006C106F" w:rsidP="006C106F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żądania od Administratora dostępu do treści swoich danych osobowych oraz informacji o ich przetwarzaniu;</w:t>
      </w:r>
    </w:p>
    <w:p w14:paraId="2E2A5397" w14:textId="77777777" w:rsidR="006C106F" w:rsidRPr="006C106F" w:rsidRDefault="006C106F" w:rsidP="006C106F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D5A1C5" w14:textId="77777777" w:rsidR="006C106F" w:rsidRPr="006C106F" w:rsidRDefault="006C106F" w:rsidP="006C106F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6ABDB35" w14:textId="7777777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055586" w14:textId="5987E01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w tym również profilowaniu.</w:t>
      </w:r>
    </w:p>
    <w:p w14:paraId="29AEC448" w14:textId="1B8CBB57" w:rsidR="006C106F" w:rsidRPr="006C106F" w:rsidRDefault="006C106F" w:rsidP="006C106F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C106F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30ACC663" w14:textId="77777777" w:rsidR="006C106F" w:rsidRPr="006C106F" w:rsidRDefault="006C106F" w:rsidP="006C106F">
      <w:pPr>
        <w:spacing w:before="120" w:after="0" w:line="240" w:lineRule="auto"/>
        <w:jc w:val="both"/>
        <w:rPr>
          <w:rFonts w:ascii="Lato" w:hAnsi="Lato" w:cstheme="minorHAnsi"/>
          <w:sz w:val="20"/>
          <w:szCs w:val="20"/>
        </w:rPr>
      </w:pPr>
    </w:p>
    <w:p w14:paraId="13A2FCE2" w14:textId="77777777" w:rsidR="006C106F" w:rsidRPr="006C106F" w:rsidRDefault="006C106F" w:rsidP="006C106F">
      <w:pPr>
        <w:spacing w:line="240" w:lineRule="exact"/>
        <w:jc w:val="both"/>
        <w:rPr>
          <w:rFonts w:ascii="Lato" w:hAnsi="Lato" w:cstheme="minorHAnsi"/>
          <w:sz w:val="20"/>
          <w:szCs w:val="20"/>
        </w:rPr>
      </w:pPr>
    </w:p>
    <w:sectPr w:rsidR="006C106F" w:rsidRPr="006C106F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B6A62" w14:textId="77777777" w:rsidR="00142C4B" w:rsidRDefault="00142C4B">
      <w:pPr>
        <w:spacing w:after="0" w:line="240" w:lineRule="auto"/>
      </w:pPr>
      <w:r>
        <w:separator/>
      </w:r>
    </w:p>
  </w:endnote>
  <w:endnote w:type="continuationSeparator" w:id="0">
    <w:p w14:paraId="6F28D68A" w14:textId="77777777" w:rsidR="00142C4B" w:rsidRDefault="0014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325101-F251-46B4-8CCB-B1A7D371EA62}"/>
    <w:embedBold r:id="rId2" w:fontKey="{0F439DB9-8C3E-48BF-A3D0-F424602F405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1AB42C7-2D95-4FC1-9C30-F271EF9545A5}"/>
    <w:embedBold r:id="rId4" w:fontKey="{A56E97B6-2990-4BAC-A930-281A4D24E203}"/>
    <w:embedItalic r:id="rId5" w:fontKey="{0BF56B4D-F96A-4B84-8950-F743F318EE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B88D3A4-E5D9-40A2-80FF-F77349C2A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3FDA7" w14:textId="77777777" w:rsidR="00BE2352" w:rsidRDefault="00BE23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351F4" w14:textId="77777777" w:rsidR="00BE235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12D99B" wp14:editId="7332FC4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00BE8F0" w14:textId="77777777" w:rsidR="00BE2352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F41D39" w14:textId="77777777" w:rsidR="00BE2352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DAB14" w14:textId="77777777" w:rsidR="00BE235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AA3CEC" wp14:editId="78EFE1B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8D8E73E" w14:textId="77777777" w:rsidR="00BE2352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42C3294" w14:textId="77777777" w:rsidR="00BE2352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36328" w14:textId="77777777" w:rsidR="00142C4B" w:rsidRDefault="00142C4B">
      <w:pPr>
        <w:spacing w:after="0" w:line="240" w:lineRule="auto"/>
      </w:pPr>
      <w:r>
        <w:separator/>
      </w:r>
    </w:p>
  </w:footnote>
  <w:footnote w:type="continuationSeparator" w:id="0">
    <w:p w14:paraId="15E96CD4" w14:textId="77777777" w:rsidR="00142C4B" w:rsidRDefault="00142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27D35" w14:textId="77777777" w:rsidR="00BE2352" w:rsidRDefault="00BE23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E5B9" w14:textId="77777777" w:rsidR="00BE2352" w:rsidRDefault="00BE235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6883F" w14:textId="77777777" w:rsidR="00BE235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042781" wp14:editId="686C23E7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C088A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646DF3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9D461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BCC1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880E3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8F0F7F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81896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0EE0CE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2AAF3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018C9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F244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2842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9B690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FD8A0C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3C23DD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AB298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A0D0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3E4C7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6666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84014723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921"/>
    <w:rsid w:val="00142C4B"/>
    <w:rsid w:val="004C05D5"/>
    <w:rsid w:val="0052172A"/>
    <w:rsid w:val="00611921"/>
    <w:rsid w:val="006C106F"/>
    <w:rsid w:val="00754B1A"/>
    <w:rsid w:val="008B476B"/>
    <w:rsid w:val="008E75B3"/>
    <w:rsid w:val="00BE2352"/>
    <w:rsid w:val="00EB12EB"/>
    <w:rsid w:val="00EF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4EBDC"/>
  <w15:docId w15:val="{4DD5F14A-BC15-40A0-8231-F7454F4D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B4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818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2025-04-08T05:13:00Z</dcterms:created>
  <dcterms:modified xsi:type="dcterms:W3CDTF">2025-04-08T05:13:00Z</dcterms:modified>
</cp:coreProperties>
</file>