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7E015B59" w:rsidR="00927C87" w:rsidRPr="00A96351" w:rsidRDefault="00927C87" w:rsidP="00000B14">
      <w:pPr>
        <w:pStyle w:val="Tytu"/>
        <w:tabs>
          <w:tab w:val="left" w:pos="7230"/>
        </w:tabs>
        <w:spacing w:before="1920" w:line="288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br/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557C2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Priorytet</w:t>
      </w:r>
      <w:r w:rsidR="00E34C66">
        <w:rPr>
          <w:rFonts w:asciiTheme="minorHAnsi" w:eastAsiaTheme="minorEastAsia" w:hAnsiTheme="minorHAnsi" w:cstheme="minorBidi"/>
        </w:rPr>
        <w:t>:</w:t>
      </w:r>
      <w:r w:rsidRPr="00557C27">
        <w:rPr>
          <w:rFonts w:asciiTheme="minorHAnsi" w:eastAsiaTheme="minorEastAsia" w:hAnsiTheme="minorHAnsi" w:cstheme="minorBidi"/>
        </w:rPr>
        <w:t xml:space="preserve"> FENX.02 Wsparcie sektorów energetyka i środowisko z EFRR</w:t>
      </w:r>
    </w:p>
    <w:p w14:paraId="4D283F66" w14:textId="3585602A" w:rsidR="00927C8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Działanie: FENX.02.04 Adaptacja do zmian klimatu, zapobieganie klęskom i katastrofom</w:t>
      </w:r>
    </w:p>
    <w:p w14:paraId="45365568" w14:textId="349F75B5" w:rsidR="00004CFD" w:rsidRPr="00DA66ED" w:rsidRDefault="008F769D" w:rsidP="00D94350">
      <w:pPr>
        <w:pStyle w:val="Tytu"/>
        <w:spacing w:before="240" w:line="288" w:lineRule="auto"/>
        <w:jc w:val="both"/>
        <w:rPr>
          <w:rFonts w:asciiTheme="minorHAnsi" w:eastAsiaTheme="minorEastAsia" w:hAnsiTheme="minorHAnsi" w:cstheme="minorBidi"/>
        </w:rPr>
      </w:pPr>
      <w:r w:rsidRPr="00C40128">
        <w:rPr>
          <w:rFonts w:asciiTheme="minorHAnsi" w:eastAsiaTheme="minorEastAsia" w:hAnsiTheme="minorHAnsi" w:cstheme="minorBidi"/>
        </w:rPr>
        <w:t xml:space="preserve">Typ projektu: </w:t>
      </w:r>
      <w:r w:rsidR="009C649E" w:rsidRPr="009C649E">
        <w:rPr>
          <w:rFonts w:asciiTheme="minorHAnsi" w:eastAsiaTheme="minorEastAsia" w:hAnsiTheme="minorHAnsi" w:cstheme="minorBidi"/>
        </w:rPr>
        <w:t xml:space="preserve">Budowa, przebudowa lub remont urządzeń wodnych i infrastruktury towarzyszącej </w:t>
      </w:r>
      <w:r w:rsidR="002D3977" w:rsidRPr="002D3977">
        <w:rPr>
          <w:rFonts w:asciiTheme="minorHAnsi" w:eastAsiaTheme="minorEastAsia" w:hAnsiTheme="minorHAnsi" w:cstheme="minorBidi"/>
        </w:rPr>
        <w:t>służących zmniejszeniu skutków powodzi lub suszy</w:t>
      </w:r>
      <w:r w:rsidR="002D3977">
        <w:rPr>
          <w:rFonts w:asciiTheme="minorHAnsi" w:eastAsiaTheme="minorEastAsia" w:hAnsiTheme="minorHAnsi" w:cstheme="minorBidi"/>
        </w:rPr>
        <w:t xml:space="preserve">, </w:t>
      </w:r>
      <w:r w:rsidR="009C649E" w:rsidRPr="009C649E">
        <w:rPr>
          <w:rFonts w:asciiTheme="minorHAnsi" w:eastAsiaTheme="minorEastAsia" w:hAnsiTheme="minorHAnsi" w:cstheme="minorBidi"/>
        </w:rPr>
        <w:t>Projekty przygotowawcze</w:t>
      </w:r>
    </w:p>
    <w:p w14:paraId="42601F3A" w14:textId="59805660" w:rsidR="00927C87" w:rsidRDefault="00927C87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bookmarkStart w:id="1" w:name="_Toc134708462"/>
      <w:bookmarkStart w:id="2" w:name="_Toc135128046"/>
      <w:bookmarkStart w:id="3" w:name="_Toc138687740"/>
      <w:bookmarkStart w:id="4" w:name="_Toc139352279"/>
      <w:bookmarkStart w:id="5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Start w:id="6" w:name="_Hlk209609933"/>
      <w:bookmarkEnd w:id="1"/>
      <w:bookmarkEnd w:id="2"/>
      <w:bookmarkEnd w:id="3"/>
      <w:bookmarkEnd w:id="4"/>
      <w:bookmarkEnd w:id="5"/>
      <w:r w:rsidR="00821D54" w:rsidRPr="009C649E">
        <w:rPr>
          <w:rFonts w:asciiTheme="minorHAnsi" w:eastAsiaTheme="minorEastAsia" w:hAnsiTheme="minorHAnsi" w:cstheme="minorBidi"/>
        </w:rPr>
        <w:t>FENX.02.04-IW.01-00</w:t>
      </w:r>
      <w:r w:rsidR="009C649E" w:rsidRPr="009C649E">
        <w:rPr>
          <w:rFonts w:asciiTheme="minorHAnsi" w:eastAsiaTheme="minorEastAsia" w:hAnsiTheme="minorHAnsi" w:cstheme="minorBidi"/>
        </w:rPr>
        <w:t>9</w:t>
      </w:r>
      <w:r w:rsidR="00821D54" w:rsidRPr="009C649E">
        <w:rPr>
          <w:rFonts w:asciiTheme="minorHAnsi" w:eastAsiaTheme="minorEastAsia" w:hAnsiTheme="minorHAnsi" w:cstheme="minorBidi"/>
        </w:rPr>
        <w:t>/25</w:t>
      </w:r>
      <w:bookmarkEnd w:id="6"/>
    </w:p>
    <w:p w14:paraId="3CD5E7C6" w14:textId="7F61025E" w:rsidR="001C7645" w:rsidRPr="00557C27" w:rsidRDefault="001C7645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Wersja 1.0</w:t>
      </w:r>
    </w:p>
    <w:bookmarkEnd w:id="0"/>
    <w:p w14:paraId="0A7B30D3" w14:textId="7E015B59" w:rsidR="001C1945" w:rsidRPr="00557C27" w:rsidRDefault="00927C87" w:rsidP="00000B14">
      <w:pPr>
        <w:spacing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1530D112" w:rsidR="001A6F6A" w:rsidRDefault="001C1945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55D20D78" w:rsidR="001A6F6A" w:rsidRDefault="001A6F6A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322641FB" w:rsidR="001A6F6A" w:rsidRDefault="001A6F6A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13362858" w:rsidR="001A6F6A" w:rsidRDefault="001A6F6A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33EE9578" w:rsidR="001A6F6A" w:rsidRDefault="001A6F6A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1BEB7CF7" w:rsidR="001A6F6A" w:rsidRDefault="001A6F6A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2715018F" w:rsidR="001A6F6A" w:rsidRDefault="001A6F6A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7983F7AB" w:rsidR="001A6F6A" w:rsidRDefault="001A6F6A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53240D89" w:rsidR="001A6F6A" w:rsidRDefault="001A6F6A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04BC6B63" w:rsidR="001A6F6A" w:rsidRDefault="001A6F6A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33DC17C8" w:rsidR="001A6F6A" w:rsidRDefault="001A6F6A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3227985F" w:rsidR="001A6F6A" w:rsidRDefault="001A6F6A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7B41DE5C" w:rsidR="001A6F6A" w:rsidRDefault="001A6F6A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74E91A99" w:rsidR="001A6F6A" w:rsidRDefault="001A6F6A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15E7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000B14">
          <w:pPr>
            <w:spacing w:after="160" w:line="288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000B14">
      <w:pPr>
        <w:spacing w:after="160"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F07E82">
      <w:pPr>
        <w:pStyle w:val="Nagwek2"/>
        <w:spacing w:line="276" w:lineRule="auto"/>
      </w:pPr>
      <w:bookmarkStart w:id="7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7"/>
    </w:p>
    <w:p w14:paraId="4B386EAE" w14:textId="77777777" w:rsidR="00BE0EA3" w:rsidRPr="00557C27" w:rsidRDefault="00CE30AF" w:rsidP="00F07E82">
      <w:pPr>
        <w:pStyle w:val="NormalnyWeb"/>
        <w:tabs>
          <w:tab w:val="left" w:pos="426"/>
        </w:tabs>
        <w:spacing w:line="276" w:lineRule="auto"/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F07E82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późn.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F07E82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F07E82">
      <w:pPr>
        <w:numPr>
          <w:ilvl w:val="1"/>
          <w:numId w:val="25"/>
        </w:numPr>
        <w:spacing w:after="160" w:line="276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F07E82">
      <w:pPr>
        <w:numPr>
          <w:ilvl w:val="1"/>
          <w:numId w:val="25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F07E82">
      <w:pPr>
        <w:pStyle w:val="NormalnyWeb"/>
        <w:spacing w:line="276" w:lineRule="auto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r w:rsidR="00C0163F" w:rsidRPr="00557C27">
        <w:rPr>
          <w:rStyle w:val="Numerstrony"/>
        </w:rPr>
        <w:t xml:space="preserve">późn. zm., </w:t>
      </w:r>
      <w:r w:rsidR="00CE30AF" w:rsidRPr="00557C27">
        <w:rPr>
          <w:rStyle w:val="Numerstrony"/>
        </w:rPr>
        <w:t>zwanym „</w:t>
      </w:r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, z późn.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32AFC82A" w:rsidR="00DB7E2A" w:rsidRPr="00557C27" w:rsidRDefault="00BB565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r w:rsidR="00C1557F" w:rsidRPr="00557C27">
        <w:rPr>
          <w:rFonts w:asciiTheme="minorHAnsi" w:eastAsia="Calibri" w:hAnsiTheme="minorHAnsi" w:cstheme="minorHAnsi"/>
          <w:lang w:eastAsia="en-US"/>
        </w:rPr>
        <w:t xml:space="preserve">t.j.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A36B9F">
        <w:rPr>
          <w:rFonts w:asciiTheme="minorHAnsi" w:eastAsia="Calibri" w:hAnsiTheme="minorHAnsi" w:cstheme="minorHAnsi"/>
          <w:lang w:eastAsia="en-US"/>
        </w:rPr>
        <w:t>4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A36B9F">
        <w:rPr>
          <w:rFonts w:asciiTheme="minorHAnsi" w:eastAsia="Calibri" w:hAnsiTheme="minorHAnsi" w:cstheme="minorHAnsi"/>
          <w:lang w:eastAsia="en-US"/>
        </w:rPr>
        <w:t>1530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F07E82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F07E82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F07E82">
      <w:pPr>
        <w:pStyle w:val="NormalnyWeb"/>
        <w:spacing w:line="276" w:lineRule="auto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F07E82">
      <w:pPr>
        <w:numPr>
          <w:ilvl w:val="1"/>
          <w:numId w:val="26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późń.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8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8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F07E82">
      <w:pPr>
        <w:numPr>
          <w:ilvl w:val="1"/>
          <w:numId w:val="26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F07E82">
      <w:pPr>
        <w:pStyle w:val="Nagwek2"/>
        <w:spacing w:line="276" w:lineRule="auto"/>
      </w:pPr>
      <w:bookmarkStart w:id="9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9"/>
    </w:p>
    <w:p w14:paraId="5F175B59" w14:textId="296BFEEA" w:rsidR="00BE0EA3" w:rsidRPr="00557C27" w:rsidRDefault="00CE30AF" w:rsidP="00F07E82">
      <w:pPr>
        <w:keepNext/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11AE9A2D" w14:textId="77777777" w:rsidR="00BE0EA3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7102FB3C" w:rsidR="00BE0EA3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działanie </w:t>
      </w:r>
      <w:r w:rsidRPr="00557C27">
        <w:rPr>
          <w:rFonts w:asciiTheme="minorHAnsi" w:hAnsiTheme="minorHAnsi" w:cstheme="minorHAnsi"/>
        </w:rPr>
        <w:t xml:space="preserve">– </w:t>
      </w:r>
      <w:r w:rsidR="0005623D" w:rsidRPr="00557C27">
        <w:rPr>
          <w:rFonts w:asciiTheme="minorHAnsi" w:hAnsiTheme="minorHAnsi" w:cstheme="minorHAnsi"/>
        </w:rPr>
        <w:t xml:space="preserve">działanie 02.04 </w:t>
      </w:r>
      <w:r w:rsidR="0005623D" w:rsidRPr="00557C27">
        <w:rPr>
          <w:rFonts w:asciiTheme="minorHAnsi" w:hAnsiTheme="minorHAnsi" w:cstheme="minorHAnsi"/>
          <w:i/>
          <w:iCs/>
        </w:rPr>
        <w:t>Adaptacja do zmian klimatu, zapobieganie klęskom i katastrofom</w:t>
      </w:r>
      <w:r w:rsidR="0005623D" w:rsidRPr="00557C27">
        <w:rPr>
          <w:rFonts w:asciiTheme="minorHAnsi" w:hAnsiTheme="minorHAnsi" w:cstheme="minorHAnsi"/>
        </w:rPr>
        <w:t>, w ramach II priorytetu FEnIKS</w:t>
      </w:r>
      <w:r w:rsidR="00D66FCB" w:rsidRPr="00557C27">
        <w:rPr>
          <w:rFonts w:asciiTheme="minorHAnsi" w:hAnsiTheme="minorHAnsi" w:cstheme="minorHAnsi"/>
        </w:rPr>
        <w:t>;</w:t>
      </w:r>
    </w:p>
    <w:p w14:paraId="10B034A0" w14:textId="1A6D1BB2" w:rsidR="00BE0EA3" w:rsidRPr="00557C27" w:rsidRDefault="00557AF7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r w:rsidR="00647BC0" w:rsidRPr="00557C27">
        <w:rPr>
          <w:rFonts w:asciiTheme="minorHAnsi" w:hAnsiTheme="minorHAnsi" w:cstheme="minorHAnsi"/>
        </w:rPr>
        <w:t>FEnIKS</w:t>
      </w:r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66CC288B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II Priorytetu </w:t>
      </w:r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F07E82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F07E82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wnioskodawca</w:t>
      </w:r>
      <w:bookmarkStart w:id="10" w:name="_Toc184791332"/>
      <w:bookmarkStart w:id="11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F07E82">
      <w:pPr>
        <w:pStyle w:val="Nagwek2"/>
        <w:spacing w:line="276" w:lineRule="auto"/>
      </w:pPr>
      <w:bookmarkStart w:id="12" w:name="_Toc160724661"/>
      <w:bookmarkEnd w:id="10"/>
      <w:bookmarkEnd w:id="11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2"/>
    </w:p>
    <w:p w14:paraId="3EEDA2C7" w14:textId="4FE22E5F" w:rsidR="007D1355" w:rsidRPr="00557C27" w:rsidRDefault="007D1355" w:rsidP="00F07E82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Narodowy Fundusz Ochrony Środowiska i Gospodarki Wodnej (</w:t>
      </w:r>
      <w:bookmarkStart w:id="13" w:name="_Hlk216690289"/>
      <w:r w:rsidR="009E2D85" w:rsidRPr="009E2D85">
        <w:rPr>
          <w:rFonts w:asciiTheme="minorHAnsi" w:hAnsiTheme="minorHAnsi" w:cstheme="minorHAnsi"/>
        </w:rPr>
        <w:t>ul. Pańska 97, 00-834 Warszawa</w:t>
      </w:r>
      <w:bookmarkEnd w:id="13"/>
      <w:r w:rsidRPr="00557C27">
        <w:rPr>
          <w:rFonts w:asciiTheme="minorHAnsi" w:hAnsiTheme="minorHAnsi" w:cstheme="minorHAnsi"/>
        </w:rPr>
        <w:t>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F07E82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4E068F01" w14:textId="29E99F3E" w:rsidR="002931ED" w:rsidRPr="00557C27" w:rsidRDefault="002931ED" w:rsidP="00F07E82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celu głównego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 xml:space="preserve">: </w:t>
      </w:r>
      <w:r w:rsidR="00F81368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rozwoju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557C27">
        <w:rPr>
          <w:rFonts w:asciiTheme="minorHAnsi" w:hAnsiTheme="minorHAnsi" w:cstheme="minorHAnsi"/>
        </w:rPr>
        <w:t xml:space="preserve"> </w:t>
      </w:r>
    </w:p>
    <w:p w14:paraId="0F239C81" w14:textId="3319D711" w:rsidR="0031439D" w:rsidRPr="00557C27" w:rsidRDefault="002931ED" w:rsidP="00F07E82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celu I</w:t>
      </w:r>
      <w:r w:rsidR="002909FA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Priorytetu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 xml:space="preserve">: </w:t>
      </w:r>
      <w:r w:rsidR="008D4970" w:rsidRPr="00557C27">
        <w:rPr>
          <w:rFonts w:asciiTheme="minorHAnsi" w:hAnsiTheme="minorHAnsi" w:cstheme="minorHAnsi"/>
          <w:i/>
          <w:iCs/>
        </w:rPr>
        <w:t>Bardziej przyjazna dla środowiska, niskoemisyjna i przechodząca w kierunku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 xml:space="preserve">gospodarki zeroemisyjnej oraz odporna Europa </w:t>
      </w:r>
      <w:r w:rsidR="00272C7E" w:rsidRPr="00557C27">
        <w:rPr>
          <w:rFonts w:asciiTheme="minorHAnsi" w:hAnsiTheme="minorHAnsi" w:cstheme="minorHAnsi"/>
          <w:i/>
          <w:iCs/>
        </w:rPr>
        <w:t>d</w:t>
      </w:r>
      <w:r w:rsidR="008D4970" w:rsidRPr="00557C27">
        <w:rPr>
          <w:rFonts w:asciiTheme="minorHAnsi" w:hAnsiTheme="minorHAnsi" w:cstheme="minorHAnsi"/>
          <w:i/>
          <w:iCs/>
        </w:rPr>
        <w:t>zięki promowaniu czystej i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sprawiedliwej transformacji energetycznej,</w:t>
      </w:r>
      <w:r w:rsidR="00272C7E" w:rsidRPr="00557C27">
        <w:rPr>
          <w:rFonts w:asciiTheme="minorHAnsi" w:hAnsiTheme="minorHAnsi" w:cstheme="minorHAnsi"/>
          <w:i/>
          <w:iCs/>
        </w:rPr>
        <w:t xml:space="preserve"> z</w:t>
      </w:r>
      <w:r w:rsidR="008D4970" w:rsidRPr="00557C27">
        <w:rPr>
          <w:rFonts w:asciiTheme="minorHAnsi" w:hAnsiTheme="minorHAnsi" w:cstheme="minorHAnsi"/>
          <w:i/>
          <w:iCs/>
        </w:rPr>
        <w:t>ielonych i niebieskich inwestycji,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gospodarki o obiegu zamkniętym, łagodzenia zmian klimatu i przystosowania się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do nich, zapobiegania ryzyku i zarządzania ryzykiem, oraz zrównoważonej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mobilności miejskiej</w:t>
      </w:r>
      <w:r w:rsidR="00420566" w:rsidRPr="00557C27">
        <w:rPr>
          <w:rFonts w:asciiTheme="minorHAnsi" w:hAnsiTheme="minorHAnsi" w:cstheme="minorHAnsi"/>
          <w:i/>
          <w:iCs/>
        </w:rPr>
        <w:t xml:space="preserve"> </w:t>
      </w:r>
      <w:r w:rsidR="00420566" w:rsidRPr="00557C27">
        <w:rPr>
          <w:rFonts w:asciiTheme="minorHAnsi" w:hAnsiTheme="minorHAnsi" w:cstheme="minorHAnsi"/>
        </w:rPr>
        <w:t>oraz</w:t>
      </w:r>
    </w:p>
    <w:p w14:paraId="2FC26D50" w14:textId="366FE6B7" w:rsidR="002931ED" w:rsidRPr="00557C27" w:rsidRDefault="0031439D" w:rsidP="00F07E82">
      <w:pPr>
        <w:pStyle w:val="Akapitzlist"/>
        <w:numPr>
          <w:ilvl w:val="1"/>
          <w:numId w:val="24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557C27">
        <w:rPr>
          <w:rFonts w:asciiTheme="minorHAnsi" w:hAnsiTheme="minorHAnsi" w:cstheme="minorHAnsi"/>
        </w:rPr>
        <w:t xml:space="preserve">celu </w:t>
      </w:r>
      <w:r w:rsidR="00AC77B9" w:rsidRPr="00557C27">
        <w:rPr>
          <w:rFonts w:asciiTheme="minorHAnsi" w:hAnsiTheme="minorHAnsi" w:cstheme="minorHAnsi"/>
        </w:rPr>
        <w:t>szczegółowego</w:t>
      </w:r>
      <w:r w:rsidRPr="00557C27">
        <w:rPr>
          <w:rFonts w:asciiTheme="minorHAnsi" w:hAnsiTheme="minorHAnsi" w:cstheme="minorHAnsi"/>
        </w:rPr>
        <w:t xml:space="preserve"> </w:t>
      </w:r>
      <w:r w:rsidR="00272C7E" w:rsidRPr="00557C27">
        <w:rPr>
          <w:rFonts w:asciiTheme="minorHAnsi" w:hAnsiTheme="minorHAnsi" w:cstheme="minorHAnsi"/>
        </w:rPr>
        <w:t>Działania 0</w:t>
      </w:r>
      <w:r w:rsidR="002909FA" w:rsidRPr="00557C27">
        <w:rPr>
          <w:rFonts w:asciiTheme="minorHAnsi" w:hAnsiTheme="minorHAnsi" w:cstheme="minorHAnsi"/>
        </w:rPr>
        <w:t>2.</w:t>
      </w:r>
      <w:r w:rsidR="00272C7E" w:rsidRPr="00557C27">
        <w:rPr>
          <w:rFonts w:asciiTheme="minorHAnsi" w:hAnsiTheme="minorHAnsi" w:cstheme="minorHAnsi"/>
        </w:rPr>
        <w:t>0</w:t>
      </w:r>
      <w:r w:rsidR="00B93721" w:rsidRPr="00557C27">
        <w:rPr>
          <w:rFonts w:asciiTheme="minorHAnsi" w:hAnsiTheme="minorHAnsi" w:cstheme="minorHAnsi"/>
        </w:rPr>
        <w:t>4</w:t>
      </w:r>
      <w:r w:rsidR="00E5534E" w:rsidRPr="00557C27">
        <w:rPr>
          <w:rFonts w:asciiTheme="minorHAnsi" w:hAnsiTheme="minorHAnsi" w:cstheme="minorHAnsi"/>
        </w:rPr>
        <w:t xml:space="preserve"> FEnIKS</w:t>
      </w:r>
      <w:r w:rsidR="00272C7E" w:rsidRPr="00557C27">
        <w:rPr>
          <w:rFonts w:asciiTheme="minorHAnsi" w:hAnsiTheme="minorHAnsi" w:cstheme="minorHAnsi"/>
        </w:rPr>
        <w:t>:</w:t>
      </w:r>
      <w:r w:rsidRPr="00557C27">
        <w:rPr>
          <w:rFonts w:asciiTheme="minorHAnsi" w:hAnsiTheme="minorHAnsi" w:cstheme="minorHAnsi"/>
        </w:rPr>
        <w:t xml:space="preserve"> </w:t>
      </w:r>
      <w:r w:rsidR="002909FA" w:rsidRPr="00557C27">
        <w:rPr>
          <w:rFonts w:asciiTheme="minorHAnsi" w:hAnsiTheme="minorHAnsi" w:cstheme="minorHAnsi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2931ED" w:rsidRPr="00557C27">
        <w:rPr>
          <w:rFonts w:asciiTheme="minorHAnsi" w:hAnsiTheme="minorHAnsi" w:cstheme="minorHAnsi"/>
          <w:i/>
          <w:iCs/>
        </w:rPr>
        <w:t xml:space="preserve">. </w:t>
      </w:r>
    </w:p>
    <w:p w14:paraId="3B9F4BB2" w14:textId="27151ACC" w:rsidR="00F07040" w:rsidRPr="009D4381" w:rsidRDefault="00361EDE" w:rsidP="00F07E82">
      <w:pPr>
        <w:pStyle w:val="NormalnyWeb"/>
        <w:numPr>
          <w:ilvl w:val="0"/>
          <w:numId w:val="1"/>
        </w:numPr>
        <w:spacing w:line="276" w:lineRule="auto"/>
      </w:pPr>
      <w:r w:rsidRPr="00361EDE">
        <w:t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  <w:r w:rsidR="00CA4E52" w:rsidRPr="007D6882">
        <w:t>Wnios</w:t>
      </w:r>
      <w:r w:rsidR="00D84DF9" w:rsidRPr="007D6882">
        <w:t>k</w:t>
      </w:r>
      <w:r w:rsidR="00EC6B20" w:rsidRPr="007D6882">
        <w:t>i</w:t>
      </w:r>
      <w:r w:rsidR="00CA4E52" w:rsidRPr="007D6882">
        <w:t xml:space="preserve"> o dofinansowanie mo</w:t>
      </w:r>
      <w:r w:rsidR="00EC6B20" w:rsidRPr="007D6882">
        <w:t xml:space="preserve">gą być składane </w:t>
      </w:r>
      <w:r w:rsidR="00CA4E52"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9C649E">
        <w:rPr>
          <w:b/>
          <w:bCs/>
          <w:u w:val="single"/>
        </w:rPr>
        <w:t>01</w:t>
      </w:r>
      <w:r w:rsidR="00763EC9">
        <w:rPr>
          <w:b/>
          <w:bCs/>
          <w:u w:val="single"/>
        </w:rPr>
        <w:t xml:space="preserve"> </w:t>
      </w:r>
      <w:r w:rsidR="009C649E">
        <w:rPr>
          <w:b/>
          <w:bCs/>
          <w:u w:val="single"/>
        </w:rPr>
        <w:t>stycznia</w:t>
      </w:r>
      <w:r w:rsidR="00763EC9">
        <w:rPr>
          <w:b/>
          <w:bCs/>
          <w:u w:val="single"/>
        </w:rPr>
        <w:t xml:space="preserve"> 202</w:t>
      </w:r>
      <w:r w:rsidR="009C649E">
        <w:rPr>
          <w:b/>
          <w:bCs/>
          <w:u w:val="single"/>
        </w:rPr>
        <w:t>6</w:t>
      </w:r>
      <w:r w:rsidR="00763EC9">
        <w:rPr>
          <w:b/>
          <w:bCs/>
          <w:u w:val="single"/>
        </w:rPr>
        <w:t xml:space="preserve"> r. </w:t>
      </w:r>
      <w:r w:rsidR="0060350F" w:rsidRPr="00A36B9F">
        <w:rPr>
          <w:b/>
          <w:bCs/>
          <w:u w:val="single"/>
        </w:rPr>
        <w:t>do</w:t>
      </w:r>
      <w:r w:rsidR="004F561C" w:rsidRPr="00A36B9F">
        <w:rPr>
          <w:b/>
          <w:bCs/>
          <w:u w:val="single"/>
        </w:rPr>
        <w:t xml:space="preserve"> </w:t>
      </w:r>
      <w:r w:rsidR="009C649E">
        <w:rPr>
          <w:b/>
          <w:bCs/>
          <w:u w:val="single"/>
        </w:rPr>
        <w:t>31 marca</w:t>
      </w:r>
      <w:r w:rsidR="00763EC9">
        <w:rPr>
          <w:b/>
          <w:bCs/>
          <w:u w:val="single"/>
        </w:rPr>
        <w:t xml:space="preserve"> 202</w:t>
      </w:r>
      <w:r w:rsidR="009C649E">
        <w:rPr>
          <w:b/>
          <w:bCs/>
          <w:u w:val="single"/>
        </w:rPr>
        <w:t>6</w:t>
      </w:r>
      <w:r w:rsidR="00763EC9">
        <w:rPr>
          <w:b/>
          <w:bCs/>
          <w:u w:val="single"/>
        </w:rPr>
        <w:t xml:space="preserve"> r.</w:t>
      </w:r>
    </w:p>
    <w:p w14:paraId="2A0343CA" w14:textId="5C933F28" w:rsidR="00354B75" w:rsidRPr="00557C27" w:rsidRDefault="00354B75" w:rsidP="00F07E82">
      <w:pPr>
        <w:spacing w:after="160" w:line="276" w:lineRule="auto"/>
        <w:ind w:left="36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Termin złożenia wniosku o dofinansowanie może zostać odpowiednio wydłużony w</w:t>
      </w:r>
      <w:r w:rsidR="00882E41">
        <w:rPr>
          <w:rFonts w:asciiTheme="minorHAnsi" w:hAnsiTheme="minorHAnsi" w:cstheme="minorHAnsi"/>
        </w:rPr>
        <w:t xml:space="preserve"> szczególności w</w:t>
      </w:r>
      <w:r w:rsidRPr="00557C27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zwiększenia kwoty przewidzianej na dofinansowanie w ramach naboru,</w:t>
      </w:r>
    </w:p>
    <w:p w14:paraId="06609954" w14:textId="77795F8D" w:rsidR="00295BC3" w:rsidRPr="00557C27" w:rsidRDefault="00295BC3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2F0C03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F07E82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6A3DED70" w:rsidR="00F83F84" w:rsidRPr="009D4381" w:rsidRDefault="00354B75" w:rsidP="00F07E82">
      <w:pPr>
        <w:pStyle w:val="NormalnyWeb"/>
        <w:spacing w:line="276" w:lineRule="auto"/>
        <w:ind w:left="426" w:hanging="426"/>
      </w:pPr>
      <w:r w:rsidRPr="009D4381">
        <w:t xml:space="preserve">Kwota środków przeznaczonych na dofinansowanie projektów w naborze wynosi </w:t>
      </w:r>
      <w:r w:rsidR="00763EC9">
        <w:rPr>
          <w:b/>
          <w:bCs/>
        </w:rPr>
        <w:t>3</w:t>
      </w:r>
      <w:r w:rsidRPr="009D4381">
        <w:rPr>
          <w:b/>
          <w:bCs/>
        </w:rPr>
        <w:t>0</w:t>
      </w:r>
      <w:r w:rsidR="00466582">
        <w:rPr>
          <w:b/>
          <w:bCs/>
        </w:rPr>
        <w:t> </w:t>
      </w:r>
      <w:r w:rsidR="00D133E4">
        <w:rPr>
          <w:b/>
          <w:bCs/>
        </w:rPr>
        <w:t>00</w:t>
      </w:r>
      <w:r w:rsidRPr="009D4381">
        <w:rPr>
          <w:b/>
          <w:bCs/>
        </w:rPr>
        <w:t>0</w:t>
      </w:r>
      <w:r w:rsidR="00F137E1" w:rsidRPr="009D4381">
        <w:rPr>
          <w:b/>
          <w:bCs/>
        </w:rPr>
        <w:t> </w:t>
      </w:r>
      <w:r w:rsidRPr="009D4381">
        <w:rPr>
          <w:b/>
          <w:bCs/>
        </w:rPr>
        <w:t xml:space="preserve">000,00 PLN (słownie: </w:t>
      </w:r>
      <w:r w:rsidR="00D133E4">
        <w:rPr>
          <w:b/>
          <w:bCs/>
        </w:rPr>
        <w:t>trzydzieści milionów</w:t>
      </w:r>
      <w:r w:rsidR="00A36B9F">
        <w:rPr>
          <w:b/>
          <w:bCs/>
        </w:rPr>
        <w:t xml:space="preserve"> złotych</w:t>
      </w:r>
      <w:r w:rsidRPr="009D4381">
        <w:rPr>
          <w:b/>
          <w:bCs/>
        </w:rPr>
        <w:t>).</w:t>
      </w:r>
    </w:p>
    <w:p w14:paraId="764DCADE" w14:textId="6016D9B4" w:rsidR="00C120DB" w:rsidRPr="00557C27" w:rsidRDefault="00C120DB" w:rsidP="00F07E82">
      <w:pPr>
        <w:pStyle w:val="NormalnyWeb"/>
        <w:spacing w:line="276" w:lineRule="auto"/>
        <w:ind w:left="426" w:hanging="426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4" w:name="_Hlk135344512"/>
      <w:r w:rsidRPr="00557C27">
        <w:t>postępowania, przy zachowaniu zasady równego traktowania wnioskodawców</w:t>
      </w:r>
      <w:bookmarkEnd w:id="14"/>
      <w:r w:rsidR="00295BC3" w:rsidRPr="00557C27">
        <w:t>.</w:t>
      </w:r>
      <w:r w:rsidRPr="00557C27">
        <w:t xml:space="preserve"> </w:t>
      </w:r>
    </w:p>
    <w:p w14:paraId="0D01317D" w14:textId="1BA2097B" w:rsidR="00BE0EA3" w:rsidRPr="00557C27" w:rsidRDefault="00CE30AF" w:rsidP="00F07E82">
      <w:pPr>
        <w:pStyle w:val="Nagwek2"/>
        <w:spacing w:line="276" w:lineRule="auto"/>
      </w:pPr>
      <w:bookmarkStart w:id="15" w:name="_Toc160724662"/>
      <w:r w:rsidRPr="00557C27">
        <w:t>§ 4</w:t>
      </w:r>
      <w:r w:rsidR="002618E0" w:rsidRPr="00557C27">
        <w:t xml:space="preserve">. </w:t>
      </w:r>
      <w:bookmarkStart w:id="16" w:name="_Hlk124923067"/>
      <w:r w:rsidRPr="00557C27">
        <w:t xml:space="preserve">Warunki uczestnictwa w </w:t>
      </w:r>
      <w:r w:rsidR="00F96486" w:rsidRPr="00557C27">
        <w:t>naborze</w:t>
      </w:r>
      <w:bookmarkEnd w:id="15"/>
    </w:p>
    <w:bookmarkEnd w:id="16"/>
    <w:p w14:paraId="4CE65FA3" w14:textId="717B9CB5" w:rsidR="00D47F0F" w:rsidRPr="0046372E" w:rsidRDefault="00A46819" w:rsidP="00F07E82">
      <w:pPr>
        <w:pStyle w:val="Akapitzlist"/>
        <w:numPr>
          <w:ilvl w:val="0"/>
          <w:numId w:val="14"/>
        </w:numPr>
        <w:spacing w:after="1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które </w:t>
      </w:r>
      <w:r w:rsidR="00D47F0F" w:rsidRPr="0046372E">
        <w:rPr>
          <w:rFonts w:asciiTheme="minorHAnsi" w:hAnsiTheme="minorHAnsi" w:cstheme="minorHAnsi"/>
        </w:rPr>
        <w:t xml:space="preserve">polegać będą </w:t>
      </w:r>
      <w:bookmarkStart w:id="17" w:name="_Hlk214353030"/>
      <w:r w:rsidR="00D47F0F" w:rsidRPr="0046372E">
        <w:rPr>
          <w:rFonts w:asciiTheme="minorHAnsi" w:hAnsiTheme="minorHAnsi" w:cstheme="minorHAnsi"/>
        </w:rPr>
        <w:t>na</w:t>
      </w:r>
      <w:r w:rsidR="00664748">
        <w:rPr>
          <w:rFonts w:asciiTheme="minorHAnsi" w:hAnsiTheme="minorHAnsi" w:cstheme="minorHAnsi"/>
        </w:rPr>
        <w:t xml:space="preserve"> </w:t>
      </w:r>
      <w:r w:rsidR="00D133E4">
        <w:rPr>
          <w:rFonts w:asciiTheme="minorHAnsi" w:hAnsiTheme="minorHAnsi" w:cstheme="minorHAnsi"/>
        </w:rPr>
        <w:t>przygotowaniu dokumentacji niezbędnej do złożenia WoD dla projektów infrastrukturalnych, które będą możliwe do zrealizowania ze środków FEnIKS lub kolejnych programów polityki spójności (projekty przygotowawcze).</w:t>
      </w:r>
    </w:p>
    <w:bookmarkEnd w:id="17"/>
    <w:p w14:paraId="61900AF6" w14:textId="7C8476E6" w:rsidR="006103F3" w:rsidRPr="0046372E" w:rsidRDefault="006103F3" w:rsidP="00F07E82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Wsparcie przeznaczone </w:t>
      </w:r>
      <w:r w:rsidR="003A03EC" w:rsidRPr="0046372E">
        <w:rPr>
          <w:rFonts w:asciiTheme="minorHAnsi" w:hAnsiTheme="minorHAnsi" w:cstheme="minorHAnsi"/>
        </w:rPr>
        <w:t xml:space="preserve">jest </w:t>
      </w:r>
      <w:r w:rsidRPr="0046372E">
        <w:rPr>
          <w:rFonts w:asciiTheme="minorHAnsi" w:hAnsiTheme="minorHAnsi" w:cstheme="minorHAnsi"/>
        </w:rPr>
        <w:t>dla</w:t>
      </w:r>
      <w:r w:rsidR="0046372E" w:rsidRPr="0046372E">
        <w:rPr>
          <w:rFonts w:asciiTheme="minorHAnsi" w:hAnsiTheme="minorHAnsi" w:cstheme="minorHAnsi"/>
        </w:rPr>
        <w:t xml:space="preserve"> instytucji</w:t>
      </w:r>
      <w:r w:rsidRPr="0046372E">
        <w:rPr>
          <w:rFonts w:asciiTheme="minorHAnsi" w:hAnsiTheme="minorHAnsi" w:cstheme="minorHAnsi"/>
        </w:rPr>
        <w:t xml:space="preserve">: </w:t>
      </w:r>
      <w:bookmarkStart w:id="18" w:name="_Hlk214353064"/>
      <w:r w:rsidR="00D133E4">
        <w:rPr>
          <w:rFonts w:asciiTheme="minorHAnsi" w:hAnsiTheme="minorHAnsi" w:cstheme="minorHAnsi"/>
        </w:rPr>
        <w:t>Państwowego Gospodarstwa Wodnego Wody Polskie</w:t>
      </w:r>
      <w:r w:rsidR="00104043">
        <w:rPr>
          <w:rFonts w:asciiTheme="minorHAnsi" w:hAnsiTheme="minorHAnsi" w:cstheme="minorHAnsi"/>
        </w:rPr>
        <w:t>.</w:t>
      </w:r>
    </w:p>
    <w:bookmarkEnd w:id="18"/>
    <w:p w14:paraId="27F3C08A" w14:textId="26564E77" w:rsidR="00791505" w:rsidRPr="00557C27" w:rsidRDefault="00791505" w:rsidP="00F07E82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F07E82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F07E82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F07E82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F07E82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r w:rsidR="00647BC0" w:rsidRPr="00557C27">
        <w:rPr>
          <w:rFonts w:asciiTheme="minorHAnsi" w:hAnsiTheme="minorHAnsi" w:cstheme="minorHAnsi"/>
        </w:rPr>
        <w:t>FEnIKS</w:t>
      </w:r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70860894" w:rsidR="007104C3" w:rsidRPr="00557C27" w:rsidRDefault="007104C3" w:rsidP="00F07E82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9" w:name="_Hlk125366881"/>
      <w:r w:rsidRPr="00557C27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19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nie może zostać zakończona przed dniem złożenia wniosku.</w:t>
      </w:r>
    </w:p>
    <w:p w14:paraId="4C1A4631" w14:textId="52DEC217" w:rsidR="00CE5ECC" w:rsidRPr="00557C27" w:rsidRDefault="00CE5ECC" w:rsidP="00F07E82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6635833F" w:rsidR="004F3659" w:rsidRPr="00557C27" w:rsidRDefault="004F3659" w:rsidP="00F07E82">
      <w:pPr>
        <w:pStyle w:val="Akapitzlist"/>
        <w:numPr>
          <w:ilvl w:val="0"/>
          <w:numId w:val="14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  <w:b/>
        </w:rPr>
        <w:t xml:space="preserve"> tj. 31 grudnia 2029 r.</w:t>
      </w:r>
    </w:p>
    <w:p w14:paraId="5D3AE2A8" w14:textId="70FE0F25" w:rsidR="00BE0EA3" w:rsidRPr="00557C27" w:rsidRDefault="00CE30AF" w:rsidP="00F07E82">
      <w:pPr>
        <w:pStyle w:val="Nagwek2"/>
        <w:spacing w:line="276" w:lineRule="auto"/>
      </w:pPr>
      <w:bookmarkStart w:id="20" w:name="_Hlk176185184"/>
      <w:bookmarkStart w:id="21" w:name="_Toc160724663"/>
      <w:r w:rsidRPr="00557C27">
        <w:t>§ 5</w:t>
      </w:r>
      <w:bookmarkEnd w:id="20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21"/>
    </w:p>
    <w:p w14:paraId="31694EF9" w14:textId="4DB1688D" w:rsidR="005631DF" w:rsidRPr="00557C27" w:rsidRDefault="005631DF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iCs/>
        </w:rPr>
        <w:t xml:space="preserve">Poziom współfinansowania projektu ze środków Europejskiego Funduszu Rozwoju Regionalnego wynosi maksymalnie </w:t>
      </w:r>
      <w:r w:rsidR="008E02F1" w:rsidRPr="009111D6">
        <w:rPr>
          <w:rFonts w:asciiTheme="minorHAnsi" w:hAnsiTheme="minorHAnsi" w:cstheme="minorHAnsi"/>
          <w:b/>
          <w:bCs/>
          <w:iCs/>
        </w:rPr>
        <w:t>79,71</w:t>
      </w:r>
      <w:r w:rsidRPr="009111D6">
        <w:rPr>
          <w:rFonts w:asciiTheme="minorHAnsi" w:hAnsiTheme="minorHAnsi" w:cstheme="minorHAnsi"/>
          <w:b/>
          <w:bCs/>
          <w:iCs/>
        </w:rPr>
        <w:t>%</w:t>
      </w:r>
      <w:r w:rsidRPr="00557C27">
        <w:rPr>
          <w:rFonts w:asciiTheme="minorHAnsi" w:hAnsiTheme="minorHAnsi" w:cstheme="minorHAnsi"/>
          <w:iCs/>
        </w:rPr>
        <w:t xml:space="preserve"> wartości wydatków kwalifikowalnych.</w:t>
      </w:r>
    </w:p>
    <w:p w14:paraId="2E36DA05" w14:textId="2FFF1621" w:rsidR="00620169" w:rsidRPr="00557C27" w:rsidRDefault="00620169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</w:t>
      </w:r>
      <w:r w:rsidRPr="006F3F72">
        <w:rPr>
          <w:rFonts w:asciiTheme="minorHAnsi" w:hAnsiTheme="minorHAnsi" w:cstheme="minorHAnsi"/>
          <w:iCs/>
        </w:rPr>
        <w:t xml:space="preserve">oraz </w:t>
      </w:r>
      <w:r w:rsidR="009A6F27" w:rsidRPr="006F3F72">
        <w:rPr>
          <w:rFonts w:asciiTheme="minorHAnsi" w:hAnsiTheme="minorHAnsi" w:cstheme="minorHAnsi"/>
          <w:iCs/>
        </w:rPr>
        <w:t>z</w:t>
      </w:r>
      <w:r w:rsidRPr="006F3F72">
        <w:rPr>
          <w:rFonts w:asciiTheme="minorHAnsi" w:hAnsiTheme="minorHAnsi" w:cstheme="minorHAnsi"/>
          <w:iCs/>
        </w:rPr>
        <w:t xml:space="preserve">ałącznik nr </w:t>
      </w:r>
      <w:r w:rsidR="004A445C">
        <w:rPr>
          <w:rFonts w:asciiTheme="minorHAnsi" w:hAnsiTheme="minorHAnsi" w:cstheme="minorHAnsi"/>
          <w:iCs/>
        </w:rPr>
        <w:t>5</w:t>
      </w:r>
      <w:r w:rsidR="004A445C" w:rsidRPr="006F3F72">
        <w:rPr>
          <w:rFonts w:asciiTheme="minorHAnsi" w:hAnsiTheme="minorHAnsi" w:cstheme="minorHAnsi"/>
          <w:iCs/>
        </w:rPr>
        <w:t xml:space="preserve"> </w:t>
      </w:r>
      <w:r w:rsidRPr="006F3F72">
        <w:rPr>
          <w:rFonts w:asciiTheme="minorHAnsi" w:hAnsiTheme="minorHAnsi" w:cstheme="minorHAnsi"/>
          <w:iCs/>
        </w:rPr>
        <w:t>określają katalog kosztów kwalifikowalnych</w:t>
      </w:r>
      <w:r w:rsidRPr="00557C27">
        <w:rPr>
          <w:rFonts w:asciiTheme="minorHAnsi" w:hAnsiTheme="minorHAnsi" w:cstheme="minorHAnsi"/>
          <w:iCs/>
        </w:rPr>
        <w:t xml:space="preserve"> oraz szczególne warunki dofinansowania projektów i kwalifikowania wydatków i stanowią uzupełnienie i doprecyzowanie ww. wytycznych.</w:t>
      </w:r>
    </w:p>
    <w:p w14:paraId="546CFC7A" w14:textId="7DD7F80E" w:rsidR="00E960BA" w:rsidRPr="00557C27" w:rsidRDefault="00FE17A9" w:rsidP="00F07E82">
      <w:pPr>
        <w:pStyle w:val="Akapitzlist"/>
        <w:widowControl w:val="0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 kosztów kwalifikowanych zalicza się:</w:t>
      </w:r>
    </w:p>
    <w:p w14:paraId="7B06AAB3" w14:textId="77D61B83" w:rsidR="00DB2E1A" w:rsidRPr="00557C27" w:rsidRDefault="002A5BAB" w:rsidP="00F07E82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</w:t>
      </w:r>
      <w:r w:rsidR="00B64F52" w:rsidRPr="00557C27">
        <w:rPr>
          <w:rFonts w:asciiTheme="minorHAnsi" w:hAnsiTheme="minorHAnsi" w:cstheme="minorHAnsi"/>
        </w:rPr>
        <w:t>sługi zewnętrzne</w:t>
      </w:r>
      <w:r w:rsidR="02550069" w:rsidRPr="00557C27">
        <w:rPr>
          <w:rFonts w:asciiTheme="minorHAnsi" w:hAnsiTheme="minorHAnsi" w:cstheme="minorHAnsi"/>
        </w:rPr>
        <w:t>;</w:t>
      </w:r>
      <w:r w:rsidR="00B64F52" w:rsidRPr="00557C27">
        <w:rPr>
          <w:rFonts w:asciiTheme="minorHAnsi" w:hAnsiTheme="minorHAnsi" w:cstheme="minorHAnsi"/>
        </w:rPr>
        <w:t xml:space="preserve"> </w:t>
      </w:r>
    </w:p>
    <w:p w14:paraId="26D8C9C6" w14:textId="6BEA6733" w:rsidR="00D55A9E" w:rsidRPr="00557C27" w:rsidRDefault="002A5BAB" w:rsidP="00F07E82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</w:t>
      </w:r>
      <w:r w:rsidR="00B64F52" w:rsidRPr="00557C27">
        <w:rPr>
          <w:rFonts w:asciiTheme="minorHAnsi" w:hAnsiTheme="minorHAnsi" w:cstheme="minorHAnsi"/>
        </w:rPr>
        <w:t>artości niematerialne i prawne</w:t>
      </w:r>
      <w:r w:rsidR="5C4F89BA" w:rsidRPr="00557C27">
        <w:rPr>
          <w:rFonts w:asciiTheme="minorHAnsi" w:hAnsiTheme="minorHAnsi" w:cstheme="minorHAnsi"/>
        </w:rPr>
        <w:t>;</w:t>
      </w:r>
    </w:p>
    <w:p w14:paraId="672BE335" w14:textId="74AE775B" w:rsidR="00D55A9E" w:rsidRDefault="002A5BAB" w:rsidP="00F07E82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</w:t>
      </w:r>
      <w:r w:rsidR="00E41FC9" w:rsidRPr="00557C27">
        <w:rPr>
          <w:rFonts w:asciiTheme="minorHAnsi" w:hAnsiTheme="minorHAnsi" w:cstheme="minorHAnsi"/>
        </w:rPr>
        <w:t>oszty pośrednie</w:t>
      </w:r>
      <w:r w:rsidR="00740A37">
        <w:rPr>
          <w:rFonts w:asciiTheme="minorHAnsi" w:hAnsiTheme="minorHAnsi" w:cstheme="minorHAnsi"/>
        </w:rPr>
        <w:t>;</w:t>
      </w:r>
    </w:p>
    <w:p w14:paraId="091F6B6B" w14:textId="3F8207C6" w:rsidR="00D55A9E" w:rsidRPr="00557C27" w:rsidRDefault="00D55A9E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pośrednie niezbędne do realizacji projektu, ale niezwiązane bezpośrednio z celem projektu, zostały określone w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ałączniku nr </w:t>
      </w:r>
      <w:r w:rsidR="002574D2">
        <w:rPr>
          <w:rFonts w:asciiTheme="minorHAnsi" w:hAnsiTheme="minorHAnsi" w:cstheme="minorHAnsi"/>
          <w:iCs/>
        </w:rPr>
        <w:t>5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do Regulaminu.</w:t>
      </w:r>
    </w:p>
    <w:p w14:paraId="577A229F" w14:textId="35F0C6C5" w:rsidR="00774231" w:rsidRDefault="00774231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wysokości 7% kosztów bezpośrednich</w:t>
      </w:r>
      <w:r w:rsidR="00DF6B36">
        <w:rPr>
          <w:rFonts w:asciiTheme="minorHAnsi" w:hAnsiTheme="minorHAnsi" w:cstheme="minorHAnsi"/>
          <w:iCs/>
        </w:rPr>
        <w:t>.</w:t>
      </w:r>
    </w:p>
    <w:p w14:paraId="3161329D" w14:textId="29298DFA" w:rsidR="00D55A9E" w:rsidRPr="00557C27" w:rsidRDefault="00D55A9E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lastRenderedPageBreak/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>, z późn.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 xml:space="preserve">w życie pierwszej wersji Wytycznych dotyczących kwalifikowalności wydatków </w:t>
      </w:r>
    </w:p>
    <w:p w14:paraId="6D52B484" w14:textId="77777777" w:rsidR="00F42311" w:rsidRPr="00F42311" w:rsidRDefault="00F42311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1212A56C" w:rsidR="00C12D69" w:rsidRPr="00071597" w:rsidRDefault="00C12D69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w </w:t>
      </w:r>
      <w:r w:rsidR="009D3B9F" w:rsidRPr="00A93E9E">
        <w:rPr>
          <w:rFonts w:asciiTheme="minorHAnsi" w:hAnsiTheme="minorHAnsi" w:cstheme="minorHAnsi"/>
          <w:iCs/>
        </w:rPr>
        <w:t>W</w:t>
      </w:r>
      <w:r w:rsidRPr="00A93E9E">
        <w:rPr>
          <w:rFonts w:asciiTheme="minorHAnsi" w:hAnsiTheme="minorHAnsi" w:cstheme="minorHAnsi"/>
          <w:iCs/>
        </w:rPr>
        <w:t>ytycznych równościowych.</w:t>
      </w:r>
    </w:p>
    <w:p w14:paraId="051000C9" w14:textId="7225926C" w:rsidR="00C30876" w:rsidRPr="005C7DB3" w:rsidRDefault="00C30876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F07E82">
      <w:pPr>
        <w:pStyle w:val="Nagwek2"/>
        <w:spacing w:line="276" w:lineRule="auto"/>
      </w:pPr>
      <w:bookmarkStart w:id="22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22"/>
    </w:p>
    <w:p w14:paraId="19AA3C4E" w14:textId="387B7990" w:rsidR="00C53C4F" w:rsidRPr="00557C27" w:rsidRDefault="00C53C4F" w:rsidP="00F07E82">
      <w:pPr>
        <w:pStyle w:val="Akapitzlist"/>
        <w:numPr>
          <w:ilvl w:val="0"/>
          <w:numId w:val="30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73150AAA" w:rsidR="00295BC3" w:rsidRPr="00557C27" w:rsidRDefault="00295BC3" w:rsidP="00F07E82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</w:t>
      </w:r>
      <w:r w:rsidR="00520467">
        <w:rPr>
          <w:rFonts w:asciiTheme="minorHAnsi" w:hAnsiTheme="minorHAnsi" w:cstheme="minorHAnsi"/>
        </w:rPr>
        <w:t>3</w:t>
      </w:r>
      <w:r w:rsidRPr="00557C27">
        <w:rPr>
          <w:rFonts w:asciiTheme="minorHAnsi" w:hAnsiTheme="minorHAnsi" w:cstheme="minorHAnsi"/>
        </w:rPr>
        <w:t xml:space="preserve"> i posiada status „Przesłany” w aplikacji WOD2021,</w:t>
      </w:r>
    </w:p>
    <w:p w14:paraId="5EC00A06" w14:textId="77777777" w:rsidR="00295BC3" w:rsidRPr="00557C27" w:rsidRDefault="00295BC3" w:rsidP="00F07E82">
      <w:pPr>
        <w:pStyle w:val="Akapitzlist"/>
        <w:numPr>
          <w:ilvl w:val="1"/>
          <w:numId w:val="3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został złożony zgodnie z zasadami określonymi w niniejszym paragrafie.</w:t>
      </w:r>
    </w:p>
    <w:p w14:paraId="110997DF" w14:textId="36A9056B" w:rsidR="00B11871" w:rsidRPr="00557C27" w:rsidRDefault="00CE30AF" w:rsidP="00F07E82">
      <w:pPr>
        <w:pStyle w:val="Akapitzlist"/>
        <w:numPr>
          <w:ilvl w:val="0"/>
          <w:numId w:val="32"/>
        </w:numPr>
        <w:spacing w:before="240"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F07E82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F07E82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F07E82">
      <w:pPr>
        <w:pStyle w:val="Akapitzlist"/>
        <w:numPr>
          <w:ilvl w:val="0"/>
          <w:numId w:val="3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F07E82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F07E82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dopuszcza się składanie załączników w formie skompresowanej (zip, rar, 7z…);</w:t>
      </w:r>
    </w:p>
    <w:p w14:paraId="1BC086AC" w14:textId="77777777" w:rsidR="0043611F" w:rsidRPr="00557C27" w:rsidRDefault="0043611F" w:rsidP="00F07E82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0E6C8C16" w:rsidR="0043611F" w:rsidRPr="00557C27" w:rsidRDefault="0043611F" w:rsidP="00F07E82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obrazy (mapy, zdjęcia, skany, etc) powinny być czytelne i zapisane w formacie jpg lub pdf (nie dopuszcza się przedkładania w WOD2021 załączników w formie edytowalnej, np. w formacie doc lub docx)</w:t>
      </w:r>
      <w:r w:rsidR="00520467">
        <w:rPr>
          <w:rFonts w:asciiTheme="minorHAnsi" w:eastAsia="Arial" w:hAnsiTheme="minorHAnsi" w:cstheme="minorHAnsi"/>
        </w:rPr>
        <w:t>,</w:t>
      </w:r>
    </w:p>
    <w:p w14:paraId="14E57DCB" w14:textId="77777777" w:rsidR="0043611F" w:rsidRPr="00557C27" w:rsidRDefault="0043611F" w:rsidP="00F07E82">
      <w:pPr>
        <w:pStyle w:val="Akapitzlist"/>
        <w:numPr>
          <w:ilvl w:val="1"/>
          <w:numId w:val="33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23" w:name="_Hlk135825350"/>
      <w:r w:rsidRPr="00557C27">
        <w:rPr>
          <w:rStyle w:val="markedcontent"/>
          <w:rFonts w:asciiTheme="minorHAnsi" w:eastAsia="Calibri" w:hAnsiTheme="minorHAnsi" w:cstheme="minorHAnsi"/>
        </w:rPr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F07E82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F07E82">
      <w:pPr>
        <w:spacing w:before="120" w:after="120" w:line="276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F07E82">
      <w:pPr>
        <w:pStyle w:val="Akapitzlist"/>
        <w:numPr>
          <w:ilvl w:val="2"/>
          <w:numId w:val="34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23"/>
    </w:p>
    <w:p w14:paraId="23DA42E9" w14:textId="6D347C78" w:rsidR="00BE0EA3" w:rsidRPr="00520467" w:rsidRDefault="00CE30AF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="00520467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 r. poz. </w:t>
      </w:r>
      <w:r w:rsidR="00520467">
        <w:rPr>
          <w:rFonts w:asciiTheme="minorHAnsi" w:hAnsiTheme="minorHAnsi" w:cstheme="minorHAnsi"/>
        </w:rPr>
        <w:t>1556</w:t>
      </w:r>
      <w:r w:rsidRPr="00557C27">
        <w:rPr>
          <w:rFonts w:asciiTheme="minorHAnsi" w:hAnsiTheme="minorHAnsi" w:cstheme="minorHAnsi"/>
        </w:rPr>
        <w:t xml:space="preserve">), </w:t>
      </w:r>
      <w:r w:rsidRPr="00520467">
        <w:rPr>
          <w:rFonts w:asciiTheme="minorHAnsi" w:hAnsiTheme="minorHAnsi" w:cstheme="minorHAnsi"/>
        </w:rPr>
        <w:t>z</w:t>
      </w:r>
      <w:r w:rsidR="000F0B1A" w:rsidRPr="00520467">
        <w:rPr>
          <w:rFonts w:asciiTheme="minorHAnsi" w:hAnsiTheme="minorHAnsi" w:cstheme="minorHAnsi"/>
        </w:rPr>
        <w:t> </w:t>
      </w:r>
      <w:r w:rsidRPr="00520467">
        <w:rPr>
          <w:rFonts w:asciiTheme="minorHAnsi" w:hAnsiTheme="minorHAnsi" w:cstheme="minorHAnsi"/>
        </w:rPr>
        <w:t>wyjątkiem użycia obcojęzycznych nazw własnych lub</w:t>
      </w:r>
      <w:r w:rsidR="00A556D0" w:rsidRPr="00520467">
        <w:rPr>
          <w:rFonts w:asciiTheme="minorHAnsi" w:hAnsiTheme="minorHAnsi" w:cstheme="minorHAnsi"/>
        </w:rPr>
        <w:t xml:space="preserve"> pojedynczych wyrażeń w języku </w:t>
      </w:r>
      <w:r w:rsidR="00A556D0" w:rsidRPr="00520467">
        <w:rPr>
          <w:rFonts w:asciiTheme="minorHAnsi" w:hAnsiTheme="minorHAnsi" w:cstheme="minorHAnsi"/>
        </w:rPr>
        <w:lastRenderedPageBreak/>
        <w:t>obcym</w:t>
      </w:r>
      <w:r w:rsidRPr="00520467">
        <w:rPr>
          <w:rFonts w:asciiTheme="minorHAnsi" w:hAnsiTheme="minorHAnsi" w:cstheme="minorHAnsi"/>
        </w:rPr>
        <w:t xml:space="preserve">. Dokumenty sporządzone w języku obcym </w:t>
      </w:r>
      <w:r w:rsidR="00A04F17" w:rsidRPr="00520467">
        <w:rPr>
          <w:rFonts w:asciiTheme="minorHAnsi" w:hAnsiTheme="minorHAnsi" w:cstheme="minorHAnsi"/>
        </w:rPr>
        <w:t xml:space="preserve">powinny </w:t>
      </w:r>
      <w:r w:rsidRPr="0052046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485AC36" w:rsidR="00C97A0C" w:rsidRPr="00557C27" w:rsidRDefault="0030584A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 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2E657EAE" w:rsidR="00A30D54" w:rsidRPr="00557C27" w:rsidRDefault="000F129D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>w 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</w:t>
      </w:r>
      <w:r w:rsidR="00520467">
        <w:rPr>
          <w:rFonts w:asciiTheme="minorHAnsi" w:hAnsiTheme="minorHAnsi" w:cstheme="minorHAnsi"/>
        </w:rPr>
        <w:t xml:space="preserve">w formie elektronicznej za </w:t>
      </w:r>
      <w:r w:rsidR="00A30D54" w:rsidRPr="00557C27">
        <w:rPr>
          <w:rFonts w:asciiTheme="minorHAnsi" w:hAnsiTheme="minorHAnsi" w:cstheme="minorHAnsi"/>
        </w:rPr>
        <w:t xml:space="preserve">pośrednictwem </w:t>
      </w:r>
      <w:r w:rsidR="00425EF6" w:rsidRPr="00425EF6">
        <w:rPr>
          <w:rFonts w:asciiTheme="minorHAnsi" w:hAnsiTheme="minorHAnsi" w:cstheme="minorHAnsi"/>
        </w:rPr>
        <w:t>e-Doręczeń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4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lastRenderedPageBreak/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F07E82">
      <w:pPr>
        <w:pStyle w:val="Akapitzlist"/>
        <w:numPr>
          <w:ilvl w:val="0"/>
          <w:numId w:val="3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F07E82">
      <w:pPr>
        <w:pStyle w:val="Nagwek2"/>
        <w:spacing w:line="276" w:lineRule="auto"/>
      </w:pPr>
      <w:bookmarkStart w:id="24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4"/>
    </w:p>
    <w:p w14:paraId="5E29D01A" w14:textId="69640E7A" w:rsidR="00F939C2" w:rsidRPr="00267AFA" w:rsidRDefault="0013106F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5FE84103" w:rsidR="00BA4906" w:rsidRPr="00557C27" w:rsidRDefault="00BA4906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50355D">
        <w:rPr>
          <w:rFonts w:asciiTheme="minorHAnsi" w:hAnsiTheme="minorHAnsi" w:cstheme="minorHAnsi"/>
          <w:b/>
        </w:rPr>
        <w:t>10</w:t>
      </w:r>
      <w:r w:rsidR="0050355D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F07E82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F07E82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F07E82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F07E82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lastRenderedPageBreak/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5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5"/>
    <w:p w14:paraId="5B051B46" w14:textId="6512A85C" w:rsidR="00AA14EF" w:rsidRPr="00557C27" w:rsidRDefault="00557AF7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F07E82">
      <w:pPr>
        <w:pStyle w:val="Nagwek2"/>
        <w:spacing w:line="276" w:lineRule="auto"/>
      </w:pPr>
      <w:bookmarkStart w:id="26" w:name="_Toc160724666"/>
      <w:r w:rsidRPr="00557C27"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6"/>
    </w:p>
    <w:p w14:paraId="045045CC" w14:textId="42D45673" w:rsidR="00B74EA5" w:rsidRPr="00557C27" w:rsidRDefault="00B74EA5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20EA7D16" w:rsidR="00557AF7" w:rsidRPr="00557C27" w:rsidRDefault="00557AF7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. </w:t>
      </w:r>
    </w:p>
    <w:p w14:paraId="1F838AF3" w14:textId="015C77E1" w:rsidR="00267AFA" w:rsidRPr="00672A7C" w:rsidRDefault="00BE53EB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>Każdy wniosek będzie oceniany kryteriami horyzontalnymi oraz kryteriami specyficznymi dla działania FENX.02.04</w:t>
      </w:r>
      <w:r w:rsidR="00877CD5" w:rsidRPr="00672A7C">
        <w:rPr>
          <w:rFonts w:asciiTheme="minorHAnsi" w:hAnsiTheme="minorHAnsi" w:cstheme="minorHAnsi"/>
        </w:rPr>
        <w:t xml:space="preserve">, </w:t>
      </w:r>
      <w:r w:rsidRPr="00672A7C">
        <w:rPr>
          <w:rFonts w:asciiTheme="minorHAnsi" w:hAnsiTheme="minorHAnsi" w:cstheme="minorHAnsi"/>
        </w:rPr>
        <w:t xml:space="preserve">typu projektu: </w:t>
      </w:r>
      <w:r w:rsidR="00D04FD4" w:rsidRPr="00D04FD4">
        <w:rPr>
          <w:rFonts w:asciiTheme="minorHAnsi" w:hAnsiTheme="minorHAnsi" w:cstheme="minorHAnsi"/>
        </w:rPr>
        <w:t xml:space="preserve">Budowa, przebudowa lub remont urządzeń wodnych i infrastruktury towarzyszącej </w:t>
      </w:r>
      <w:r w:rsidR="008B5D48" w:rsidRPr="008B5D48">
        <w:rPr>
          <w:rFonts w:asciiTheme="minorHAnsi" w:hAnsiTheme="minorHAnsi" w:cstheme="minorHAnsi"/>
        </w:rPr>
        <w:t>służących zmniejszeniu skutków powodzi lub suszy</w:t>
      </w:r>
      <w:r w:rsidR="008B5D48">
        <w:rPr>
          <w:rFonts w:asciiTheme="minorHAnsi" w:hAnsiTheme="minorHAnsi" w:cstheme="minorHAnsi"/>
        </w:rPr>
        <w:t xml:space="preserve">, </w:t>
      </w:r>
      <w:r w:rsidR="00D04FD4" w:rsidRPr="00D04FD4">
        <w:rPr>
          <w:rFonts w:asciiTheme="minorHAnsi" w:hAnsiTheme="minorHAnsi" w:cstheme="minorHAnsi"/>
        </w:rPr>
        <w:t>Projekty przygotowawcze</w:t>
      </w:r>
      <w:r w:rsidR="00267AFA" w:rsidRPr="00672A7C">
        <w:rPr>
          <w:rFonts w:asciiTheme="minorHAnsi" w:hAnsiTheme="minorHAnsi" w:cstheme="minorHAnsi"/>
        </w:rPr>
        <w:t>.</w:t>
      </w:r>
    </w:p>
    <w:p w14:paraId="06704BF3" w14:textId="0C219D1F" w:rsidR="00BE53EB" w:rsidRPr="006279DE" w:rsidRDefault="006346A4" w:rsidP="00F07E82">
      <w:pPr>
        <w:pStyle w:val="Akapitzlist"/>
        <w:spacing w:after="160" w:line="276" w:lineRule="auto"/>
        <w:ind w:left="425"/>
        <w:contextualSpacing w:val="0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t>Projekty oceniane są kryteriami: horyzontalnymi i specyficznymi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obligatoryjnymi ocenianymi zero-jedynkowo oraz horyzontalnymi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Default="006B20BD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536F97E7" w:rsidR="009F60AA" w:rsidRPr="005C4961" w:rsidRDefault="007E6173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EB20E8">
        <w:rPr>
          <w:rFonts w:asciiTheme="minorHAnsi" w:hAnsiTheme="minorHAnsi" w:cstheme="minorHAnsi"/>
        </w:rPr>
        <w:t xml:space="preserve">. </w:t>
      </w:r>
      <w:r w:rsidR="007602E9">
        <w:rPr>
          <w:rFonts w:asciiTheme="minorHAnsi" w:hAnsiTheme="minorHAnsi" w:cstheme="minorHAnsi"/>
        </w:rPr>
        <w:t xml:space="preserve">Dla </w:t>
      </w:r>
      <w:r w:rsidR="00D55072" w:rsidRPr="005C4961">
        <w:rPr>
          <w:rFonts w:asciiTheme="minorHAnsi" w:hAnsiTheme="minorHAnsi" w:cstheme="minorHAnsi"/>
        </w:rPr>
        <w:t>kryteriów specyficznych</w:t>
      </w:r>
      <w:r w:rsidR="0012797A" w:rsidRPr="005C4961">
        <w:rPr>
          <w:rFonts w:asciiTheme="minorHAnsi" w:hAnsiTheme="minorHAnsi" w:cstheme="minorHAnsi"/>
        </w:rPr>
        <w:t xml:space="preserve"> nie przewidziano</w:t>
      </w:r>
      <w:r w:rsidR="00EB20E8">
        <w:rPr>
          <w:rFonts w:asciiTheme="minorHAnsi" w:hAnsiTheme="minorHAnsi" w:cstheme="minorHAnsi"/>
        </w:rPr>
        <w:t xml:space="preserve"> przyznawania</w:t>
      </w:r>
      <w:r w:rsidR="0012797A" w:rsidRPr="005C4961">
        <w:rPr>
          <w:rFonts w:asciiTheme="minorHAnsi" w:hAnsiTheme="minorHAnsi" w:cstheme="minorHAnsi"/>
        </w:rPr>
        <w:t xml:space="preserve"> punktacji</w:t>
      </w:r>
      <w:r w:rsidR="005C4961">
        <w:rPr>
          <w:rFonts w:asciiTheme="minorHAnsi" w:hAnsiTheme="minorHAnsi" w:cstheme="minorHAnsi"/>
        </w:rPr>
        <w:t>.</w:t>
      </w:r>
    </w:p>
    <w:p w14:paraId="14F41110" w14:textId="70C9D03F" w:rsidR="00BD2497" w:rsidRPr="0012797A" w:rsidRDefault="00BA67D5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bookmarkStart w:id="27" w:name="_Hlk190428190"/>
      <w:r>
        <w:rPr>
          <w:rFonts w:asciiTheme="minorHAnsi" w:hAnsiTheme="minorHAnsi" w:cstheme="minorHAnsi"/>
        </w:rPr>
        <w:t xml:space="preserve">Z uwagi na specyfikę i zakres przedmiotowy projektów, </w:t>
      </w:r>
      <w:r w:rsidR="00D5160D">
        <w:rPr>
          <w:rFonts w:asciiTheme="minorHAnsi" w:hAnsiTheme="minorHAnsi" w:cstheme="minorHAnsi"/>
        </w:rPr>
        <w:t>w niniejszym naborze w ramach oceny kryteriami ocenianymi punktowo nie został ustalony minimalny do uzyskania poziom punktów</w:t>
      </w:r>
      <w:r w:rsidR="00C2575C">
        <w:rPr>
          <w:rFonts w:asciiTheme="minorHAnsi" w:hAnsiTheme="minorHAnsi" w:cstheme="minorHAnsi"/>
        </w:rPr>
        <w:t>,</w:t>
      </w:r>
      <w:r w:rsidR="00FE7033">
        <w:rPr>
          <w:rFonts w:asciiTheme="minorHAnsi" w:hAnsiTheme="minorHAnsi" w:cstheme="minorHAnsi"/>
        </w:rPr>
        <w:t xml:space="preserve"> który jest</w:t>
      </w:r>
      <w:r w:rsidR="00C2575C">
        <w:rPr>
          <w:rFonts w:asciiTheme="minorHAnsi" w:hAnsiTheme="minorHAnsi" w:cstheme="minorHAnsi"/>
        </w:rPr>
        <w:t xml:space="preserve"> niezbędny do zakończenia oceny z wynikiem pozytywnym</w:t>
      </w:r>
      <w:r w:rsidR="00D5160D">
        <w:rPr>
          <w:rFonts w:asciiTheme="minorHAnsi" w:hAnsiTheme="minorHAnsi" w:cstheme="minorHAnsi"/>
        </w:rPr>
        <w:t xml:space="preserve">. </w:t>
      </w:r>
      <w:r w:rsidR="00D5160D">
        <w:rPr>
          <w:rFonts w:asciiTheme="minorHAnsi" w:hAnsiTheme="minorHAnsi" w:cstheme="minorHAnsi"/>
        </w:rPr>
        <w:lastRenderedPageBreak/>
        <w:t xml:space="preserve">Przedmiotowe oznacza, że </w:t>
      </w:r>
      <w:r w:rsidR="00BD2497" w:rsidRPr="0012797A">
        <w:rPr>
          <w:rFonts w:asciiTheme="minorHAnsi" w:hAnsiTheme="minorHAnsi" w:cstheme="minorHAnsi"/>
        </w:rPr>
        <w:t xml:space="preserve">uzyskanie </w:t>
      </w:r>
      <w:r w:rsidR="0012797A" w:rsidRPr="0012797A">
        <w:rPr>
          <w:rFonts w:asciiTheme="minorHAnsi" w:hAnsiTheme="minorHAnsi" w:cstheme="minorHAnsi"/>
        </w:rPr>
        <w:t xml:space="preserve">0 punktów na podstawie </w:t>
      </w:r>
      <w:r w:rsidR="00D5160D">
        <w:rPr>
          <w:rFonts w:asciiTheme="minorHAnsi" w:hAnsiTheme="minorHAnsi" w:cstheme="minorHAnsi"/>
        </w:rPr>
        <w:t xml:space="preserve">oceny </w:t>
      </w:r>
      <w:r w:rsidR="0012797A" w:rsidRPr="0012797A">
        <w:rPr>
          <w:rFonts w:asciiTheme="minorHAnsi" w:hAnsiTheme="minorHAnsi" w:cstheme="minorHAnsi"/>
        </w:rPr>
        <w:t>kryteriów rankingujących horyzontalnych</w:t>
      </w:r>
      <w:r w:rsidR="0012797A" w:rsidRPr="00786593">
        <w:rPr>
          <w:rFonts w:asciiTheme="minorHAnsi" w:hAnsiTheme="minorHAnsi" w:cstheme="minorHAnsi"/>
        </w:rPr>
        <w:t xml:space="preserve"> nie eliminuje projektu z możliwości otrzymania wsparcia</w:t>
      </w:r>
      <w:r w:rsidR="00BD2497" w:rsidRPr="0012797A">
        <w:rPr>
          <w:rFonts w:asciiTheme="minorHAnsi" w:hAnsiTheme="minorHAnsi" w:cstheme="minorHAnsi"/>
        </w:rPr>
        <w:t>.</w:t>
      </w:r>
    </w:p>
    <w:bookmarkEnd w:id="27"/>
    <w:p w14:paraId="3908F484" w14:textId="51477E20" w:rsidR="00E031FB" w:rsidRPr="00844F01" w:rsidRDefault="00E031FB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844F01">
        <w:rPr>
          <w:rFonts w:asciiTheme="minorHAnsi" w:hAnsiTheme="minorHAnsi" w:cstheme="minorHAnsi"/>
        </w:rPr>
        <w:t>Projekt otrzymuje negatywną oc</w:t>
      </w:r>
      <w:r w:rsidR="00905DED" w:rsidRPr="00844F01">
        <w:rPr>
          <w:rFonts w:asciiTheme="minorHAnsi" w:hAnsiTheme="minorHAnsi" w:cstheme="minorHAnsi"/>
        </w:rPr>
        <w:t xml:space="preserve">enę </w:t>
      </w:r>
      <w:r w:rsidRPr="00844F01">
        <w:rPr>
          <w:rFonts w:asciiTheme="minorHAnsi" w:hAnsiTheme="minorHAnsi" w:cstheme="minorHAnsi"/>
        </w:rPr>
        <w:t xml:space="preserve">gdy nie spełnił któregokolwiek z kryteriów obligatoryjnych: horyzontalnych nr 1-21 </w:t>
      </w:r>
      <w:r w:rsidR="00E0731A" w:rsidRPr="00844F01">
        <w:rPr>
          <w:rFonts w:asciiTheme="minorHAnsi" w:hAnsiTheme="minorHAnsi" w:cstheme="minorHAnsi"/>
        </w:rPr>
        <w:t xml:space="preserve">(z uwzględnieniem </w:t>
      </w:r>
      <w:r w:rsidR="00B731A5" w:rsidRPr="00844F01">
        <w:rPr>
          <w:rFonts w:asciiTheme="minorHAnsi" w:hAnsiTheme="minorHAnsi" w:cstheme="minorHAnsi"/>
        </w:rPr>
        <w:t>ust. 6</w:t>
      </w:r>
      <w:r w:rsidR="00B26623" w:rsidRPr="00844F01">
        <w:rPr>
          <w:rFonts w:asciiTheme="minorHAnsi" w:hAnsiTheme="minorHAnsi" w:cstheme="minorHAnsi"/>
        </w:rPr>
        <w:t>)</w:t>
      </w:r>
      <w:r w:rsidR="002A2120" w:rsidRPr="00844F01">
        <w:rPr>
          <w:rFonts w:asciiTheme="minorHAnsi" w:hAnsiTheme="minorHAnsi" w:cstheme="minorHAnsi"/>
        </w:rPr>
        <w:t xml:space="preserve"> </w:t>
      </w:r>
      <w:r w:rsidRPr="00844F01">
        <w:rPr>
          <w:rFonts w:asciiTheme="minorHAnsi" w:hAnsiTheme="minorHAnsi" w:cstheme="minorHAnsi"/>
        </w:rPr>
        <w:t>oraz specyficznych</w:t>
      </w:r>
      <w:r w:rsidR="00905DED" w:rsidRPr="00844F01">
        <w:rPr>
          <w:rFonts w:asciiTheme="minorHAnsi" w:hAnsiTheme="minorHAnsi" w:cstheme="minorHAnsi"/>
        </w:rPr>
        <w:t>.</w:t>
      </w:r>
      <w:r w:rsidRPr="00844F01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F07E82">
      <w:pPr>
        <w:pStyle w:val="Akapitzlist"/>
        <w:numPr>
          <w:ilvl w:val="0"/>
          <w:numId w:val="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F07E82">
      <w:pPr>
        <w:pStyle w:val="Nagwek2"/>
        <w:spacing w:line="276" w:lineRule="auto"/>
      </w:pPr>
      <w:bookmarkStart w:id="28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8"/>
    </w:p>
    <w:p w14:paraId="6335BD7B" w14:textId="570BD12C" w:rsidR="00BE0EA3" w:rsidRPr="00557C27" w:rsidRDefault="00CE30AF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F07E82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688ABF9A" w:rsidR="00A97FA8" w:rsidRPr="00557C27" w:rsidRDefault="00750862" w:rsidP="00F07E82">
      <w:pPr>
        <w:pStyle w:val="Akapitzlist"/>
        <w:numPr>
          <w:ilvl w:val="1"/>
          <w:numId w:val="37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F85FD1">
        <w:rPr>
          <w:rFonts w:asciiTheme="minorHAnsi" w:hAnsiTheme="minorHAnsi" w:cstheme="minorHAnsi"/>
        </w:rPr>
        <w:t>4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F07E82">
      <w:pPr>
        <w:pStyle w:val="Nagwek2"/>
        <w:spacing w:line="276" w:lineRule="auto"/>
      </w:pPr>
      <w:bookmarkStart w:id="29" w:name="_Toc160724668"/>
      <w:r w:rsidRPr="00557C27">
        <w:lastRenderedPageBreak/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9"/>
    </w:p>
    <w:p w14:paraId="69F132AA" w14:textId="757B6FCE" w:rsidR="00676AF6" w:rsidRPr="00557C27" w:rsidRDefault="00676AF6" w:rsidP="00F07E82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F07E82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F07E82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F07E82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F07E82">
      <w:pPr>
        <w:pStyle w:val="Akapitzlist"/>
        <w:numPr>
          <w:ilvl w:val="1"/>
          <w:numId w:val="3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F07E82">
      <w:pPr>
        <w:pStyle w:val="Nagwek2"/>
        <w:spacing w:line="276" w:lineRule="auto"/>
      </w:pPr>
      <w:bookmarkStart w:id="30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30"/>
    </w:p>
    <w:p w14:paraId="38AB82EE" w14:textId="77777777" w:rsidR="00655E03" w:rsidRPr="00557C27" w:rsidRDefault="00655E03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IW może odmówić zawarcia umowy o dofinansowanie w przypadku wskazanym w art. 61 ust. 4 ustawy wdrożeniowej.</w:t>
      </w:r>
    </w:p>
    <w:p w14:paraId="43AD5942" w14:textId="77777777" w:rsidR="00D16106" w:rsidRDefault="00182A8B" w:rsidP="00F07E82">
      <w:pPr>
        <w:pStyle w:val="Akapitzlist"/>
        <w:numPr>
          <w:ilvl w:val="0"/>
          <w:numId w:val="5"/>
        </w:numPr>
        <w:spacing w:after="160" w:line="276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F07E82">
      <w:pPr>
        <w:pStyle w:val="Akapitzlist"/>
        <w:numPr>
          <w:ilvl w:val="0"/>
          <w:numId w:val="47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F07E82">
      <w:pPr>
        <w:pStyle w:val="Akapitzlist"/>
        <w:spacing w:before="120" w:after="120" w:line="276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albo</w:t>
      </w:r>
    </w:p>
    <w:p w14:paraId="10E54600" w14:textId="0811DBFE" w:rsidR="00004CFD" w:rsidRPr="00493507" w:rsidRDefault="00B703F6" w:rsidP="00F07E82">
      <w:pPr>
        <w:pStyle w:val="Akapitzlist"/>
        <w:numPr>
          <w:ilvl w:val="0"/>
          <w:numId w:val="47"/>
        </w:numPr>
        <w:spacing w:before="120" w:after="120" w:line="276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</w:p>
    <w:p w14:paraId="219F71D4" w14:textId="566C463C" w:rsidR="00004CFD" w:rsidRPr="0057481D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F85FD1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F07E82">
      <w:pPr>
        <w:pStyle w:val="Akapitzlist"/>
        <w:spacing w:after="160" w:line="276" w:lineRule="auto"/>
        <w:ind w:left="360"/>
      </w:pPr>
      <w:r w:rsidRPr="0057481D">
        <w:rPr>
          <w:rFonts w:asciiTheme="minorHAnsi" w:hAnsiTheme="minorHAnsi" w:cstheme="minorHAnsi"/>
        </w:rPr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F07E82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F07E82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644F2768" w14:textId="5BDC0533" w:rsidR="00147BBD" w:rsidRPr="00557C27" w:rsidRDefault="00147BBD" w:rsidP="00F07E82">
      <w:pPr>
        <w:pStyle w:val="Nagwek2"/>
        <w:spacing w:line="276" w:lineRule="auto"/>
      </w:pPr>
      <w:bookmarkStart w:id="31" w:name="_Hlk134702382"/>
      <w:bookmarkStart w:id="32" w:name="_Toc160724670"/>
      <w:r w:rsidRPr="00557C27">
        <w:t>§ 12.</w:t>
      </w:r>
      <w:bookmarkEnd w:id="31"/>
      <w:r w:rsidRPr="00557C27">
        <w:t xml:space="preserve"> Komunikacja z wnioskodawcą</w:t>
      </w:r>
      <w:bookmarkEnd w:id="32"/>
    </w:p>
    <w:p w14:paraId="627D9F48" w14:textId="41B77143" w:rsidR="00C30876" w:rsidRPr="00557C27" w:rsidRDefault="00655E03" w:rsidP="00AF4227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F07E82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lastRenderedPageBreak/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F07E82">
      <w:pPr>
        <w:pStyle w:val="Akapitzlist"/>
        <w:numPr>
          <w:ilvl w:val="1"/>
          <w:numId w:val="39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F07E82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52A2CBEB" w:rsidR="00655E03" w:rsidRPr="00557C27" w:rsidRDefault="00C30876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</w:t>
      </w:r>
      <w:r w:rsidR="00425EF6">
        <w:rPr>
          <w:rFonts w:asciiTheme="minorHAnsi" w:eastAsia="Calibri" w:hAnsiTheme="minorHAnsi" w:cstheme="minorHAnsi"/>
          <w:lang w:eastAsia="en-US"/>
        </w:rPr>
        <w:t xml:space="preserve"> adresu do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425EF6" w:rsidRPr="00425EF6">
        <w:rPr>
          <w:rFonts w:asciiTheme="minorHAnsi" w:eastAsia="Calibri" w:hAnsiTheme="minorHAnsi" w:cstheme="minorHAnsi"/>
          <w:lang w:eastAsia="en-US"/>
        </w:rPr>
        <w:t>e-Doręczeń na adres AE:PL-10495-91598-HEWTI-17</w:t>
      </w:r>
      <w:r w:rsidR="00865F7D">
        <w:rPr>
          <w:rFonts w:asciiTheme="minorHAnsi" w:eastAsia="Calibri" w:hAnsiTheme="minorHAnsi" w:cstheme="minorHAnsi"/>
          <w:lang w:eastAsia="en-US"/>
        </w:rPr>
        <w:t xml:space="preserve"> </w:t>
      </w:r>
      <w:r w:rsidR="00F85FD1">
        <w:rPr>
          <w:rFonts w:asciiTheme="minorHAnsi" w:eastAsia="Calibri" w:hAnsiTheme="minorHAnsi" w:cstheme="minorHAnsi"/>
          <w:lang w:eastAsia="en-US"/>
        </w:rPr>
        <w:t xml:space="preserve">lub </w:t>
      </w:r>
      <w:r w:rsidR="00655E03" w:rsidRPr="00557C27">
        <w:rPr>
          <w:rFonts w:asciiTheme="minorHAnsi" w:eastAsia="Calibri" w:hAnsiTheme="minorHAnsi" w:cstheme="minorHAnsi"/>
          <w:lang w:eastAsia="en-US"/>
        </w:rPr>
        <w:t>adresów poczty elektronicznej wskazanych przez wnioskodawcę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F85FD1">
        <w:rPr>
          <w:rFonts w:asciiTheme="minorHAnsi" w:eastAsia="Calibri" w:hAnsiTheme="minorHAnsi" w:cstheme="minorHAnsi"/>
          <w:lang w:eastAsia="en-US"/>
        </w:rPr>
        <w:t>g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>komunikacja następuje w formie 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ul.</w:t>
      </w:r>
      <w:r w:rsidR="000E3B81">
        <w:rPr>
          <w:rFonts w:asciiTheme="minorHAnsi" w:eastAsia="Calibri" w:hAnsiTheme="minorHAnsi" w:cstheme="minorHAnsi"/>
          <w:lang w:eastAsia="en-US"/>
        </w:rPr>
        <w:t xml:space="preserve"> </w:t>
      </w:r>
      <w:r w:rsidR="00865F7D">
        <w:rPr>
          <w:rFonts w:asciiTheme="minorHAnsi" w:eastAsia="Calibri" w:hAnsiTheme="minorHAnsi" w:cstheme="minorHAnsi"/>
          <w:lang w:eastAsia="en-US"/>
        </w:rPr>
        <w:t>Pańska 97</w:t>
      </w:r>
      <w:r w:rsidR="00993EC2">
        <w:rPr>
          <w:rFonts w:asciiTheme="minorHAnsi" w:eastAsia="Calibri" w:hAnsiTheme="minorHAnsi" w:cstheme="minorHAnsi"/>
          <w:lang w:eastAsia="en-US"/>
        </w:rPr>
        <w:t>, 0</w:t>
      </w:r>
      <w:r w:rsidR="00865F7D">
        <w:rPr>
          <w:rFonts w:asciiTheme="minorHAnsi" w:eastAsia="Calibri" w:hAnsiTheme="minorHAnsi" w:cstheme="minorHAnsi"/>
          <w:lang w:eastAsia="en-US"/>
        </w:rPr>
        <w:t xml:space="preserve">0-834 </w:t>
      </w:r>
      <w:r w:rsidR="00993EC2">
        <w:rPr>
          <w:rFonts w:asciiTheme="minorHAnsi" w:eastAsia="Calibri" w:hAnsiTheme="minorHAnsi" w:cstheme="minorHAnsi"/>
          <w:lang w:eastAsia="en-US"/>
        </w:rPr>
        <w:t>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 świadczeniu usług drogą elektroniczną.</w:t>
      </w:r>
    </w:p>
    <w:p w14:paraId="7B16D293" w14:textId="53CD481D" w:rsidR="00147BBD" w:rsidRPr="00557C27" w:rsidRDefault="00147BBD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AB6C49">
        <w:rPr>
          <w:rFonts w:asciiTheme="minorHAnsi" w:hAnsiTheme="minorHAnsi" w:cstheme="minorHAnsi"/>
        </w:rPr>
        <w:t>,</w:t>
      </w:r>
      <w:r w:rsidR="00425EF6" w:rsidRPr="00425EF6">
        <w:rPr>
          <w:rFonts w:asciiTheme="minorHAnsi" w:hAnsiTheme="minorHAnsi" w:cstheme="minorHAnsi"/>
        </w:rPr>
        <w:t xml:space="preserve"> adresu do e-Doręczeń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39B6A6C1" w:rsidR="00635F7D" w:rsidRPr="00FC3B65" w:rsidRDefault="00635F7D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C3B65">
        <w:rPr>
          <w:rFonts w:asciiTheme="minorHAnsi" w:eastAsia="Calibri" w:hAnsiTheme="minorHAnsi" w:cstheme="minorHAnsi"/>
          <w:lang w:eastAsia="en-US"/>
        </w:rPr>
        <w:t xml:space="preserve">Pytania dotyczące przygotowania wniosków o dofinansowanie w ramach naboru (przed złożeniem wniosku o </w:t>
      </w:r>
      <w:r w:rsidRPr="00844F01">
        <w:rPr>
          <w:rFonts w:asciiTheme="minorHAnsi" w:eastAsia="Calibri" w:hAnsiTheme="minorHAnsi" w:cstheme="minorHAnsi"/>
          <w:lang w:eastAsia="en-US"/>
        </w:rPr>
        <w:t xml:space="preserve">dofinansowanie) lub procedury wyboru projektów, można przesyłać za pośrednictwem mail: </w:t>
      </w:r>
      <w:hyperlink r:id="rId15" w:history="1">
        <w:r w:rsidR="00FC3B65" w:rsidRPr="00844F01">
          <w:rPr>
            <w:rStyle w:val="Hipercze"/>
            <w:rFonts w:asciiTheme="minorHAnsi" w:eastAsia="Calibri" w:hAnsiTheme="minorHAnsi" w:cstheme="minorHAnsi"/>
            <w:lang w:eastAsia="en-US"/>
          </w:rPr>
          <w:t>plany-feniks@nfosigw.gov.pl</w:t>
        </w:r>
      </w:hyperlink>
      <w:r w:rsidRPr="00844F01">
        <w:rPr>
          <w:rFonts w:asciiTheme="minorHAnsi" w:eastAsia="Calibri" w:hAnsiTheme="minorHAnsi" w:cstheme="minorHAnsi"/>
          <w:lang w:eastAsia="en-US"/>
        </w:rPr>
        <w:t>. Odpowiedzi</w:t>
      </w:r>
      <w:r w:rsidRPr="00FC3B65">
        <w:rPr>
          <w:rFonts w:asciiTheme="minorHAnsi" w:eastAsia="Calibri" w:hAnsiTheme="minorHAnsi" w:cstheme="minorHAnsi"/>
          <w:lang w:eastAsia="en-US"/>
        </w:rPr>
        <w:t xml:space="preserve"> udzielane są indywidualnie drogą elektroniczną. </w:t>
      </w:r>
    </w:p>
    <w:p w14:paraId="6D827B11" w14:textId="03D82BA1" w:rsidR="00635F7D" w:rsidRPr="00557C27" w:rsidRDefault="00635F7D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F07E82">
      <w:pPr>
        <w:pStyle w:val="Nagwek2"/>
        <w:spacing w:line="276" w:lineRule="auto"/>
      </w:pPr>
      <w:bookmarkStart w:id="33" w:name="_Toc144727339"/>
      <w:bookmarkStart w:id="34" w:name="_Toc160724671"/>
      <w:r w:rsidRPr="00557C27">
        <w:lastRenderedPageBreak/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33"/>
      <w:bookmarkEnd w:id="34"/>
    </w:p>
    <w:p w14:paraId="7C0E21B9" w14:textId="7F8C12F6" w:rsidR="00835F84" w:rsidRPr="00557C27" w:rsidRDefault="00835F84" w:rsidP="00F07E82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F07E82">
      <w:pPr>
        <w:numPr>
          <w:ilvl w:val="0"/>
          <w:numId w:val="1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F07E82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0C24606E" w:rsidR="00BE0EA3" w:rsidRPr="00672A7C" w:rsidRDefault="00610175" w:rsidP="00F07E82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</w:t>
      </w:r>
      <w:r w:rsidR="002F1C90">
        <w:rPr>
          <w:rFonts w:asciiTheme="minorHAnsi" w:eastAsia="Calibri" w:hAnsiTheme="minorHAnsi" w:cstheme="minorHAnsi"/>
          <w:lang w:eastAsia="en-US"/>
        </w:rPr>
        <w:t xml:space="preserve"> w</w:t>
      </w:r>
      <w:r w:rsidR="00744A78" w:rsidRPr="00672A7C">
        <w:rPr>
          <w:rFonts w:asciiTheme="minorHAnsi" w:eastAsia="Calibri" w:hAnsiTheme="minorHAnsi" w:cstheme="minorHAnsi"/>
          <w:lang w:eastAsia="en-US"/>
        </w:rPr>
        <w:t xml:space="preserve">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F07E82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125FBAC4" w:rsidR="00C52E04" w:rsidRPr="00557C27" w:rsidRDefault="003B23B6" w:rsidP="00F07E82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F22CDA">
        <w:rPr>
          <w:rFonts w:asciiTheme="minorHAnsi" w:eastAsia="Calibri" w:hAnsiTheme="minorHAnsi" w:cstheme="minorHAnsi"/>
          <w:lang w:eastAsia="en-US"/>
        </w:rPr>
        <w:t>-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5D051DF0" w:rsidR="003B23B6" w:rsidRPr="00557C27" w:rsidRDefault="003B23B6" w:rsidP="00F07E82">
      <w:pPr>
        <w:numPr>
          <w:ilvl w:val="0"/>
          <w:numId w:val="18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F85FD1" w:rsidRDefault="00CE30AF" w:rsidP="00F07E82">
      <w:pPr>
        <w:pStyle w:val="Nagwek2"/>
        <w:spacing w:line="276" w:lineRule="auto"/>
        <w:rPr>
          <w:u w:val="single"/>
        </w:rPr>
      </w:pPr>
      <w:bookmarkStart w:id="35" w:name="_Toc160724672"/>
      <w:r w:rsidRPr="00F85FD1">
        <w:rPr>
          <w:u w:val="single"/>
        </w:rPr>
        <w:t>Załączniki:</w:t>
      </w:r>
      <w:bookmarkEnd w:id="35"/>
    </w:p>
    <w:p w14:paraId="007F5758" w14:textId="131108C2" w:rsidR="00610175" w:rsidRPr="00557C27" w:rsidRDefault="00610175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608BEE77" w:rsidR="00610175" w:rsidRPr="00557C27" w:rsidRDefault="00610175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 i zakres wymaganych załączników do wniosku o dofinansowanie</w:t>
      </w:r>
      <w:r w:rsidR="004F4859" w:rsidRPr="00557C27">
        <w:rPr>
          <w:rFonts w:asciiTheme="minorHAnsi" w:hAnsiTheme="minorHAnsi" w:cstheme="minorHAnsi"/>
        </w:rPr>
        <w:t xml:space="preserve"> oraz wzory załączników</w:t>
      </w:r>
      <w:r w:rsidR="00E0704A" w:rsidRPr="00557C27">
        <w:rPr>
          <w:rFonts w:asciiTheme="minorHAnsi" w:hAnsiTheme="minorHAnsi" w:cstheme="minorHAnsi"/>
        </w:rPr>
        <w:t>.</w:t>
      </w:r>
    </w:p>
    <w:p w14:paraId="7485F9A4" w14:textId="1941DC04" w:rsidR="003422B9" w:rsidRPr="00557C27" w:rsidRDefault="00CE30AF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Kryteria wyboru projekt</w:t>
      </w:r>
      <w:r w:rsidR="00D84DF9" w:rsidRPr="00557C27">
        <w:rPr>
          <w:rFonts w:asciiTheme="minorHAnsi" w:hAnsiTheme="minorHAnsi" w:cstheme="minorHAnsi"/>
        </w:rPr>
        <w:t>u</w:t>
      </w:r>
      <w:r w:rsidR="006637F0" w:rsidRPr="00557C27">
        <w:rPr>
          <w:rFonts w:asciiTheme="minorHAnsi" w:hAnsiTheme="minorHAnsi" w:cstheme="minorHAnsi"/>
        </w:rPr>
        <w:t xml:space="preserve"> dla działania 2.</w:t>
      </w:r>
      <w:r w:rsidR="00B03FF7" w:rsidRPr="00557C27">
        <w:rPr>
          <w:rFonts w:asciiTheme="minorHAnsi" w:hAnsiTheme="minorHAnsi" w:cstheme="minorHAnsi"/>
        </w:rPr>
        <w:t>4</w:t>
      </w:r>
      <w:r w:rsidR="006637F0" w:rsidRPr="00557C27">
        <w:rPr>
          <w:rFonts w:asciiTheme="minorHAnsi" w:hAnsiTheme="minorHAnsi" w:cstheme="minorHAnsi"/>
        </w:rPr>
        <w:t xml:space="preserve"> </w:t>
      </w:r>
      <w:r w:rsidR="00CB0543" w:rsidRPr="00557C27">
        <w:rPr>
          <w:rFonts w:asciiTheme="minorHAnsi" w:hAnsiTheme="minorHAnsi" w:cstheme="minorHAnsi"/>
        </w:rPr>
        <w:t>Adaptacja do zmian klimatu, zapobieganie klęskom i katastrofom</w:t>
      </w:r>
      <w:r w:rsidR="00993EC2">
        <w:rPr>
          <w:rFonts w:asciiTheme="minorHAnsi" w:hAnsiTheme="minorHAnsi" w:cstheme="minorHAnsi"/>
        </w:rPr>
        <w:t xml:space="preserve"> </w:t>
      </w:r>
      <w:r w:rsidR="00993EC2" w:rsidRPr="00557C27">
        <w:rPr>
          <w:rFonts w:asciiTheme="minorHAnsi" w:hAnsiTheme="minorHAnsi" w:cstheme="minorHAnsi"/>
        </w:rPr>
        <w:t>w ramach II priorytetu FEnIKS</w:t>
      </w:r>
      <w:r w:rsidR="00E0704A" w:rsidRPr="00557C27">
        <w:rPr>
          <w:rFonts w:asciiTheme="minorHAnsi" w:hAnsiTheme="minorHAnsi" w:cstheme="minorHAnsi"/>
        </w:rPr>
        <w:t>.</w:t>
      </w:r>
    </w:p>
    <w:p w14:paraId="7709B153" w14:textId="768C1381" w:rsidR="00EE5A8C" w:rsidRPr="00557C27" w:rsidRDefault="00EE5A8C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7F9BD93A" w14:textId="0009F89B" w:rsidR="004C488C" w:rsidRPr="009E2D85" w:rsidRDefault="004D6771" w:rsidP="009E2D85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</w:p>
    <w:sectPr w:rsidR="004C488C" w:rsidRPr="009E2D85" w:rsidSect="00C5787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9B9D" w14:textId="77777777" w:rsidR="00361047" w:rsidRDefault="00361047">
      <w:r>
        <w:separator/>
      </w:r>
    </w:p>
  </w:endnote>
  <w:endnote w:type="continuationSeparator" w:id="0">
    <w:p w14:paraId="374F7376" w14:textId="77777777" w:rsidR="00361047" w:rsidRDefault="00361047">
      <w:r>
        <w:continuationSeparator/>
      </w:r>
    </w:p>
  </w:endnote>
  <w:endnote w:type="continuationNotice" w:id="1">
    <w:p w14:paraId="5ECBEF07" w14:textId="77777777" w:rsidR="00361047" w:rsidRDefault="00361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3EDD3CA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E526E">
              <w:rPr>
                <w:rFonts w:asciiTheme="minorHAnsi" w:hAnsiTheme="minorHAnsi" w:cstheme="minorHAnsi"/>
                <w:noProof/>
                <w:sz w:val="20"/>
                <w:szCs w:val="20"/>
              </w:rPr>
              <w:t>18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8E526E">
              <w:rPr>
                <w:rFonts w:asciiTheme="minorHAnsi" w:hAnsiTheme="minorHAnsi" w:cstheme="minorHAnsi"/>
                <w:noProof/>
                <w:sz w:val="20"/>
                <w:szCs w:val="20"/>
              </w:rPr>
              <w:t>18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460B" w14:textId="77777777" w:rsidR="00361047" w:rsidRDefault="00361047">
      <w:r>
        <w:separator/>
      </w:r>
    </w:p>
  </w:footnote>
  <w:footnote w:type="continuationSeparator" w:id="0">
    <w:p w14:paraId="66BE96CB" w14:textId="77777777" w:rsidR="00361047" w:rsidRDefault="00361047">
      <w:r>
        <w:continuationSeparator/>
      </w:r>
    </w:p>
  </w:footnote>
  <w:footnote w:type="continuationNotice" w:id="1">
    <w:p w14:paraId="35B0E728" w14:textId="77777777" w:rsidR="00361047" w:rsidRDefault="00361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3A72BFCC" w:rsidR="00BC755F" w:rsidRDefault="00F07E82">
    <w:pPr>
      <w:pStyle w:val="Nagwek"/>
      <w:jc w:val="right"/>
    </w:pPr>
    <w:r w:rsidRPr="00885625">
      <w:rPr>
        <w:noProof/>
      </w:rPr>
      <w:drawing>
        <wp:inline distT="0" distB="0" distL="0" distR="0" wp14:anchorId="5F34C6EE" wp14:editId="7C30522E">
          <wp:extent cx="5759450" cy="570865"/>
          <wp:effectExtent l="0" t="0" r="0" b="635"/>
          <wp:docPr id="16742592" name="Obraz 2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592" name="Obraz 2" descr="Ciąg znaków, od lewej: logotyp Programu FEnIKS, logotyp Unii Europejskiej, logotyp Narodowego Funduszu Ochrony Środowiska i Gospodarki Wodnej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B210534"/>
    <w:multiLevelType w:val="hybridMultilevel"/>
    <w:tmpl w:val="B728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C259AE"/>
    <w:multiLevelType w:val="hybridMultilevel"/>
    <w:tmpl w:val="9022F756"/>
    <w:lvl w:ilvl="0" w:tplc="C89C7B7A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7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8095312">
    <w:abstractNumId w:val="28"/>
  </w:num>
  <w:num w:numId="2" w16cid:durableId="938024124">
    <w:abstractNumId w:val="37"/>
  </w:num>
  <w:num w:numId="3" w16cid:durableId="312415462">
    <w:abstractNumId w:val="43"/>
  </w:num>
  <w:num w:numId="4" w16cid:durableId="51735623">
    <w:abstractNumId w:val="44"/>
  </w:num>
  <w:num w:numId="5" w16cid:durableId="657882314">
    <w:abstractNumId w:val="39"/>
  </w:num>
  <w:num w:numId="6" w16cid:durableId="406151131">
    <w:abstractNumId w:val="41"/>
  </w:num>
  <w:num w:numId="7" w16cid:durableId="2075740174">
    <w:abstractNumId w:val="45"/>
  </w:num>
  <w:num w:numId="8" w16cid:durableId="371883660">
    <w:abstractNumId w:val="7"/>
  </w:num>
  <w:num w:numId="9" w16cid:durableId="1600486450">
    <w:abstractNumId w:val="27"/>
  </w:num>
  <w:num w:numId="10" w16cid:durableId="1823813546">
    <w:abstractNumId w:val="12"/>
  </w:num>
  <w:num w:numId="11" w16cid:durableId="1344668415">
    <w:abstractNumId w:val="29"/>
  </w:num>
  <w:num w:numId="12" w16cid:durableId="1444693429">
    <w:abstractNumId w:val="9"/>
  </w:num>
  <w:num w:numId="13" w16cid:durableId="97606175">
    <w:abstractNumId w:val="40"/>
  </w:num>
  <w:num w:numId="14" w16cid:durableId="1847591587">
    <w:abstractNumId w:val="1"/>
  </w:num>
  <w:num w:numId="15" w16cid:durableId="645208831">
    <w:abstractNumId w:val="2"/>
  </w:num>
  <w:num w:numId="16" w16cid:durableId="28529146">
    <w:abstractNumId w:val="15"/>
  </w:num>
  <w:num w:numId="17" w16cid:durableId="1237596158">
    <w:abstractNumId w:val="33"/>
  </w:num>
  <w:num w:numId="18" w16cid:durableId="1785996227">
    <w:abstractNumId w:val="6"/>
  </w:num>
  <w:num w:numId="19" w16cid:durableId="364212155">
    <w:abstractNumId w:val="10"/>
  </w:num>
  <w:num w:numId="20" w16cid:durableId="1284075936">
    <w:abstractNumId w:val="24"/>
  </w:num>
  <w:num w:numId="21" w16cid:durableId="1205561665">
    <w:abstractNumId w:val="17"/>
  </w:num>
  <w:num w:numId="22" w16cid:durableId="444425091">
    <w:abstractNumId w:val="47"/>
  </w:num>
  <w:num w:numId="23" w16cid:durableId="634524388">
    <w:abstractNumId w:val="22"/>
  </w:num>
  <w:num w:numId="24" w16cid:durableId="1128091628">
    <w:abstractNumId w:val="21"/>
  </w:num>
  <w:num w:numId="25" w16cid:durableId="1958632279">
    <w:abstractNumId w:val="4"/>
  </w:num>
  <w:num w:numId="26" w16cid:durableId="1603612621">
    <w:abstractNumId w:val="35"/>
  </w:num>
  <w:num w:numId="27" w16cid:durableId="523056232">
    <w:abstractNumId w:val="11"/>
  </w:num>
  <w:num w:numId="28" w16cid:durableId="216204958">
    <w:abstractNumId w:val="8"/>
  </w:num>
  <w:num w:numId="29" w16cid:durableId="1013342989">
    <w:abstractNumId w:val="3"/>
  </w:num>
  <w:num w:numId="30" w16cid:durableId="1589539174">
    <w:abstractNumId w:val="38"/>
  </w:num>
  <w:num w:numId="31" w16cid:durableId="1123571757">
    <w:abstractNumId w:val="19"/>
  </w:num>
  <w:num w:numId="32" w16cid:durableId="537280399">
    <w:abstractNumId w:val="20"/>
  </w:num>
  <w:num w:numId="33" w16cid:durableId="578439280">
    <w:abstractNumId w:val="14"/>
  </w:num>
  <w:num w:numId="34" w16cid:durableId="1344817410">
    <w:abstractNumId w:val="5"/>
  </w:num>
  <w:num w:numId="35" w16cid:durableId="2103792570">
    <w:abstractNumId w:val="18"/>
  </w:num>
  <w:num w:numId="36" w16cid:durableId="1082602110">
    <w:abstractNumId w:val="42"/>
  </w:num>
  <w:num w:numId="37" w16cid:durableId="671101415">
    <w:abstractNumId w:val="46"/>
  </w:num>
  <w:num w:numId="38" w16cid:durableId="2109344896">
    <w:abstractNumId w:val="16"/>
  </w:num>
  <w:num w:numId="39" w16cid:durableId="1169173307">
    <w:abstractNumId w:val="0"/>
  </w:num>
  <w:num w:numId="40" w16cid:durableId="494297319">
    <w:abstractNumId w:val="25"/>
  </w:num>
  <w:num w:numId="41" w16cid:durableId="1660882761">
    <w:abstractNumId w:val="30"/>
  </w:num>
  <w:num w:numId="42" w16cid:durableId="1623072437">
    <w:abstractNumId w:val="26"/>
  </w:num>
  <w:num w:numId="43" w16cid:durableId="1504005661">
    <w:abstractNumId w:val="36"/>
  </w:num>
  <w:num w:numId="44" w16cid:durableId="1091849178">
    <w:abstractNumId w:val="13"/>
  </w:num>
  <w:num w:numId="45" w16cid:durableId="375935673">
    <w:abstractNumId w:val="32"/>
  </w:num>
  <w:num w:numId="46" w16cid:durableId="856189305">
    <w:abstractNumId w:val="23"/>
  </w:num>
  <w:num w:numId="47" w16cid:durableId="626283178">
    <w:abstractNumId w:val="34"/>
  </w:num>
  <w:num w:numId="48" w16cid:durableId="636447944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B44"/>
    <w:rsid w:val="00007207"/>
    <w:rsid w:val="00007609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3B61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880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1F1B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2858"/>
    <w:rsid w:val="000A377B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571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125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5714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2B"/>
    <w:rsid w:val="001010C2"/>
    <w:rsid w:val="00101A48"/>
    <w:rsid w:val="00102E7A"/>
    <w:rsid w:val="00103AEB"/>
    <w:rsid w:val="00104043"/>
    <w:rsid w:val="00105022"/>
    <w:rsid w:val="00105A89"/>
    <w:rsid w:val="00106209"/>
    <w:rsid w:val="001062E1"/>
    <w:rsid w:val="00107EC1"/>
    <w:rsid w:val="00110E23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B75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9EA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751"/>
    <w:rsid w:val="001658D8"/>
    <w:rsid w:val="00165938"/>
    <w:rsid w:val="00165969"/>
    <w:rsid w:val="001661C2"/>
    <w:rsid w:val="00167414"/>
    <w:rsid w:val="00167669"/>
    <w:rsid w:val="001676E4"/>
    <w:rsid w:val="00167EB7"/>
    <w:rsid w:val="00171D99"/>
    <w:rsid w:val="001725E5"/>
    <w:rsid w:val="001730DD"/>
    <w:rsid w:val="001739C4"/>
    <w:rsid w:val="00173A4D"/>
    <w:rsid w:val="00173C8F"/>
    <w:rsid w:val="00173E34"/>
    <w:rsid w:val="00174B0C"/>
    <w:rsid w:val="00174FD2"/>
    <w:rsid w:val="00175622"/>
    <w:rsid w:val="00175E92"/>
    <w:rsid w:val="001761CC"/>
    <w:rsid w:val="00176278"/>
    <w:rsid w:val="00177488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009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441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213"/>
    <w:rsid w:val="00216520"/>
    <w:rsid w:val="002167AE"/>
    <w:rsid w:val="002170F3"/>
    <w:rsid w:val="002209A0"/>
    <w:rsid w:val="00221952"/>
    <w:rsid w:val="00221DD7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DF5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6D89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E9E"/>
    <w:rsid w:val="002C7185"/>
    <w:rsid w:val="002C7A02"/>
    <w:rsid w:val="002D02A0"/>
    <w:rsid w:val="002D087D"/>
    <w:rsid w:val="002D10DC"/>
    <w:rsid w:val="002D1B5D"/>
    <w:rsid w:val="002D3977"/>
    <w:rsid w:val="002D3A73"/>
    <w:rsid w:val="002D4273"/>
    <w:rsid w:val="002D439B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1C90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2D0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44D3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8A8"/>
    <w:rsid w:val="003607C3"/>
    <w:rsid w:val="0036084A"/>
    <w:rsid w:val="00360E69"/>
    <w:rsid w:val="00361047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1D3"/>
    <w:rsid w:val="0039782C"/>
    <w:rsid w:val="00397E4A"/>
    <w:rsid w:val="003A03EC"/>
    <w:rsid w:val="003A0C73"/>
    <w:rsid w:val="003A1605"/>
    <w:rsid w:val="003A163A"/>
    <w:rsid w:val="003A2A77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6B2"/>
    <w:rsid w:val="003C693A"/>
    <w:rsid w:val="003C6BEA"/>
    <w:rsid w:val="003D23B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B12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5EF6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6582"/>
    <w:rsid w:val="00466F87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251"/>
    <w:rsid w:val="00477E1C"/>
    <w:rsid w:val="00480657"/>
    <w:rsid w:val="00481710"/>
    <w:rsid w:val="00481D8C"/>
    <w:rsid w:val="00481E2E"/>
    <w:rsid w:val="00481FC2"/>
    <w:rsid w:val="00482469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48C"/>
    <w:rsid w:val="004A2742"/>
    <w:rsid w:val="004A3E84"/>
    <w:rsid w:val="004A445C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355D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467"/>
    <w:rsid w:val="005205D7"/>
    <w:rsid w:val="00520BFE"/>
    <w:rsid w:val="005211BF"/>
    <w:rsid w:val="005216AD"/>
    <w:rsid w:val="0052252A"/>
    <w:rsid w:val="0052275F"/>
    <w:rsid w:val="00522CBB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961"/>
    <w:rsid w:val="005C522F"/>
    <w:rsid w:val="005C59A3"/>
    <w:rsid w:val="005C5F6E"/>
    <w:rsid w:val="005C7DB3"/>
    <w:rsid w:val="005D0241"/>
    <w:rsid w:val="005D1383"/>
    <w:rsid w:val="005D332F"/>
    <w:rsid w:val="005D4583"/>
    <w:rsid w:val="005D4B0F"/>
    <w:rsid w:val="005D501B"/>
    <w:rsid w:val="005D51FC"/>
    <w:rsid w:val="005D539D"/>
    <w:rsid w:val="005D5753"/>
    <w:rsid w:val="005D5C20"/>
    <w:rsid w:val="005D5C29"/>
    <w:rsid w:val="005D678E"/>
    <w:rsid w:val="005D6DE5"/>
    <w:rsid w:val="005D7056"/>
    <w:rsid w:val="005D7580"/>
    <w:rsid w:val="005D77A0"/>
    <w:rsid w:val="005E0655"/>
    <w:rsid w:val="005E07FB"/>
    <w:rsid w:val="005E13CC"/>
    <w:rsid w:val="005E1C49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0F70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4C3"/>
    <w:rsid w:val="00607838"/>
    <w:rsid w:val="00607A01"/>
    <w:rsid w:val="00607CB3"/>
    <w:rsid w:val="00610175"/>
    <w:rsid w:val="006103F3"/>
    <w:rsid w:val="00611450"/>
    <w:rsid w:val="006115C6"/>
    <w:rsid w:val="0061239E"/>
    <w:rsid w:val="006129E5"/>
    <w:rsid w:val="00613935"/>
    <w:rsid w:val="00613D96"/>
    <w:rsid w:val="00613E9F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84E"/>
    <w:rsid w:val="006279DE"/>
    <w:rsid w:val="006302EB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580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37F0"/>
    <w:rsid w:val="0066402B"/>
    <w:rsid w:val="00664748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ED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06B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3E4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7CD"/>
    <w:rsid w:val="006D7A6E"/>
    <w:rsid w:val="006E028D"/>
    <w:rsid w:val="006E06BE"/>
    <w:rsid w:val="006E08C1"/>
    <w:rsid w:val="006E0F83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3F72"/>
    <w:rsid w:val="006F5215"/>
    <w:rsid w:val="006F532D"/>
    <w:rsid w:val="006F55EE"/>
    <w:rsid w:val="006F5C86"/>
    <w:rsid w:val="006F5F92"/>
    <w:rsid w:val="006F603A"/>
    <w:rsid w:val="006F6509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500"/>
    <w:rsid w:val="00715A0F"/>
    <w:rsid w:val="00715ACB"/>
    <w:rsid w:val="0071672E"/>
    <w:rsid w:val="00717651"/>
    <w:rsid w:val="007200A0"/>
    <w:rsid w:val="007210EA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6BB0"/>
    <w:rsid w:val="00727D0F"/>
    <w:rsid w:val="00730519"/>
    <w:rsid w:val="0073073D"/>
    <w:rsid w:val="00731002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A37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3EC9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602E"/>
    <w:rsid w:val="00786593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44F"/>
    <w:rsid w:val="007B2EF0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74A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1F7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1D54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4F01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73A"/>
    <w:rsid w:val="008649FB"/>
    <w:rsid w:val="0086509F"/>
    <w:rsid w:val="0086549F"/>
    <w:rsid w:val="008654CC"/>
    <w:rsid w:val="0086596F"/>
    <w:rsid w:val="00865F7D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5D48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B09"/>
    <w:rsid w:val="008D144D"/>
    <w:rsid w:val="008D37CA"/>
    <w:rsid w:val="008D497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26E"/>
    <w:rsid w:val="008E583C"/>
    <w:rsid w:val="008E6CFB"/>
    <w:rsid w:val="008F08B2"/>
    <w:rsid w:val="008F0C12"/>
    <w:rsid w:val="008F2705"/>
    <w:rsid w:val="008F38FD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11D6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3EC2"/>
    <w:rsid w:val="0099408C"/>
    <w:rsid w:val="009944F3"/>
    <w:rsid w:val="009949D3"/>
    <w:rsid w:val="00995210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877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213"/>
    <w:rsid w:val="009C5813"/>
    <w:rsid w:val="009C5E7E"/>
    <w:rsid w:val="009C649E"/>
    <w:rsid w:val="009C6FEE"/>
    <w:rsid w:val="009C78A1"/>
    <w:rsid w:val="009C7BC9"/>
    <w:rsid w:val="009C7D23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2D85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9F7DAD"/>
    <w:rsid w:val="00A00A46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E05"/>
    <w:rsid w:val="00A11047"/>
    <w:rsid w:val="00A1138A"/>
    <w:rsid w:val="00A11C54"/>
    <w:rsid w:val="00A11DF1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38B"/>
    <w:rsid w:val="00A35FA8"/>
    <w:rsid w:val="00A36891"/>
    <w:rsid w:val="00A36B9F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5E2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6C49"/>
    <w:rsid w:val="00AB7183"/>
    <w:rsid w:val="00AB7908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4227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18BD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2E0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5D30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F95"/>
    <w:rsid w:val="00BD2497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0A11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BF7846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877"/>
    <w:rsid w:val="00C0729D"/>
    <w:rsid w:val="00C0764D"/>
    <w:rsid w:val="00C102FE"/>
    <w:rsid w:val="00C104C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A7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87F"/>
    <w:rsid w:val="00C72B82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283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8D9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B7FBD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4FD4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3E4"/>
    <w:rsid w:val="00D13BA9"/>
    <w:rsid w:val="00D15189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32D6"/>
    <w:rsid w:val="00D23A20"/>
    <w:rsid w:val="00D24A49"/>
    <w:rsid w:val="00D25CA4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B35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07C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04BB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350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570"/>
    <w:rsid w:val="00DA377A"/>
    <w:rsid w:val="00DA3ADA"/>
    <w:rsid w:val="00DA442E"/>
    <w:rsid w:val="00DA47B9"/>
    <w:rsid w:val="00DA592F"/>
    <w:rsid w:val="00DA5B0C"/>
    <w:rsid w:val="00DA6331"/>
    <w:rsid w:val="00DA66ED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140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6B36"/>
    <w:rsid w:val="00DF731C"/>
    <w:rsid w:val="00DF75DF"/>
    <w:rsid w:val="00DF7CF0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5E7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6EC6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3710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285A"/>
    <w:rsid w:val="00EB3526"/>
    <w:rsid w:val="00EB3B5F"/>
    <w:rsid w:val="00EB456E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07E82"/>
    <w:rsid w:val="00F108F8"/>
    <w:rsid w:val="00F10D07"/>
    <w:rsid w:val="00F10E37"/>
    <w:rsid w:val="00F11108"/>
    <w:rsid w:val="00F1260A"/>
    <w:rsid w:val="00F12B6B"/>
    <w:rsid w:val="00F137E1"/>
    <w:rsid w:val="00F1448A"/>
    <w:rsid w:val="00F1495C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505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4D2D"/>
    <w:rsid w:val="00F351E3"/>
    <w:rsid w:val="00F35CDB"/>
    <w:rsid w:val="00F36274"/>
    <w:rsid w:val="00F36F6F"/>
    <w:rsid w:val="00F37250"/>
    <w:rsid w:val="00F37517"/>
    <w:rsid w:val="00F37E81"/>
    <w:rsid w:val="00F40D81"/>
    <w:rsid w:val="00F41E49"/>
    <w:rsid w:val="00F41FF2"/>
    <w:rsid w:val="00F42267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3054"/>
    <w:rsid w:val="00F830E6"/>
    <w:rsid w:val="00F83231"/>
    <w:rsid w:val="00F834FA"/>
    <w:rsid w:val="00F83E9B"/>
    <w:rsid w:val="00F83F84"/>
    <w:rsid w:val="00F84941"/>
    <w:rsid w:val="00F85D1D"/>
    <w:rsid w:val="00F85FD1"/>
    <w:rsid w:val="00F86045"/>
    <w:rsid w:val="00F86FA4"/>
    <w:rsid w:val="00F87210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56F3"/>
    <w:rsid w:val="00FC61F1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637"/>
    <w:rsid w:val="00FF28F0"/>
    <w:rsid w:val="00FF3267"/>
    <w:rsid w:val="00FF3722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6069B"/>
  <w15:docId w15:val="{8B8F82AF-3E0E-4277-848E-854FC47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4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4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lany-feniks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5F5C-3600-44A1-B7E9-2CE57772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5257</Words>
  <Characters>31544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KSA_Regulamin Wyboru Projektów FENX.02.04</vt:lpstr>
    </vt:vector>
  </TitlesOfParts>
  <Company>Polska Agencja Rozwoju Przedsiębiorczości</Company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KSA_Regulamin Wyboru Projektów FENX.02.04</dc:title>
  <dc:subject>Regulamin konkursu - wzór dokumentu</dc:subject>
  <dc:creator>Perret Nina</dc:creator>
  <cp:keywords/>
  <dc:description/>
  <cp:lastModifiedBy>Witkowski Krzysztof</cp:lastModifiedBy>
  <cp:revision>4</cp:revision>
  <cp:lastPrinted>2025-12-15T12:22:00Z</cp:lastPrinted>
  <dcterms:created xsi:type="dcterms:W3CDTF">2025-12-15T11:56:00Z</dcterms:created>
  <dcterms:modified xsi:type="dcterms:W3CDTF">2025-12-15T12:22:00Z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