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1618" w14:textId="163730D6" w:rsidR="00464DCB" w:rsidRDefault="00464DCB" w:rsidP="00464DC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Znak sprawy: </w:t>
      </w:r>
      <w:bookmarkStart w:id="0" w:name="_Hlk115278638"/>
      <w:bookmarkStart w:id="1" w:name="_Hlk121722516"/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25527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6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</w:t>
      </w:r>
      <w:r w:rsidR="0025527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B02E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KM</w:t>
      </w: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78296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</w:t>
      </w:r>
    </w:p>
    <w:p w14:paraId="655E786F" w14:textId="4EF63518" w:rsidR="00E517FD" w:rsidRPr="001B7EE6" w:rsidRDefault="00E517FD" w:rsidP="00464DC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Warszawa, 19 sierpnia 2025 r.</w:t>
      </w:r>
    </w:p>
    <w:bookmarkEnd w:id="1"/>
    <w:p w14:paraId="7CA357FA" w14:textId="38C09862" w:rsidR="00464DCB" w:rsidRPr="001B7EE6" w:rsidRDefault="00464DCB" w:rsidP="00464DCB">
      <w:pPr>
        <w:tabs>
          <w:tab w:val="left" w:pos="360"/>
        </w:tabs>
        <w:suppressAutoHyphens/>
        <w:spacing w:after="0" w:line="240" w:lineRule="auto"/>
        <w:jc w:val="both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21731A0B" w14:textId="77777777" w:rsidR="00464DCB" w:rsidRPr="001B7EE6" w:rsidRDefault="00464DCB" w:rsidP="00464DCB">
      <w:pPr>
        <w:spacing w:after="0" w:line="240" w:lineRule="auto"/>
        <w:ind w:left="4820"/>
        <w:rPr>
          <w:rFonts w:ascii="Lato" w:eastAsia="Calibri" w:hAnsi="Lato" w:cs="Times New Roman"/>
          <w:bCs/>
          <w:spacing w:val="4"/>
        </w:rPr>
      </w:pPr>
    </w:p>
    <w:p w14:paraId="57BAD42A" w14:textId="77777777" w:rsidR="00464DCB" w:rsidRPr="001B7EE6" w:rsidRDefault="00464DCB" w:rsidP="00464DCB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19E70E1D" w14:textId="77A7E7B4" w:rsidR="00757876" w:rsidRPr="0078296D" w:rsidRDefault="0078296D" w:rsidP="00757876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8296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31489F3E" w14:textId="16040CCB" w:rsidR="00C10AFC" w:rsidRDefault="00757876" w:rsidP="00C10AF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F1038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78296D" w:rsidRPr="000428FC">
        <w:rPr>
          <w:rFonts w:ascii="Lato" w:hAnsi="Lato" w:cs="Arial"/>
          <w:spacing w:val="4"/>
          <w:sz w:val="20"/>
          <w:szCs w:val="20"/>
        </w:rPr>
        <w:t>49 ustawy z dnia 14 czerwca 1960 r. Kodeks postępowania administracyjnego (t.j. Dz.U. z 2024 r. poz. 572</w:t>
      </w:r>
      <w:r w:rsidR="00A15FB5">
        <w:rPr>
          <w:rFonts w:ascii="Lato" w:hAnsi="Lato" w:cs="Arial"/>
          <w:spacing w:val="4"/>
          <w:sz w:val="20"/>
          <w:szCs w:val="20"/>
        </w:rPr>
        <w:t xml:space="preserve">, </w:t>
      </w:r>
      <w:r w:rsidR="0078296D">
        <w:rPr>
          <w:rFonts w:ascii="Lato" w:hAnsi="Lato" w:cs="Arial"/>
          <w:spacing w:val="4"/>
          <w:sz w:val="20"/>
          <w:szCs w:val="20"/>
        </w:rPr>
        <w:t>z późn.zm.</w:t>
      </w:r>
      <w:r w:rsidR="0078296D" w:rsidRPr="000428FC">
        <w:rPr>
          <w:rFonts w:ascii="Lato" w:hAnsi="Lato" w:cs="Arial"/>
          <w:spacing w:val="4"/>
          <w:sz w:val="20"/>
          <w:szCs w:val="20"/>
        </w:rPr>
        <w:t>), zwanej dalej „</w:t>
      </w:r>
      <w:r w:rsidR="0078296D" w:rsidRPr="00664A49">
        <w:rPr>
          <w:rFonts w:ascii="Lato" w:hAnsi="Lato" w:cs="Arial"/>
          <w:spacing w:val="4"/>
          <w:sz w:val="20"/>
          <w:szCs w:val="20"/>
        </w:rPr>
        <w:t>kpa</w:t>
      </w:r>
      <w:r w:rsidR="0078296D" w:rsidRPr="000428FC">
        <w:rPr>
          <w:rFonts w:ascii="Lato" w:hAnsi="Lato" w:cs="Arial"/>
          <w:spacing w:val="4"/>
          <w:sz w:val="20"/>
          <w:szCs w:val="20"/>
        </w:rPr>
        <w:t>”,</w:t>
      </w:r>
      <w:r w:rsidR="0078296D">
        <w:rPr>
          <w:rFonts w:ascii="Lato" w:hAnsi="Lato" w:cs="Arial"/>
          <w:spacing w:val="4"/>
          <w:sz w:val="20"/>
          <w:szCs w:val="20"/>
        </w:rPr>
        <w:t xml:space="preserve"> </w:t>
      </w:r>
      <w:r w:rsidRPr="009F1038">
        <w:rPr>
          <w:rFonts w:ascii="Lato" w:hAnsi="Lato" w:cs="Arial"/>
          <w:spacing w:val="4"/>
          <w:sz w:val="20"/>
          <w:szCs w:val="20"/>
        </w:rPr>
        <w:t xml:space="preserve">oraz art. </w:t>
      </w:r>
      <w:r w:rsidR="001B05D7">
        <w:rPr>
          <w:rFonts w:ascii="Lato" w:hAnsi="Lato" w:cs="Arial"/>
          <w:spacing w:val="4"/>
          <w:sz w:val="20"/>
          <w:szCs w:val="20"/>
        </w:rPr>
        <w:t xml:space="preserve">9q </w:t>
      </w:r>
      <w:r w:rsidRPr="00E6355C">
        <w:rPr>
          <w:rFonts w:ascii="Lato" w:hAnsi="Lato" w:cs="Arial"/>
          <w:spacing w:val="4"/>
          <w:sz w:val="20"/>
          <w:szCs w:val="20"/>
        </w:rPr>
        <w:t>ust.</w:t>
      </w:r>
      <w:r w:rsidR="00E6355C" w:rsidRPr="00E6355C">
        <w:rPr>
          <w:rFonts w:ascii="Lato" w:hAnsi="Lato" w:cs="Arial"/>
          <w:spacing w:val="4"/>
          <w:sz w:val="20"/>
          <w:szCs w:val="20"/>
        </w:rPr>
        <w:t xml:space="preserve"> </w:t>
      </w:r>
      <w:r w:rsidR="00A15FB5">
        <w:rPr>
          <w:rFonts w:ascii="Lato" w:hAnsi="Lato" w:cs="Arial"/>
          <w:spacing w:val="4"/>
          <w:sz w:val="20"/>
          <w:szCs w:val="20"/>
        </w:rPr>
        <w:t>4</w:t>
      </w:r>
      <w:r w:rsidR="001B05D7">
        <w:rPr>
          <w:rFonts w:ascii="Lato" w:hAnsi="Lato" w:cs="Arial"/>
          <w:spacing w:val="4"/>
          <w:sz w:val="20"/>
          <w:szCs w:val="20"/>
        </w:rPr>
        <w:t xml:space="preserve"> i </w:t>
      </w:r>
      <w:r w:rsidR="00A15FB5">
        <w:rPr>
          <w:rFonts w:ascii="Lato" w:hAnsi="Lato" w:cs="Arial"/>
          <w:spacing w:val="4"/>
          <w:sz w:val="20"/>
          <w:szCs w:val="20"/>
        </w:rPr>
        <w:t>7</w:t>
      </w:r>
      <w:r w:rsidRPr="00E6355C">
        <w:rPr>
          <w:rFonts w:ascii="Lato" w:hAnsi="Lato" w:cs="Arial"/>
          <w:spacing w:val="4"/>
          <w:sz w:val="20"/>
          <w:szCs w:val="20"/>
        </w:rPr>
        <w:t xml:space="preserve"> </w:t>
      </w:r>
      <w:r w:rsidRPr="009F1038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C10AFC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marca 2003 </w:t>
      </w:r>
      <w:r w:rsidRPr="009F1038">
        <w:rPr>
          <w:rFonts w:ascii="Lato" w:hAnsi="Lato" w:cs="Arial"/>
          <w:spacing w:val="4"/>
          <w:sz w:val="20"/>
          <w:szCs w:val="20"/>
        </w:rPr>
        <w:t>r</w:t>
      </w:r>
      <w:r w:rsidR="00C10A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C10AFC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transporcie kolejowym </w:t>
      </w:r>
      <w:r w:rsidR="00C10AFC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(t.j. Dz.U. z 2024 r. poz. 697</w:t>
      </w:r>
      <w:r w:rsidR="00C10AFC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="00C10AFC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A15FB5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CBC518D" w14:textId="12FEB5B6" w:rsidR="00436AFE" w:rsidRPr="00757876" w:rsidRDefault="00436AFE" w:rsidP="00C10AFC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75787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Finansów i Gospodarki</w:t>
      </w:r>
    </w:p>
    <w:p w14:paraId="134301DB" w14:textId="14CCE718" w:rsidR="00A15FB5" w:rsidRPr="00757876" w:rsidRDefault="00A15FB5" w:rsidP="00A15FB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57876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Pr="000428FC">
        <w:rPr>
          <w:rFonts w:ascii="Lato" w:hAnsi="Lato" w:cs="Arial"/>
          <w:spacing w:val="4"/>
          <w:sz w:val="20"/>
          <w:szCs w:val="20"/>
        </w:rPr>
        <w:t xml:space="preserve"> na wniosek </w:t>
      </w:r>
      <w:r>
        <w:rPr>
          <w:rFonts w:ascii="Lato" w:hAnsi="Lato" w:cs="Arial"/>
          <w:spacing w:val="4"/>
          <w:sz w:val="20"/>
          <w:szCs w:val="20"/>
        </w:rPr>
        <w:t xml:space="preserve">inwestora - </w:t>
      </w:r>
      <w:r w:rsidRPr="00733B46">
        <w:rPr>
          <w:rFonts w:ascii="Lato" w:hAnsi="Lato" w:cs="Arial"/>
          <w:spacing w:val="4"/>
          <w:sz w:val="20"/>
          <w:szCs w:val="20"/>
        </w:rPr>
        <w:t xml:space="preserve">PKP Polskie Linie Kolejowe S.A. z siedzibą w Warszawie </w:t>
      </w:r>
      <w:r w:rsidRPr="000428FC">
        <w:rPr>
          <w:rFonts w:ascii="Lato" w:hAnsi="Lato" w:cs="Arial"/>
          <w:spacing w:val="4"/>
          <w:sz w:val="20"/>
          <w:szCs w:val="20"/>
        </w:rPr>
        <w:t xml:space="preserve">zostało wszczęte postępowanie w sprawie zmiany </w:t>
      </w:r>
      <w:r>
        <w:rPr>
          <w:rFonts w:ascii="Lato" w:hAnsi="Lato" w:cs="Arial"/>
          <w:spacing w:val="4"/>
          <w:sz w:val="20"/>
          <w:szCs w:val="20"/>
        </w:rPr>
        <w:t xml:space="preserve">decyzji Ministra Rozwoju i Technologii </w:t>
      </w:r>
      <w:r w:rsidRPr="00861243">
        <w:rPr>
          <w:rFonts w:ascii="Lato" w:hAnsi="Lato" w:cs="Arial"/>
          <w:spacing w:val="4"/>
          <w:sz w:val="20"/>
          <w:szCs w:val="20"/>
        </w:rPr>
        <w:t xml:space="preserve">z dnia </w:t>
      </w:r>
      <w:r w:rsidRPr="00861243">
        <w:rPr>
          <w:rFonts w:ascii="Lato" w:hAnsi="Lato" w:cs="Arial"/>
          <w:bCs/>
          <w:spacing w:val="4"/>
          <w:sz w:val="20"/>
          <w:szCs w:val="20"/>
        </w:rPr>
        <w:t>6 listopada 2024 r., znak: DLI-II.7620.3.2024.JK.8, uchylając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861243">
        <w:rPr>
          <w:rFonts w:ascii="Lato" w:hAnsi="Lato" w:cs="Arial"/>
          <w:bCs/>
          <w:spacing w:val="4"/>
          <w:sz w:val="20"/>
          <w:szCs w:val="20"/>
        </w:rPr>
        <w:t xml:space="preserve"> w części i orzekając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861243">
        <w:rPr>
          <w:rFonts w:ascii="Lato" w:hAnsi="Lato" w:cs="Arial"/>
          <w:bCs/>
          <w:spacing w:val="4"/>
          <w:sz w:val="20"/>
          <w:szCs w:val="20"/>
        </w:rPr>
        <w:t xml:space="preserve"> w tym zakresie co do istoty sprawy, a w pozostałej części utrzymując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861243">
        <w:rPr>
          <w:rFonts w:ascii="Lato" w:hAnsi="Lato" w:cs="Arial"/>
          <w:bCs/>
          <w:spacing w:val="4"/>
          <w:sz w:val="20"/>
          <w:szCs w:val="20"/>
        </w:rPr>
        <w:t xml:space="preserve"> w mocy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0428FC">
        <w:rPr>
          <w:rFonts w:ascii="Lato" w:hAnsi="Lato" w:cs="Arial"/>
          <w:spacing w:val="4"/>
          <w:sz w:val="20"/>
          <w:szCs w:val="20"/>
        </w:rPr>
        <w:t>decyzj</w:t>
      </w:r>
      <w:r>
        <w:rPr>
          <w:rFonts w:ascii="Lato" w:hAnsi="Lato" w:cs="Arial"/>
          <w:spacing w:val="4"/>
          <w:sz w:val="20"/>
          <w:szCs w:val="20"/>
        </w:rPr>
        <w:t>ę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33B46">
        <w:rPr>
          <w:rFonts w:ascii="Lato" w:hAnsi="Lato" w:cs="Arial"/>
          <w:spacing w:val="4"/>
          <w:sz w:val="20"/>
          <w:szCs w:val="20"/>
        </w:rPr>
        <w:t>Wojewody Podkarpackiego z dnia 4 grudnia 2023 r., znak: N-VIII.747.2.4.2023, o ustaleniu lokalizacji linii kolejowej dla inwestycji pn.: „Rewitalizacja linii kolejowej nr 108 na odcinku Jasło - Nowy Zagórz” – Etap A: Jasło (ze stacją) – Krosno (bez stacji) od km 43,480 do km 66,707</w:t>
      </w:r>
      <w:r>
        <w:rPr>
          <w:rFonts w:ascii="Lato" w:hAnsi="Lato" w:cs="Arial"/>
          <w:spacing w:val="4"/>
          <w:sz w:val="20"/>
          <w:szCs w:val="20"/>
        </w:rPr>
        <w:t xml:space="preserve"> – w części dotyczącej działek nr 378/3,</w:t>
      </w:r>
      <w:r w:rsidRPr="00C90452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nr </w:t>
      </w:r>
      <w:r w:rsidRPr="00C90452">
        <w:rPr>
          <w:rFonts w:ascii="Lato" w:hAnsi="Lato" w:cs="Arial"/>
          <w:spacing w:val="4"/>
          <w:sz w:val="20"/>
          <w:szCs w:val="20"/>
        </w:rPr>
        <w:t>364/2</w:t>
      </w:r>
      <w:r>
        <w:rPr>
          <w:rFonts w:ascii="Lato" w:hAnsi="Lato" w:cs="Arial"/>
          <w:spacing w:val="4"/>
          <w:sz w:val="20"/>
          <w:szCs w:val="20"/>
        </w:rPr>
        <w:t xml:space="preserve">, z obrębu 0002 Polanka, jednostka </w:t>
      </w:r>
      <w:r w:rsidR="00664A49">
        <w:rPr>
          <w:rFonts w:ascii="Lato" w:hAnsi="Lato" w:cs="Arial"/>
          <w:spacing w:val="4"/>
          <w:sz w:val="20"/>
          <w:szCs w:val="20"/>
        </w:rPr>
        <w:t>ewidencyjna miasto</w:t>
      </w:r>
      <w:r>
        <w:rPr>
          <w:rFonts w:ascii="Lato" w:hAnsi="Lato" w:cs="Arial"/>
          <w:spacing w:val="4"/>
          <w:sz w:val="20"/>
          <w:szCs w:val="20"/>
        </w:rPr>
        <w:t xml:space="preserve"> Krosno.</w:t>
      </w:r>
    </w:p>
    <w:p w14:paraId="0CAAEC01" w14:textId="77777777" w:rsidR="00A15FB5" w:rsidRPr="0026622F" w:rsidRDefault="00A15FB5" w:rsidP="00A15FB5">
      <w:pPr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9F1038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A71968">
        <w:rPr>
          <w:rFonts w:ascii="Lato" w:hAnsi="Lato" w:cs="Arial"/>
          <w:spacing w:val="4"/>
          <w:sz w:val="20"/>
          <w:szCs w:val="20"/>
        </w:rPr>
        <w:t>kpa</w:t>
      </w:r>
      <w:r w:rsidRPr="009F1038">
        <w:rPr>
          <w:rFonts w:ascii="Lato" w:hAnsi="Lato" w:cs="Arial"/>
          <w:spacing w:val="4"/>
          <w:sz w:val="20"/>
          <w:szCs w:val="20"/>
        </w:rPr>
        <w:t xml:space="preserve"> strony mogą przeglądać akta sprawy osobiście lub przez pełnomocnika, </w:t>
      </w:r>
      <w:r>
        <w:rPr>
          <w:rFonts w:ascii="Lato" w:hAnsi="Lato" w:cs="Arial"/>
          <w:spacing w:val="4"/>
          <w:sz w:val="20"/>
          <w:szCs w:val="20"/>
        </w:rPr>
        <w:br/>
      </w:r>
      <w:r w:rsidRPr="009F1038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9F1038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</w:t>
      </w:r>
      <w:r>
        <w:rPr>
          <w:rFonts w:ascii="Lato" w:hAnsi="Lato" w:cs="Arial"/>
          <w:iCs/>
          <w:spacing w:val="4"/>
          <w:sz w:val="20"/>
          <w:szCs w:val="20"/>
        </w:rPr>
        <w:t>10</w:t>
      </w:r>
      <w:r w:rsidRPr="009F1038">
        <w:rPr>
          <w:rFonts w:ascii="Lato" w:hAnsi="Lato" w:cs="Arial"/>
          <w:iCs/>
          <w:spacing w:val="4"/>
          <w:sz w:val="20"/>
          <w:szCs w:val="20"/>
        </w:rPr>
        <w:t>:00 do 1</w:t>
      </w:r>
      <w:r>
        <w:rPr>
          <w:rFonts w:ascii="Lato" w:hAnsi="Lato" w:cs="Arial"/>
          <w:iCs/>
          <w:spacing w:val="4"/>
          <w:sz w:val="20"/>
          <w:szCs w:val="20"/>
        </w:rPr>
        <w:t>4</w:t>
      </w:r>
      <w:r w:rsidRPr="009F1038">
        <w:rPr>
          <w:rFonts w:ascii="Lato" w:hAnsi="Lato" w:cs="Arial"/>
          <w:iCs/>
          <w:spacing w:val="4"/>
          <w:sz w:val="20"/>
          <w:szCs w:val="20"/>
        </w:rPr>
        <w:t xml:space="preserve">:30, </w:t>
      </w:r>
      <w:r w:rsidRPr="009F1038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sprawie szczegółowego zakresu działania Ministra Finansów i Gospodarki (Dz.U. z 2025 r. poz. 997) - jest obecnie Minister Finansów i Gospodarki. Natomiast zgodnie § 1 ust. 4 pkt 1 lit. a i b ww. rozporządzenia Prezesa Rady Ministrów z dnia 25 lipca 2025 r. obsługę Ministra Finansów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Gospodarki zapewnia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13FDE2A" w14:textId="4DBEA4AC" w:rsidR="0078296D" w:rsidRPr="000428FC" w:rsidRDefault="0078296D" w:rsidP="00664A49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388B7" wp14:editId="7780A39A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0E0C5" w14:textId="77777777" w:rsidR="0078296D" w:rsidRDefault="0078296D" w:rsidP="0078296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BFBD13C" w14:textId="77777777" w:rsidR="0078296D" w:rsidRDefault="0078296D" w:rsidP="0078296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0696EBAD" w14:textId="77777777" w:rsidR="0078296D" w:rsidRDefault="0078296D" w:rsidP="0078296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66DC0F82" w14:textId="77777777" w:rsidR="0078296D" w:rsidRDefault="0078296D" w:rsidP="0078296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234BC8E4" w14:textId="77777777" w:rsidR="0078296D" w:rsidRPr="00AE4057" w:rsidRDefault="0078296D" w:rsidP="0078296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D66A46D" w14:textId="77777777" w:rsidR="0078296D" w:rsidRPr="002A53E2" w:rsidRDefault="0078296D" w:rsidP="0078296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388B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4840E0C5" w14:textId="77777777" w:rsidR="0078296D" w:rsidRDefault="0078296D" w:rsidP="0078296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BFBD13C" w14:textId="77777777" w:rsidR="0078296D" w:rsidRDefault="0078296D" w:rsidP="0078296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0696EBAD" w14:textId="77777777" w:rsidR="0078296D" w:rsidRDefault="0078296D" w:rsidP="0078296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66DC0F82" w14:textId="77777777" w:rsidR="0078296D" w:rsidRDefault="0078296D" w:rsidP="0078296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234BC8E4" w14:textId="77777777" w:rsidR="0078296D" w:rsidRPr="00AE4057" w:rsidRDefault="0078296D" w:rsidP="0078296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D66A46D" w14:textId="77777777" w:rsidR="0078296D" w:rsidRPr="002A53E2" w:rsidRDefault="0078296D" w:rsidP="0078296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28FC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15FB5">
        <w:rPr>
          <w:rFonts w:ascii="Lato" w:hAnsi="Lato" w:cs="Arial"/>
          <w:spacing w:val="4"/>
          <w:sz w:val="20"/>
          <w:szCs w:val="20"/>
          <w:u w:val="single"/>
        </w:rPr>
        <w:t>26 sierpnia 2025 r.</w:t>
      </w:r>
    </w:p>
    <w:p w14:paraId="5A3ABCA2" w14:textId="77777777" w:rsidR="0078296D" w:rsidRPr="000428FC" w:rsidRDefault="0078296D" w:rsidP="0078296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0428FC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26F654FD" w14:textId="77777777" w:rsidR="0078296D" w:rsidRPr="0026622F" w:rsidRDefault="0078296D" w:rsidP="00436AFE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</w:p>
    <w:p w14:paraId="76493A99" w14:textId="573DC334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7259FA89" w14:textId="7ED73CFE" w:rsidR="00A82F78" w:rsidRPr="00565D32" w:rsidRDefault="00E54C59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Łukasz Ofiara</w:t>
      </w:r>
    </w:p>
    <w:p w14:paraId="00ED5CD3" w14:textId="50E4376F" w:rsidR="00A82F78" w:rsidRPr="00565D32" w:rsidRDefault="00E54C59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2D0EB24A" w14:textId="6C59C42E" w:rsidR="00A82F78" w:rsidRPr="00A94F72" w:rsidRDefault="00E54C59" w:rsidP="00D31565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27DA9E19" w14:textId="77777777" w:rsidR="00A82F78" w:rsidRPr="00A94F72" w:rsidRDefault="0000000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7CD2D4BA" w14:textId="77777777" w:rsidR="00B02E08" w:rsidRDefault="00B02E08" w:rsidP="00436AFE">
      <w:pPr>
        <w:spacing w:before="120" w:after="12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65F4673" w14:textId="77777777" w:rsidR="00A15FB5" w:rsidRDefault="00A15FB5" w:rsidP="00436AFE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ECA38AE" w14:textId="77777777" w:rsidR="00A15FB5" w:rsidRDefault="00A15FB5" w:rsidP="00436AFE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8B0E3C4" w14:textId="77777777" w:rsidR="00A15FB5" w:rsidRDefault="00A15FB5" w:rsidP="00436AFE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5D2E1FA" w14:textId="77777777" w:rsidR="00A15FB5" w:rsidRDefault="00A15FB5" w:rsidP="00436AFE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81A8325" w14:textId="77777777" w:rsidR="00A15FB5" w:rsidRDefault="00A15FB5" w:rsidP="00664A49">
      <w:pPr>
        <w:spacing w:before="120" w:after="120" w:line="18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5DB39ED" w14:textId="39BB78EA" w:rsidR="007B10C4" w:rsidRPr="0018161D" w:rsidRDefault="007B10C4" w:rsidP="00436AFE">
      <w:pPr>
        <w:spacing w:before="120" w:after="120" w:line="18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6649F543" w14:textId="77777777" w:rsidR="007B10C4" w:rsidRPr="0018161D" w:rsidRDefault="007B10C4" w:rsidP="00436AFE">
      <w:pPr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24729DB9" w:rsidR="007B10C4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</w:t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="00436AFE">
        <w:rPr>
          <w:rFonts w:ascii="Lato" w:eastAsia="Times New Roman" w:hAnsi="Lato" w:cs="Arial"/>
          <w:sz w:val="20"/>
          <w:szCs w:val="20"/>
          <w:lang w:eastAsia="pl-PL"/>
        </w:rPr>
        <w:br/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</w:p>
    <w:p w14:paraId="121CCE9D" w14:textId="33332C81" w:rsidR="007B10C4" w:rsidRPr="00BF47FA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69025FAB" w:rsidR="007B10C4" w:rsidRPr="00464DCB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="00BA01A5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w związku z ustawą z dnia 28 marca 2003 r. o transporcie kolejowym </w:t>
      </w:r>
      <w:r w:rsidR="00BA01A5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Dz.U. </w:t>
      </w:r>
      <w:r w:rsidR="00A15FB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BA01A5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z 2024 r. poz. 697</w:t>
      </w:r>
      <w:r w:rsidR="00436AFE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="00BA01A5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).   </w:t>
      </w:r>
    </w:p>
    <w:p w14:paraId="059F2E84" w14:textId="77777777" w:rsidR="007B10C4" w:rsidRPr="00BF47FA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436AFE">
      <w:pPr>
        <w:numPr>
          <w:ilvl w:val="0"/>
          <w:numId w:val="5"/>
        </w:numPr>
        <w:suppressAutoHyphens/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436AFE">
      <w:pPr>
        <w:numPr>
          <w:ilvl w:val="0"/>
          <w:numId w:val="5"/>
        </w:numPr>
        <w:suppressAutoHyphens/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436AFE">
      <w:pPr>
        <w:numPr>
          <w:ilvl w:val="0"/>
          <w:numId w:val="5"/>
        </w:numPr>
        <w:suppressAutoHyphens/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436AFE">
      <w:pPr>
        <w:numPr>
          <w:ilvl w:val="0"/>
          <w:numId w:val="6"/>
        </w:numPr>
        <w:suppressAutoHyphens/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436AFE">
      <w:pPr>
        <w:numPr>
          <w:ilvl w:val="0"/>
          <w:numId w:val="6"/>
        </w:numPr>
        <w:suppressAutoHyphens/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436AFE">
      <w:pPr>
        <w:numPr>
          <w:ilvl w:val="0"/>
          <w:numId w:val="6"/>
        </w:numPr>
        <w:suppressAutoHyphens/>
        <w:spacing w:after="120" w:line="18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8F21BF1" w14:textId="127D7A7A" w:rsidR="007B10C4" w:rsidRPr="0018161D" w:rsidRDefault="007B10C4" w:rsidP="00436AFE">
      <w:pPr>
        <w:numPr>
          <w:ilvl w:val="0"/>
          <w:numId w:val="7"/>
        </w:numPr>
        <w:suppressAutoHyphens/>
        <w:spacing w:after="120" w:line="18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2F456513" w14:textId="77777777" w:rsidR="001B05D7" w:rsidRDefault="001B05D7" w:rsidP="001B05D7">
      <w:pPr>
        <w:pStyle w:val="Tekstpodstawowy2"/>
        <w:spacing w:after="80" w:line="240" w:lineRule="auto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</w:p>
    <w:p w14:paraId="79336D91" w14:textId="7B5E9701" w:rsidR="00A82F78" w:rsidRPr="00464DCB" w:rsidRDefault="00A82F78" w:rsidP="00664A49">
      <w:pPr>
        <w:tabs>
          <w:tab w:val="left" w:pos="284"/>
        </w:tabs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A82F78" w:rsidRPr="00464DCB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1BBC" w14:textId="77777777" w:rsidR="00836B29" w:rsidRDefault="00836B29">
      <w:pPr>
        <w:spacing w:after="0" w:line="240" w:lineRule="auto"/>
      </w:pPr>
      <w:r>
        <w:separator/>
      </w:r>
    </w:p>
  </w:endnote>
  <w:endnote w:type="continuationSeparator" w:id="0">
    <w:p w14:paraId="52AC067B" w14:textId="77777777" w:rsidR="00836B29" w:rsidRDefault="0083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CFBF0020-36FE-40EE-B96E-1990415AA0B1}"/>
    <w:embedBold r:id="rId2" w:fontKey="{11B03153-1111-4CB9-BDA7-8C396B990E34}"/>
    <w:embedItalic r:id="rId3" w:fontKey="{A3762C0C-7FF7-488F-9877-1668788F0D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A6FF3CD6-DBB7-4DF9-AEF5-951B7C5AAE6A}"/>
    <w:embedBold r:id="rId5" w:fontKey="{4BDC510B-4F3C-4FBC-BE5E-F7BE8B207C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B5FEB2D-96CA-46F1-A576-B0B1D59A72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46C4A" w14:textId="77777777" w:rsidR="00836B29" w:rsidRDefault="00836B29">
      <w:pPr>
        <w:spacing w:after="0" w:line="240" w:lineRule="auto"/>
      </w:pPr>
      <w:r>
        <w:separator/>
      </w:r>
    </w:p>
  </w:footnote>
  <w:footnote w:type="continuationSeparator" w:id="0">
    <w:p w14:paraId="08D462AC" w14:textId="77777777" w:rsidR="00836B29" w:rsidRDefault="0083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0F55" w14:textId="77777777" w:rsidR="00A15FB5" w:rsidRDefault="00A15FB5" w:rsidP="00A15FB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3495CD6F" w14:textId="77777777" w:rsidR="00A15FB5" w:rsidRDefault="00A15FB5" w:rsidP="00A15FB5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18436BD" w14:textId="5E122D01" w:rsidR="00A82F78" w:rsidRPr="00664A49" w:rsidRDefault="00A15FB5" w:rsidP="00664A49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514A74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znak: </w:t>
    </w:r>
    <w:r w:rsidRPr="00A15FB5">
      <w:rPr>
        <w:rFonts w:ascii="Lato" w:hAnsi="Lato" w:cs="Arial"/>
        <w:color w:val="000000"/>
        <w:spacing w:val="4"/>
        <w:sz w:val="18"/>
        <w:szCs w:val="18"/>
        <w:lang w:eastAsia="en-GB"/>
      </w:rPr>
      <w:t>DLI-II.7620.16.2025.KM.3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134564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54C4F"/>
    <w:rsid w:val="00112638"/>
    <w:rsid w:val="00133D0E"/>
    <w:rsid w:val="00166598"/>
    <w:rsid w:val="001B05D7"/>
    <w:rsid w:val="001E1A3A"/>
    <w:rsid w:val="0025527F"/>
    <w:rsid w:val="002D7727"/>
    <w:rsid w:val="002E58B9"/>
    <w:rsid w:val="003736A2"/>
    <w:rsid w:val="003B2B91"/>
    <w:rsid w:val="003B75A5"/>
    <w:rsid w:val="004016CC"/>
    <w:rsid w:val="004110D9"/>
    <w:rsid w:val="00432D07"/>
    <w:rsid w:val="00433A0F"/>
    <w:rsid w:val="00436AFE"/>
    <w:rsid w:val="00464DCB"/>
    <w:rsid w:val="004E51D2"/>
    <w:rsid w:val="00507D74"/>
    <w:rsid w:val="0053644A"/>
    <w:rsid w:val="00543F49"/>
    <w:rsid w:val="00545BAD"/>
    <w:rsid w:val="005B4EC2"/>
    <w:rsid w:val="005F15A3"/>
    <w:rsid w:val="00664A49"/>
    <w:rsid w:val="00677B75"/>
    <w:rsid w:val="006A1E38"/>
    <w:rsid w:val="00757876"/>
    <w:rsid w:val="0078296D"/>
    <w:rsid w:val="007B10C4"/>
    <w:rsid w:val="007B2DEE"/>
    <w:rsid w:val="00806F5A"/>
    <w:rsid w:val="008221C7"/>
    <w:rsid w:val="00836B29"/>
    <w:rsid w:val="0084576C"/>
    <w:rsid w:val="009216D4"/>
    <w:rsid w:val="009607B8"/>
    <w:rsid w:val="009F6E32"/>
    <w:rsid w:val="00A15FB5"/>
    <w:rsid w:val="00A82F78"/>
    <w:rsid w:val="00A927CA"/>
    <w:rsid w:val="00AA5CE5"/>
    <w:rsid w:val="00AC09F5"/>
    <w:rsid w:val="00AC6C2B"/>
    <w:rsid w:val="00B02E08"/>
    <w:rsid w:val="00B63E68"/>
    <w:rsid w:val="00B83F73"/>
    <w:rsid w:val="00BA01A5"/>
    <w:rsid w:val="00BE32FF"/>
    <w:rsid w:val="00C10AFC"/>
    <w:rsid w:val="00C204C1"/>
    <w:rsid w:val="00C54396"/>
    <w:rsid w:val="00C61A5E"/>
    <w:rsid w:val="00D14150"/>
    <w:rsid w:val="00D33088"/>
    <w:rsid w:val="00E05941"/>
    <w:rsid w:val="00E517FD"/>
    <w:rsid w:val="00E54C59"/>
    <w:rsid w:val="00E6355C"/>
    <w:rsid w:val="00E744D4"/>
    <w:rsid w:val="00F12FC3"/>
    <w:rsid w:val="00F33887"/>
    <w:rsid w:val="00F71824"/>
    <w:rsid w:val="00F804C0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paragraph" w:styleId="Tekstpodstawowy2">
    <w:name w:val="Body Text 2"/>
    <w:basedOn w:val="Normalny"/>
    <w:link w:val="Tekstpodstawowy2Znak"/>
    <w:unhideWhenUsed/>
    <w:rsid w:val="001B05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B05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7829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78296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Młyńska Klaudia</cp:lastModifiedBy>
  <cp:revision>4</cp:revision>
  <cp:lastPrinted>2022-09-08T13:34:00Z</cp:lastPrinted>
  <dcterms:created xsi:type="dcterms:W3CDTF">2025-08-19T05:49:00Z</dcterms:created>
  <dcterms:modified xsi:type="dcterms:W3CDTF">2025-08-20T07:51:00Z</dcterms:modified>
</cp:coreProperties>
</file>