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20" w:rsidRPr="00892420" w:rsidRDefault="00892420" w:rsidP="005D1820">
      <w:pPr>
        <w:jc w:val="center"/>
        <w:rPr>
          <w:rStyle w:val="inqyif"/>
          <w:rFonts w:ascii="Times New Roman" w:hAnsi="Times New Roman" w:cs="Times New Roman"/>
          <w:b/>
          <w:sz w:val="24"/>
          <w:szCs w:val="24"/>
        </w:rPr>
      </w:pPr>
      <w:r w:rsidRPr="00892420">
        <w:rPr>
          <w:rStyle w:val="inqyif"/>
          <w:rFonts w:ascii="Times New Roman" w:hAnsi="Times New Roman" w:cs="Times New Roman"/>
          <w:b/>
          <w:sz w:val="24"/>
          <w:szCs w:val="24"/>
        </w:rPr>
        <w:t>OPIS PRZEDMIOTU ZAMÓWIENIA</w:t>
      </w:r>
    </w:p>
    <w:p w:rsidR="005D1820" w:rsidRPr="00765B59" w:rsidRDefault="005D1820" w:rsidP="005D1820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sz w:val="24"/>
        </w:rPr>
      </w:pPr>
      <w:r w:rsidRPr="00765B59">
        <w:rPr>
          <w:rFonts w:ascii="Times New Roman" w:hAnsi="Times New Roman" w:cs="Times New Roman"/>
          <w:b/>
          <w:sz w:val="24"/>
        </w:rPr>
        <w:t xml:space="preserve">Przedmiot </w:t>
      </w:r>
      <w:r w:rsidR="00706162" w:rsidRPr="00765B59">
        <w:rPr>
          <w:rFonts w:ascii="Times New Roman" w:hAnsi="Times New Roman" w:cs="Times New Roman"/>
          <w:b/>
          <w:sz w:val="24"/>
        </w:rPr>
        <w:t>zamówienia</w:t>
      </w:r>
      <w:r w:rsidRPr="00765B59">
        <w:rPr>
          <w:rFonts w:ascii="Times New Roman" w:hAnsi="Times New Roman" w:cs="Times New Roman"/>
          <w:b/>
          <w:sz w:val="24"/>
        </w:rPr>
        <w:t>:</w:t>
      </w:r>
    </w:p>
    <w:p w:rsidR="00742479" w:rsidRPr="00765B59" w:rsidRDefault="005D1820" w:rsidP="00765B59">
      <w:pPr>
        <w:ind w:left="709"/>
        <w:rPr>
          <w:rFonts w:ascii="Times New Roman" w:hAnsi="Times New Roman" w:cs="Times New Roman"/>
          <w:sz w:val="24"/>
        </w:rPr>
      </w:pPr>
      <w:r w:rsidRPr="00765B59">
        <w:rPr>
          <w:rFonts w:ascii="Times New Roman" w:hAnsi="Times New Roman" w:cs="Times New Roman"/>
          <w:sz w:val="24"/>
        </w:rPr>
        <w:t>D</w:t>
      </w:r>
      <w:r w:rsidR="00706162" w:rsidRPr="00765B59">
        <w:rPr>
          <w:rFonts w:ascii="Times New Roman" w:hAnsi="Times New Roman" w:cs="Times New Roman"/>
          <w:sz w:val="24"/>
        </w:rPr>
        <w:t>ostawa,</w:t>
      </w:r>
      <w:r w:rsidR="00E0094D" w:rsidRPr="00765B59">
        <w:rPr>
          <w:rFonts w:ascii="Times New Roman" w:hAnsi="Times New Roman" w:cs="Times New Roman"/>
          <w:sz w:val="24"/>
        </w:rPr>
        <w:t xml:space="preserve"> montaż,</w:t>
      </w:r>
      <w:r w:rsidR="00706162" w:rsidRPr="00765B59">
        <w:rPr>
          <w:rFonts w:ascii="Times New Roman" w:hAnsi="Times New Roman" w:cs="Times New Roman"/>
          <w:sz w:val="24"/>
        </w:rPr>
        <w:t xml:space="preserve"> uruchomienie używanej komory klimatycznej (1 szt.) wraz z przeprowadzeniem instruktażu stanowiskowego dla personelu Zamawiającego. </w:t>
      </w:r>
    </w:p>
    <w:p w:rsidR="00226872" w:rsidRPr="00765B59" w:rsidRDefault="00706162" w:rsidP="00765B59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sz w:val="24"/>
        </w:rPr>
      </w:pPr>
      <w:r w:rsidRPr="00765B59">
        <w:rPr>
          <w:rFonts w:ascii="Times New Roman" w:hAnsi="Times New Roman" w:cs="Times New Roman"/>
          <w:b/>
          <w:sz w:val="24"/>
        </w:rPr>
        <w:t xml:space="preserve">Wymagania techniczno-użytkowe (Parametry minimalne) </w:t>
      </w:r>
    </w:p>
    <w:p w:rsidR="00226872" w:rsidRPr="00765B59" w:rsidRDefault="00706162" w:rsidP="00765B59">
      <w:pPr>
        <w:ind w:left="709"/>
        <w:rPr>
          <w:rFonts w:ascii="Times New Roman" w:hAnsi="Times New Roman" w:cs="Times New Roman"/>
          <w:sz w:val="24"/>
        </w:rPr>
      </w:pPr>
      <w:r w:rsidRPr="00765B59">
        <w:rPr>
          <w:rFonts w:ascii="Times New Roman" w:hAnsi="Times New Roman" w:cs="Times New Roman"/>
          <w:sz w:val="24"/>
        </w:rPr>
        <w:t>Oferowana komora klimatyczna musi spełniać co najmniej poniższe standardy</w:t>
      </w:r>
      <w:r w:rsidR="00226872" w:rsidRPr="00765B59">
        <w:rPr>
          <w:rFonts w:ascii="Times New Roman" w:hAnsi="Times New Roman" w:cs="Times New Roman"/>
          <w:sz w:val="24"/>
        </w:rPr>
        <w:t>:</w:t>
      </w:r>
    </w:p>
    <w:p w:rsidR="00765B59" w:rsidRDefault="004A497D" w:rsidP="00765B5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B59">
        <w:rPr>
          <w:rFonts w:ascii="Times New Roman" w:hAnsi="Times New Roman" w:cs="Times New Roman"/>
          <w:b/>
          <w:sz w:val="24"/>
          <w:szCs w:val="24"/>
        </w:rPr>
        <w:t>Rok produkcji komory i ilość godzin pracy</w:t>
      </w:r>
      <w:r w:rsidR="00765B59">
        <w:rPr>
          <w:rFonts w:ascii="Times New Roman" w:hAnsi="Times New Roman" w:cs="Times New Roman"/>
          <w:b/>
          <w:sz w:val="24"/>
          <w:szCs w:val="24"/>
        </w:rPr>
        <w:t>:</w:t>
      </w:r>
    </w:p>
    <w:p w:rsidR="00765B59" w:rsidRDefault="004A497D" w:rsidP="00765B59">
      <w:pPr>
        <w:pStyle w:val="Akapitzlist"/>
        <w:numPr>
          <w:ilvl w:val="0"/>
          <w:numId w:val="26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produkcji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>: nie wcześniejszy niż 2018.</w:t>
      </w:r>
    </w:p>
    <w:p w:rsidR="004A497D" w:rsidRPr="00765B59" w:rsidRDefault="004A497D" w:rsidP="00765B59">
      <w:pPr>
        <w:pStyle w:val="Akapitzlist"/>
        <w:numPr>
          <w:ilvl w:val="0"/>
          <w:numId w:val="26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Ilość przepracowanych godzin</w:t>
      </w:r>
      <w:r w:rsidRPr="00765B5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65B59">
        <w:rPr>
          <w:rFonts w:ascii="Times New Roman" w:hAnsi="Times New Roman" w:cs="Times New Roman"/>
          <w:sz w:val="24"/>
          <w:szCs w:val="24"/>
        </w:rPr>
        <w:t>nie więcej niż 8.000 h.</w:t>
      </w:r>
    </w:p>
    <w:p w:rsidR="00765B59" w:rsidRPr="00765B59" w:rsidRDefault="00765B59" w:rsidP="00765B59">
      <w:pPr>
        <w:pStyle w:val="Akapitzlist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5B59" w:rsidRPr="00765B59" w:rsidRDefault="00E0094D" w:rsidP="00765B5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B59">
        <w:rPr>
          <w:rFonts w:ascii="Times New Roman" w:hAnsi="Times New Roman" w:cs="Times New Roman"/>
          <w:b/>
          <w:sz w:val="24"/>
          <w:szCs w:val="24"/>
        </w:rPr>
        <w:t>Gabaryty i konstrukcja</w:t>
      </w:r>
    </w:p>
    <w:p w:rsidR="00765B59" w:rsidRPr="00765B59" w:rsidRDefault="00706162" w:rsidP="00765B59">
      <w:pPr>
        <w:pStyle w:val="Akapitzlist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Pojemność komory roboczej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E0094D"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minimum</w:t>
      </w:r>
      <w:r w:rsidR="00226872"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872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400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litrów.</w:t>
      </w:r>
    </w:p>
    <w:p w:rsidR="00765B59" w:rsidRPr="00765B59" w:rsidRDefault="00706162" w:rsidP="00765B59">
      <w:pPr>
        <w:pStyle w:val="Akapitzlist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Wymiary </w:t>
      </w:r>
      <w:r w:rsidR="00E0094D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komory roboczej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E0094D"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(szer. × wys. × gł.) 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[</w:t>
      </w:r>
      <w:r w:rsidR="00226872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00 x </w:t>
      </w:r>
      <w:r w:rsidR="00226872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E0094D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x </w:t>
      </w:r>
      <w:r w:rsidR="00226872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00]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mm.</w:t>
      </w:r>
    </w:p>
    <w:p w:rsidR="00765B59" w:rsidRPr="00765B59" w:rsidRDefault="00E0094D" w:rsidP="00765B59">
      <w:pPr>
        <w:pStyle w:val="Akapitzlist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Wymiary zewnętrzne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maksymalnie (szer. × wys. × gł.) 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[1020 x 1700 x 1280]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mm.</w:t>
      </w:r>
    </w:p>
    <w:p w:rsidR="00765B59" w:rsidRPr="00765B59" w:rsidRDefault="00E0094D" w:rsidP="00765B59">
      <w:pPr>
        <w:pStyle w:val="Akapitzlist"/>
        <w:numPr>
          <w:ilvl w:val="0"/>
          <w:numId w:val="25"/>
        </w:numPr>
        <w:spacing w:after="0" w:line="240" w:lineRule="auto"/>
        <w:ind w:left="1134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 w:rsidRPr="00765B59">
        <w:rPr>
          <w:rStyle w:val="Pogrubienie"/>
          <w:rFonts w:ascii="Times New Roman" w:hAnsi="Times New Roman" w:cs="Times New Roman"/>
        </w:rPr>
        <w:t>Waga urządzenia</w:t>
      </w:r>
      <w:r w:rsidRPr="00765B59">
        <w:rPr>
          <w:rStyle w:val="inqyif"/>
          <w:rFonts w:ascii="Times New Roman" w:hAnsi="Times New Roman" w:cs="Times New Roman"/>
        </w:rPr>
        <w:t>: maksymalnie 450 kg.</w:t>
      </w:r>
    </w:p>
    <w:p w:rsidR="00E0094D" w:rsidRDefault="00E0094D" w:rsidP="00765B59">
      <w:pPr>
        <w:pStyle w:val="Akapitzlist"/>
        <w:numPr>
          <w:ilvl w:val="0"/>
          <w:numId w:val="25"/>
        </w:numPr>
        <w:spacing w:line="240" w:lineRule="auto"/>
        <w:ind w:left="1134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 w:rsidRPr="00765B59">
        <w:rPr>
          <w:rStyle w:val="Pogrubienie"/>
          <w:rFonts w:ascii="Times New Roman" w:hAnsi="Times New Roman" w:cs="Times New Roman"/>
          <w:sz w:val="24"/>
          <w:szCs w:val="24"/>
        </w:rPr>
        <w:t>Wykonanie</w:t>
      </w:r>
      <w:r w:rsidRPr="00765B59">
        <w:rPr>
          <w:rStyle w:val="inqyif"/>
          <w:rFonts w:ascii="Times New Roman" w:hAnsi="Times New Roman" w:cs="Times New Roman"/>
          <w:sz w:val="24"/>
          <w:szCs w:val="24"/>
        </w:rPr>
        <w:t>: Zarówno komora robocza (wnętrze), jak i obudowa zewnętrzna urządzenia muszą być wykonane ze stali nierdzewnej.</w:t>
      </w:r>
    </w:p>
    <w:p w:rsidR="00765B59" w:rsidRPr="00765B59" w:rsidRDefault="00765B59" w:rsidP="00765B59">
      <w:pPr>
        <w:pStyle w:val="Akapitzlist"/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765B59" w:rsidRDefault="00706162" w:rsidP="00765B59">
      <w:pPr>
        <w:pStyle w:val="Akapitzlist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5B59">
        <w:rPr>
          <w:rFonts w:ascii="Times New Roman" w:hAnsi="Times New Roman" w:cs="Times New Roman"/>
          <w:b/>
          <w:sz w:val="24"/>
          <w:szCs w:val="24"/>
        </w:rPr>
        <w:t xml:space="preserve">Układ </w:t>
      </w:r>
      <w:r w:rsidR="00E0094D" w:rsidRPr="00765B59">
        <w:rPr>
          <w:rFonts w:ascii="Times New Roman" w:hAnsi="Times New Roman" w:cs="Times New Roman"/>
          <w:b/>
          <w:sz w:val="24"/>
          <w:szCs w:val="24"/>
        </w:rPr>
        <w:t xml:space="preserve">regulacji </w:t>
      </w:r>
      <w:r w:rsidRPr="00765B59">
        <w:rPr>
          <w:rFonts w:ascii="Times New Roman" w:hAnsi="Times New Roman" w:cs="Times New Roman"/>
          <w:b/>
          <w:sz w:val="24"/>
          <w:szCs w:val="24"/>
        </w:rPr>
        <w:t>temperatury i wilgotności</w:t>
      </w:r>
    </w:p>
    <w:p w:rsidR="00765B59" w:rsidRPr="00765B59" w:rsidRDefault="00706162" w:rsidP="00E76BED">
      <w:pPr>
        <w:pStyle w:val="Akapitzlist"/>
        <w:numPr>
          <w:ilvl w:val="0"/>
          <w:numId w:val="27"/>
        </w:numPr>
        <w:spacing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Zakres </w:t>
      </w:r>
      <w:r w:rsidR="005A7E70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regulacji temperatury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>: co najmniej od</w:t>
      </w:r>
      <w:r w:rsidR="005A7E70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-40°C</w:t>
      </w:r>
      <w:r w:rsidR="003B1641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A7E70"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3B1641"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+1</w:t>
      </w:r>
      <w:r w:rsidR="005A7E70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0°C</w:t>
      </w:r>
      <w:r w:rsidR="005A7E70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765B59" w:rsidRPr="00765B59" w:rsidRDefault="00706162" w:rsidP="00E76BED">
      <w:pPr>
        <w:pStyle w:val="Akapitzlist"/>
        <w:numPr>
          <w:ilvl w:val="0"/>
          <w:numId w:val="27"/>
        </w:numPr>
        <w:spacing w:line="24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Zakres </w:t>
      </w:r>
      <w:r w:rsidR="005A7E70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regulacji wilgotności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co najmniej od </w:t>
      </w:r>
      <w:r w:rsidR="005A7E70" w:rsidRP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Pr="00765B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765B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98 %R</w:t>
      </w:r>
    </w:p>
    <w:p w:rsidR="00120FFB" w:rsidRPr="00120FFB" w:rsidRDefault="003B1641" w:rsidP="003231BF">
      <w:pPr>
        <w:pStyle w:val="Akapitzlist"/>
        <w:numPr>
          <w:ilvl w:val="0"/>
          <w:numId w:val="27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Osiągi komory:</w:t>
      </w:r>
    </w:p>
    <w:p w:rsidR="003B1641" w:rsidRPr="00120FFB" w:rsidRDefault="003B1641" w:rsidP="00120FFB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sz w:val="24"/>
          <w:szCs w:val="24"/>
          <w:lang w:eastAsia="pl-PL"/>
        </w:rPr>
        <w:t>Wahania temperatury / wilgotności (czasowe):±0.3 °C / ±2.5 %RH,</w:t>
      </w:r>
    </w:p>
    <w:p w:rsidR="00120FFB" w:rsidRDefault="003B1641" w:rsidP="00120FFB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sz w:val="24"/>
          <w:szCs w:val="24"/>
          <w:lang w:eastAsia="pl-PL"/>
        </w:rPr>
        <w:t>Odchylenie temperatury:1.5 °C / 5 %RH,</w:t>
      </w:r>
    </w:p>
    <w:p w:rsidR="003B1641" w:rsidRPr="00120FFB" w:rsidRDefault="003B1641" w:rsidP="00120FFB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 szybkość zmian temperatury w zakresie od -26 do +86 °C:</w:t>
      </w:r>
    </w:p>
    <w:p w:rsidR="00120FFB" w:rsidRDefault="003B1641" w:rsidP="00120FFB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sz w:val="24"/>
          <w:szCs w:val="24"/>
          <w:lang w:eastAsia="pl-PL"/>
        </w:rPr>
        <w:t>3 °C/min dla grzania,</w:t>
      </w:r>
    </w:p>
    <w:p w:rsidR="00120FFB" w:rsidRDefault="003B1641" w:rsidP="00120FFB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sz w:val="24"/>
          <w:szCs w:val="24"/>
          <w:lang w:eastAsia="pl-PL"/>
        </w:rPr>
        <w:t>2 °C/min dla chłodzenia,</w:t>
      </w:r>
    </w:p>
    <w:p w:rsidR="00C90DA5" w:rsidRDefault="003B1641" w:rsidP="00C90DA5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FFB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Dopuszczalna emisja ciepła w komorze: 1500 W.</w:t>
      </w:r>
    </w:p>
    <w:p w:rsidR="00C90DA5" w:rsidRDefault="00C90DA5" w:rsidP="00C90DA5">
      <w:pPr>
        <w:pStyle w:val="Akapitzlist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6162" w:rsidRPr="00C90DA5" w:rsidRDefault="000503E8" w:rsidP="00C90DA5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Sterowanie </w:t>
      </w:r>
      <w:r w:rsidR="00706162" w:rsidRPr="00C90D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rejestracja danych</w:t>
      </w:r>
    </w:p>
    <w:p w:rsidR="00C433EB" w:rsidRPr="00C90DA5" w:rsidRDefault="00C433EB" w:rsidP="00C90DA5">
      <w:pPr>
        <w:pStyle w:val="Akapitzlist"/>
        <w:numPr>
          <w:ilvl w:val="0"/>
          <w:numId w:val="32"/>
        </w:numPr>
        <w:spacing w:line="240" w:lineRule="auto"/>
        <w:ind w:left="113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90DA5">
        <w:rPr>
          <w:rStyle w:val="Pogrubienie"/>
          <w:rFonts w:ascii="Times New Roman" w:hAnsi="Times New Roman" w:cs="Times New Roman"/>
          <w:sz w:val="24"/>
          <w:szCs w:val="24"/>
        </w:rPr>
        <w:t>Wyświetlacz</w:t>
      </w:r>
      <w:r w:rsidRPr="00C90DA5">
        <w:rPr>
          <w:rFonts w:ascii="Times New Roman" w:hAnsi="Times New Roman" w:cs="Times New Roman"/>
          <w:sz w:val="24"/>
          <w:szCs w:val="24"/>
        </w:rPr>
        <w:t>: Kolorowy ekran dotykowy LCD TFT o przekątnej minimum 7” i rozdzielczości co najmniej 800x480 pikseli. Obsługa realizowana w pełni dotykowo.</w:t>
      </w:r>
    </w:p>
    <w:p w:rsidR="00C433EB" w:rsidRPr="00C90DA5" w:rsidRDefault="00C433EB" w:rsidP="00C90DA5">
      <w:pPr>
        <w:pStyle w:val="Akapitzlist"/>
        <w:numPr>
          <w:ilvl w:val="0"/>
          <w:numId w:val="32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Możliwości programowania</w:t>
      </w:r>
      <w:r w:rsidRPr="00C90DA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C433EB" w:rsidRPr="00C90DA5" w:rsidRDefault="00C433EB" w:rsidP="00C90DA5">
      <w:pPr>
        <w:pStyle w:val="Akapitzlist"/>
        <w:numPr>
          <w:ilvl w:val="0"/>
          <w:numId w:val="31"/>
        </w:num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sz w:val="24"/>
          <w:szCs w:val="24"/>
          <w:lang w:eastAsia="pl-PL"/>
        </w:rPr>
        <w:t>Pamięć na minimum 40 programów użytkownika.</w:t>
      </w:r>
    </w:p>
    <w:p w:rsidR="00C433EB" w:rsidRPr="00C90DA5" w:rsidRDefault="00C433EB" w:rsidP="00C90DA5">
      <w:pPr>
        <w:pStyle w:val="Akapitzlist"/>
        <w:numPr>
          <w:ilvl w:val="0"/>
          <w:numId w:val="31"/>
        </w:num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program pozwalający na skonfigurowanie do minimum 99 kroków.</w:t>
      </w:r>
    </w:p>
    <w:p w:rsidR="00C433EB" w:rsidRPr="00C90DA5" w:rsidRDefault="00C433EB" w:rsidP="00C90DA5">
      <w:pPr>
        <w:pStyle w:val="Akapitzlist"/>
        <w:numPr>
          <w:ilvl w:val="0"/>
          <w:numId w:val="31"/>
        </w:num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sz w:val="24"/>
          <w:szCs w:val="24"/>
          <w:lang w:eastAsia="pl-PL"/>
        </w:rPr>
        <w:t>Maksymalny czas pojedynczego kroku nie krótszy niż 999 godzin 59 minut.</w:t>
      </w:r>
    </w:p>
    <w:p w:rsidR="00C433EB" w:rsidRPr="00C433EB" w:rsidRDefault="00C433EB" w:rsidP="00C90DA5">
      <w:pPr>
        <w:pStyle w:val="Akapitzlist"/>
        <w:numPr>
          <w:ilvl w:val="0"/>
          <w:numId w:val="31"/>
        </w:numPr>
        <w:spacing w:line="240" w:lineRule="auto"/>
        <w:ind w:left="141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433EB">
        <w:rPr>
          <w:rFonts w:ascii="Times New Roman" w:hAnsi="Times New Roman" w:cs="Times New Roman"/>
          <w:sz w:val="24"/>
          <w:szCs w:val="24"/>
        </w:rPr>
        <w:t>Dostępność minimum 3 ustawień dla pracy ze stałymi parametrami.</w:t>
      </w:r>
    </w:p>
    <w:p w:rsidR="00C433EB" w:rsidRPr="00C90DA5" w:rsidRDefault="00C433EB" w:rsidP="00C90DA5">
      <w:pPr>
        <w:pStyle w:val="Akapitzlist"/>
        <w:numPr>
          <w:ilvl w:val="0"/>
          <w:numId w:val="32"/>
        </w:numPr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Rozdzielczość nastaw:</w:t>
      </w:r>
    </w:p>
    <w:p w:rsidR="00C433EB" w:rsidRPr="00C433EB" w:rsidRDefault="00C433EB" w:rsidP="00C90DA5">
      <w:pPr>
        <w:pStyle w:val="Akapitzlist"/>
        <w:numPr>
          <w:ilvl w:val="0"/>
          <w:numId w:val="34"/>
        </w:numPr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Temperatura: 0.1 °C.</w:t>
      </w:r>
    </w:p>
    <w:p w:rsidR="00C433EB" w:rsidRPr="00C90DA5" w:rsidRDefault="00C433EB" w:rsidP="00C90DA5">
      <w:pPr>
        <w:pStyle w:val="Akapitzlist"/>
        <w:numPr>
          <w:ilvl w:val="0"/>
          <w:numId w:val="34"/>
        </w:numPr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Wilgotność: 1 %RH.</w:t>
      </w:r>
    </w:p>
    <w:p w:rsidR="00C90DA5" w:rsidRDefault="00C433EB" w:rsidP="00C433EB">
      <w:pPr>
        <w:pStyle w:val="Akapitzlist"/>
        <w:numPr>
          <w:ilvl w:val="0"/>
          <w:numId w:val="34"/>
        </w:numPr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Czas: 1 minuta.</w:t>
      </w:r>
    </w:p>
    <w:p w:rsidR="00C90DA5" w:rsidRDefault="00C90DA5" w:rsidP="00C90DA5">
      <w:pPr>
        <w:pStyle w:val="Akapitzlist"/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433EB" w:rsidRPr="00C90DA5" w:rsidRDefault="000503E8" w:rsidP="00C90DA5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Wyposażenie standardowe i bezpieczeństwo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Kółka transportowe oraz nóżki z regulacją poziomu urządzenia.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Minimum 1 szt. półki ze stali nierdzewnej.</w:t>
      </w:r>
    </w:p>
    <w:p w:rsidR="000503E8" w:rsidRPr="0060719E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Drzwi wyposażone w okno inspekcyjne, oświetlenie wnętrza komory oraz fizyczny zamek.</w:t>
      </w:r>
    </w:p>
    <w:p w:rsidR="00C433EB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Minimum dwa przepusty technologiczne w bocznej ścianie komory o średnicy minimum 50 mm, wyposażone w szczelne korki.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 nawilżania: zbiornik na wodę o pojemności minimum 16 litrów, wewnętrzne zasilanie układu nawilżania przez wbudowaną pompkę oraz dodatkowy zbiornik buforowy na suficie komory.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Wbudowany licznik godzin pracy urządzenia.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Programowalny termostat zabezpieczający komorę przed przegrzaniem.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Złącza automatyzacji:</w:t>
      </w:r>
    </w:p>
    <w:p w:rsidR="000503E8" w:rsidRP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Łączówka do podłączenia sygnałów czasowych (minimum 2 kontakty sterowane przez kontroler).</w:t>
      </w:r>
    </w:p>
    <w:p w:rsidR="000503E8" w:rsidRDefault="000503E8" w:rsidP="00C90DA5">
      <w:pPr>
        <w:pStyle w:val="Akapitzlist"/>
        <w:numPr>
          <w:ilvl w:val="0"/>
          <w:numId w:val="36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503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Łączówka zasilania obiektu testowanego (minimum 1 kontakt nadzorowany przez kontroler komory – automatyczne odcięcie zasilania testowanego obiektu w przypadku awarii).</w:t>
      </w:r>
    </w:p>
    <w:p w:rsidR="00C90DA5" w:rsidRPr="000503E8" w:rsidRDefault="00C90DA5" w:rsidP="00C90DA5">
      <w:pPr>
        <w:pStyle w:val="Akapitzlist"/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0094D" w:rsidRPr="00C90DA5" w:rsidRDefault="000503E8" w:rsidP="00C90DA5">
      <w:pPr>
        <w:pStyle w:val="Akapitzlist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0DA5">
        <w:rPr>
          <w:rFonts w:ascii="Times New Roman" w:hAnsi="Times New Roman" w:cs="Times New Roman"/>
          <w:b/>
          <w:sz w:val="24"/>
          <w:szCs w:val="24"/>
        </w:rPr>
        <w:t>Układ chłodniczy i parametry środowiskowe</w:t>
      </w:r>
    </w:p>
    <w:p w:rsidR="000503E8" w:rsidRPr="000503E8" w:rsidRDefault="000503E8" w:rsidP="00C90DA5">
      <w:pPr>
        <w:pStyle w:val="Akapitzlist"/>
        <w:numPr>
          <w:ilvl w:val="0"/>
          <w:numId w:val="38"/>
        </w:numPr>
        <w:tabs>
          <w:tab w:val="clear" w:pos="720"/>
          <w:tab w:val="num" w:pos="993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0503E8">
        <w:rPr>
          <w:rFonts w:ascii="Times New Roman" w:hAnsi="Times New Roman" w:cs="Times New Roman"/>
          <w:sz w:val="24"/>
          <w:szCs w:val="24"/>
        </w:rPr>
        <w:t>Układ chłodniczy chłodzony powietrzem.</w:t>
      </w:r>
    </w:p>
    <w:p w:rsidR="000503E8" w:rsidRPr="000503E8" w:rsidRDefault="000503E8" w:rsidP="00C90DA5">
      <w:pPr>
        <w:pStyle w:val="Akapitzlist"/>
        <w:numPr>
          <w:ilvl w:val="0"/>
          <w:numId w:val="38"/>
        </w:numPr>
        <w:tabs>
          <w:tab w:val="clear" w:pos="720"/>
          <w:tab w:val="num" w:pos="993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0503E8">
        <w:rPr>
          <w:rFonts w:ascii="Times New Roman" w:hAnsi="Times New Roman" w:cs="Times New Roman"/>
          <w:sz w:val="24"/>
          <w:szCs w:val="24"/>
        </w:rPr>
        <w:t xml:space="preserve">Kompresor główny o mocy maksymalnie 1.5 kW oraz kompresor pomocniczy o mocy maksymalnie 0.4 </w:t>
      </w:r>
      <w:proofErr w:type="spellStart"/>
      <w:r w:rsidRPr="000503E8">
        <w:rPr>
          <w:rFonts w:ascii="Times New Roman" w:hAnsi="Times New Roman" w:cs="Times New Roman"/>
          <w:sz w:val="24"/>
          <w:szCs w:val="24"/>
        </w:rPr>
        <w:t>kW.</w:t>
      </w:r>
      <w:proofErr w:type="spellEnd"/>
    </w:p>
    <w:p w:rsidR="000503E8" w:rsidRPr="000503E8" w:rsidRDefault="000503E8" w:rsidP="00C90DA5">
      <w:pPr>
        <w:pStyle w:val="Akapitzlist"/>
        <w:numPr>
          <w:ilvl w:val="0"/>
          <w:numId w:val="38"/>
        </w:numPr>
        <w:tabs>
          <w:tab w:val="clear" w:pos="720"/>
          <w:tab w:val="num" w:pos="993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0503E8">
        <w:rPr>
          <w:rFonts w:ascii="Times New Roman" w:hAnsi="Times New Roman" w:cs="Times New Roman"/>
          <w:b/>
          <w:sz w:val="24"/>
          <w:szCs w:val="24"/>
        </w:rPr>
        <w:t>Funkcja energooszczędna:</w:t>
      </w:r>
      <w:r w:rsidRPr="000503E8">
        <w:rPr>
          <w:rFonts w:ascii="Times New Roman" w:hAnsi="Times New Roman" w:cs="Times New Roman"/>
          <w:sz w:val="24"/>
          <w:szCs w:val="24"/>
        </w:rPr>
        <w:t xml:space="preserve"> Układ musi automatycznie przełączać pracę na kompresor pomocniczy (mniejszej mocy) podczas pracy w stabilnych, ustalonych warunkach w celu redukcji zużycia energii elektrycznej.</w:t>
      </w:r>
    </w:p>
    <w:p w:rsidR="000503E8" w:rsidRPr="000503E8" w:rsidRDefault="000503E8" w:rsidP="00C90DA5">
      <w:pPr>
        <w:pStyle w:val="Akapitzlist"/>
        <w:numPr>
          <w:ilvl w:val="0"/>
          <w:numId w:val="38"/>
        </w:numPr>
        <w:tabs>
          <w:tab w:val="clear" w:pos="720"/>
          <w:tab w:val="num" w:pos="993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0503E8">
        <w:rPr>
          <w:rFonts w:ascii="Times New Roman" w:hAnsi="Times New Roman" w:cs="Times New Roman"/>
          <w:b/>
          <w:bCs/>
          <w:sz w:val="24"/>
          <w:szCs w:val="24"/>
        </w:rPr>
        <w:t>Poziom hałasu</w:t>
      </w:r>
      <w:r w:rsidRPr="000503E8">
        <w:rPr>
          <w:rFonts w:ascii="Times New Roman" w:hAnsi="Times New Roman" w:cs="Times New Roman"/>
          <w:sz w:val="24"/>
          <w:szCs w:val="24"/>
        </w:rPr>
        <w:t xml:space="preserve">: w zakresie od 36 do maksymalnie 58 </w:t>
      </w:r>
      <w:proofErr w:type="spellStart"/>
      <w:r w:rsidRPr="000503E8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0503E8">
        <w:rPr>
          <w:rFonts w:ascii="Times New Roman" w:hAnsi="Times New Roman" w:cs="Times New Roman"/>
          <w:sz w:val="24"/>
          <w:szCs w:val="24"/>
        </w:rPr>
        <w:t xml:space="preserve">(A) </w:t>
      </w:r>
    </w:p>
    <w:p w:rsidR="000503E8" w:rsidRDefault="000503E8" w:rsidP="00C90DA5">
      <w:pPr>
        <w:pStyle w:val="Akapitzlist"/>
        <w:numPr>
          <w:ilvl w:val="0"/>
          <w:numId w:val="38"/>
        </w:numPr>
        <w:tabs>
          <w:tab w:val="clear" w:pos="720"/>
          <w:tab w:val="num" w:pos="993"/>
        </w:tabs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0503E8">
        <w:rPr>
          <w:rFonts w:ascii="Times New Roman" w:hAnsi="Times New Roman" w:cs="Times New Roman"/>
          <w:b/>
          <w:sz w:val="24"/>
          <w:szCs w:val="24"/>
        </w:rPr>
        <w:t>Dopuszczalne warunki otoczenia dla pracy urządzenia</w:t>
      </w:r>
      <w:r w:rsidRPr="000503E8">
        <w:rPr>
          <w:rFonts w:ascii="Times New Roman" w:hAnsi="Times New Roman" w:cs="Times New Roman"/>
          <w:sz w:val="24"/>
          <w:szCs w:val="24"/>
        </w:rPr>
        <w:t>: temperatura od 0 do +40 °C, wilgotność &lt;75 %RH bez kondensacji.</w:t>
      </w:r>
    </w:p>
    <w:p w:rsidR="00C90DA5" w:rsidRPr="000503E8" w:rsidRDefault="00C90DA5" w:rsidP="00C90DA5">
      <w:pPr>
        <w:pStyle w:val="Akapitzlist"/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0503E8" w:rsidRPr="00C90DA5" w:rsidRDefault="00892420" w:rsidP="00C90DA5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DA5">
        <w:rPr>
          <w:rFonts w:ascii="Times New Roman" w:hAnsi="Times New Roman" w:cs="Times New Roman"/>
          <w:b/>
          <w:sz w:val="24"/>
          <w:szCs w:val="24"/>
        </w:rPr>
        <w:t>Warunki realizacji i dostawy zamówienia</w:t>
      </w:r>
    </w:p>
    <w:p w:rsidR="00892420" w:rsidRPr="00892420" w:rsidRDefault="00892420" w:rsidP="00C90DA5">
      <w:pPr>
        <w:pStyle w:val="Akapitzlist"/>
        <w:numPr>
          <w:ilvl w:val="0"/>
          <w:numId w:val="40"/>
        </w:num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Wykonawca zobowiązuje się dostarczyć i uruchomić przedmiot zamówienia w terminie do </w:t>
      </w:r>
      <w:r w:rsidRPr="0089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 tygodni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podpisania umowy.</w:t>
      </w:r>
    </w:p>
    <w:p w:rsidR="00892420" w:rsidRPr="00892420" w:rsidRDefault="00892420" w:rsidP="00C90DA5">
      <w:pPr>
        <w:pStyle w:val="Akapitzlist"/>
        <w:numPr>
          <w:ilvl w:val="0"/>
          <w:numId w:val="40"/>
        </w:num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i instalacja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>: Koszt transportu, ubezpieczenia do miejsca docelowe</w:t>
      </w:r>
      <w:r w:rsidRPr="006D3359">
        <w:rPr>
          <w:rFonts w:ascii="Times New Roman" w:eastAsia="Times New Roman" w:hAnsi="Times New Roman" w:cs="Times New Roman"/>
          <w:sz w:val="24"/>
          <w:szCs w:val="24"/>
          <w:lang w:eastAsia="pl-PL"/>
        </w:rPr>
        <w:t>go oraz rozładunku leży w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całości po stronie Wykonawcy.</w:t>
      </w:r>
    </w:p>
    <w:p w:rsidR="00892420" w:rsidRPr="00892420" w:rsidRDefault="00892420" w:rsidP="00C90DA5">
      <w:pPr>
        <w:pStyle w:val="Akapitzlist"/>
        <w:numPr>
          <w:ilvl w:val="0"/>
          <w:numId w:val="40"/>
        </w:num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Uruchomienie i szkolenie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>: Wykonawca dokona bezpłatnego montażu, pierwszego uruchomienia technicznego oraz przeprowadzi instruktaż stanowiskowy (szkolenie) z zakresu obsługi i programowania dla personelu Zamawiającego.</w:t>
      </w:r>
    </w:p>
    <w:p w:rsidR="00892420" w:rsidRPr="00892420" w:rsidRDefault="00892420" w:rsidP="00C90DA5">
      <w:pPr>
        <w:pStyle w:val="Akapitzlist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Dokumentacja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>: Wykonawca dostarczy kompletną instrukcję obsługi urządzenia w języku polskim oraz angielskim.</w:t>
      </w:r>
    </w:p>
    <w:p w:rsidR="00892420" w:rsidRPr="00892420" w:rsidRDefault="00892420" w:rsidP="008924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420" w:rsidRPr="00C90DA5" w:rsidRDefault="00892420" w:rsidP="00C90DA5">
      <w:pPr>
        <w:pStyle w:val="Akapitzlist"/>
        <w:numPr>
          <w:ilvl w:val="0"/>
          <w:numId w:val="37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90D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gwarancji</w:t>
      </w:r>
    </w:p>
    <w:p w:rsidR="00892420" w:rsidRPr="00892420" w:rsidRDefault="00892420" w:rsidP="00C90DA5">
      <w:pPr>
        <w:pStyle w:val="Akapitzlist"/>
        <w:numPr>
          <w:ilvl w:val="0"/>
          <w:numId w:val="16"/>
        </w:numPr>
        <w:tabs>
          <w:tab w:val="clear" w:pos="720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udzieli gwarancji/rękojmi na zaoferowane urządzenie na okres minimum </w:t>
      </w:r>
      <w:r w:rsidRPr="0089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miesięcy</w:t>
      </w:r>
      <w:r w:rsidRPr="008924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daty podpisania protokołu odbioru końcowego bez zastrzeżeń.</w:t>
      </w:r>
    </w:p>
    <w:p w:rsidR="00892420" w:rsidRPr="00892420" w:rsidRDefault="00892420" w:rsidP="008924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92420" w:rsidRPr="008924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820" w:rsidRDefault="005D1820" w:rsidP="005D1820">
      <w:pPr>
        <w:spacing w:after="0" w:line="240" w:lineRule="auto"/>
      </w:pPr>
      <w:r>
        <w:separator/>
      </w:r>
    </w:p>
  </w:endnote>
  <w:endnote w:type="continuationSeparator" w:id="0">
    <w:p w:rsidR="005D1820" w:rsidRDefault="005D1820" w:rsidP="005D1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820" w:rsidRDefault="005D1820" w:rsidP="005D1820">
      <w:pPr>
        <w:spacing w:after="0" w:line="240" w:lineRule="auto"/>
      </w:pPr>
      <w:r>
        <w:separator/>
      </w:r>
    </w:p>
  </w:footnote>
  <w:footnote w:type="continuationSeparator" w:id="0">
    <w:p w:rsidR="005D1820" w:rsidRDefault="005D1820" w:rsidP="005D1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20" w:rsidRPr="005D1820" w:rsidRDefault="005D1820" w:rsidP="005D1820">
    <w:pPr>
      <w:pStyle w:val="Nagwek"/>
      <w:jc w:val="right"/>
      <w:rPr>
        <w:rFonts w:ascii="Times New Roman" w:hAnsi="Times New Roman" w:cs="Times New Roman"/>
        <w:i/>
        <w:u w:val="single"/>
      </w:rPr>
    </w:pPr>
    <w:r w:rsidRPr="005D1820">
      <w:rPr>
        <w:rFonts w:ascii="Times New Roman" w:hAnsi="Times New Roman" w:cs="Times New Roman"/>
        <w:i/>
        <w:sz w:val="20"/>
        <w:u w:val="single"/>
      </w:rPr>
      <w:t>Załącznik nr 1 do Zapytania Ofertowego RZP-424/2026</w:t>
    </w:r>
  </w:p>
  <w:p w:rsidR="005D1820" w:rsidRDefault="005D18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2A84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83F5E"/>
    <w:multiLevelType w:val="multilevel"/>
    <w:tmpl w:val="9A1C8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52F4A"/>
    <w:multiLevelType w:val="hybridMultilevel"/>
    <w:tmpl w:val="D41E1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81827"/>
    <w:multiLevelType w:val="multilevel"/>
    <w:tmpl w:val="6F3C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643BE8"/>
    <w:multiLevelType w:val="hybridMultilevel"/>
    <w:tmpl w:val="CFE4D3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077EB1"/>
    <w:multiLevelType w:val="hybridMultilevel"/>
    <w:tmpl w:val="84040D1C"/>
    <w:lvl w:ilvl="0" w:tplc="2A1A9A6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4A1165"/>
    <w:multiLevelType w:val="hybridMultilevel"/>
    <w:tmpl w:val="012EA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D3691"/>
    <w:multiLevelType w:val="hybridMultilevel"/>
    <w:tmpl w:val="428E9C20"/>
    <w:lvl w:ilvl="0" w:tplc="762035C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E36B5"/>
    <w:multiLevelType w:val="hybridMultilevel"/>
    <w:tmpl w:val="96F002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C2278A"/>
    <w:multiLevelType w:val="hybridMultilevel"/>
    <w:tmpl w:val="D7686B60"/>
    <w:lvl w:ilvl="0" w:tplc="B50ABD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538AA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146AF6"/>
    <w:multiLevelType w:val="multilevel"/>
    <w:tmpl w:val="5632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B216B2"/>
    <w:multiLevelType w:val="hybridMultilevel"/>
    <w:tmpl w:val="2DFA493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EF6439E"/>
    <w:multiLevelType w:val="multilevel"/>
    <w:tmpl w:val="B08E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50E42"/>
    <w:multiLevelType w:val="hybridMultilevel"/>
    <w:tmpl w:val="4894C5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A02845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4A2634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4E5045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F0A2D"/>
    <w:multiLevelType w:val="hybridMultilevel"/>
    <w:tmpl w:val="6F8823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D7995"/>
    <w:multiLevelType w:val="multilevel"/>
    <w:tmpl w:val="23AC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6A15F7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D7B8C"/>
    <w:multiLevelType w:val="hybridMultilevel"/>
    <w:tmpl w:val="8B32705E"/>
    <w:lvl w:ilvl="0" w:tplc="AB904CF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468B0"/>
    <w:multiLevelType w:val="hybridMultilevel"/>
    <w:tmpl w:val="E6E2E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8787F"/>
    <w:multiLevelType w:val="hybridMultilevel"/>
    <w:tmpl w:val="E59C204C"/>
    <w:lvl w:ilvl="0" w:tplc="8E76B0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77D32"/>
    <w:multiLevelType w:val="hybridMultilevel"/>
    <w:tmpl w:val="D7A6AD8C"/>
    <w:lvl w:ilvl="0" w:tplc="3E2C83E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24654"/>
    <w:multiLevelType w:val="hybridMultilevel"/>
    <w:tmpl w:val="0742DFB2"/>
    <w:lvl w:ilvl="0" w:tplc="52AE618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308C2"/>
    <w:multiLevelType w:val="multilevel"/>
    <w:tmpl w:val="51882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6907B1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980811"/>
    <w:multiLevelType w:val="hybridMultilevel"/>
    <w:tmpl w:val="4EF452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9663E"/>
    <w:multiLevelType w:val="hybridMultilevel"/>
    <w:tmpl w:val="5560B59A"/>
    <w:lvl w:ilvl="0" w:tplc="04150019">
      <w:start w:val="1"/>
      <w:numFmt w:val="lowerLetter"/>
      <w:lvlText w:val="%1."/>
      <w:lvlJc w:val="left"/>
      <w:pPr>
        <w:ind w:left="149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0" w15:restartNumberingAfterBreak="0">
    <w:nsid w:val="61570FEE"/>
    <w:multiLevelType w:val="hybridMultilevel"/>
    <w:tmpl w:val="03321400"/>
    <w:lvl w:ilvl="0" w:tplc="827EBDB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C22306"/>
    <w:multiLevelType w:val="hybridMultilevel"/>
    <w:tmpl w:val="902EC7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AC1672"/>
    <w:multiLevelType w:val="hybridMultilevel"/>
    <w:tmpl w:val="7B36265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D1DC4"/>
    <w:multiLevelType w:val="hybridMultilevel"/>
    <w:tmpl w:val="B8A2C14A"/>
    <w:lvl w:ilvl="0" w:tplc="BF6287E4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23DD9"/>
    <w:multiLevelType w:val="hybridMultilevel"/>
    <w:tmpl w:val="4A9CCFF8"/>
    <w:lvl w:ilvl="0" w:tplc="F91ADC3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4B447B"/>
    <w:multiLevelType w:val="hybridMultilevel"/>
    <w:tmpl w:val="EA6E2D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8D23E6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514B1C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2A4C33"/>
    <w:multiLevelType w:val="multilevel"/>
    <w:tmpl w:val="CB2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751753"/>
    <w:multiLevelType w:val="hybridMultilevel"/>
    <w:tmpl w:val="6DD0533C"/>
    <w:lvl w:ilvl="0" w:tplc="147C4C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522F6"/>
    <w:multiLevelType w:val="hybridMultilevel"/>
    <w:tmpl w:val="4E800A02"/>
    <w:lvl w:ilvl="0" w:tplc="041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9"/>
  </w:num>
  <w:num w:numId="4">
    <w:abstractNumId w:val="1"/>
  </w:num>
  <w:num w:numId="5">
    <w:abstractNumId w:val="23"/>
  </w:num>
  <w:num w:numId="6">
    <w:abstractNumId w:val="36"/>
  </w:num>
  <w:num w:numId="7">
    <w:abstractNumId w:val="17"/>
  </w:num>
  <w:num w:numId="8">
    <w:abstractNumId w:val="37"/>
  </w:num>
  <w:num w:numId="9">
    <w:abstractNumId w:val="10"/>
  </w:num>
  <w:num w:numId="10">
    <w:abstractNumId w:val="2"/>
  </w:num>
  <w:num w:numId="11">
    <w:abstractNumId w:val="15"/>
  </w:num>
  <w:num w:numId="12">
    <w:abstractNumId w:val="20"/>
  </w:num>
  <w:num w:numId="13">
    <w:abstractNumId w:val="27"/>
  </w:num>
  <w:num w:numId="14">
    <w:abstractNumId w:val="0"/>
  </w:num>
  <w:num w:numId="15">
    <w:abstractNumId w:val="26"/>
  </w:num>
  <w:num w:numId="16">
    <w:abstractNumId w:val="38"/>
  </w:num>
  <w:num w:numId="17">
    <w:abstractNumId w:val="40"/>
  </w:num>
  <w:num w:numId="18">
    <w:abstractNumId w:val="7"/>
  </w:num>
  <w:num w:numId="19">
    <w:abstractNumId w:val="32"/>
  </w:num>
  <w:num w:numId="20">
    <w:abstractNumId w:val="18"/>
  </w:num>
  <w:num w:numId="21">
    <w:abstractNumId w:val="9"/>
  </w:num>
  <w:num w:numId="22">
    <w:abstractNumId w:val="14"/>
  </w:num>
  <w:num w:numId="23">
    <w:abstractNumId w:val="21"/>
  </w:num>
  <w:num w:numId="24">
    <w:abstractNumId w:val="4"/>
  </w:num>
  <w:num w:numId="25">
    <w:abstractNumId w:val="34"/>
  </w:num>
  <w:num w:numId="26">
    <w:abstractNumId w:val="29"/>
  </w:num>
  <w:num w:numId="27">
    <w:abstractNumId w:val="5"/>
  </w:num>
  <w:num w:numId="28">
    <w:abstractNumId w:val="35"/>
  </w:num>
  <w:num w:numId="29">
    <w:abstractNumId w:val="39"/>
  </w:num>
  <w:num w:numId="30">
    <w:abstractNumId w:val="25"/>
  </w:num>
  <w:num w:numId="31">
    <w:abstractNumId w:val="8"/>
  </w:num>
  <w:num w:numId="32">
    <w:abstractNumId w:val="33"/>
  </w:num>
  <w:num w:numId="33">
    <w:abstractNumId w:val="28"/>
  </w:num>
  <w:num w:numId="34">
    <w:abstractNumId w:val="12"/>
  </w:num>
  <w:num w:numId="35">
    <w:abstractNumId w:val="24"/>
  </w:num>
  <w:num w:numId="36">
    <w:abstractNumId w:val="11"/>
  </w:num>
  <w:num w:numId="37">
    <w:abstractNumId w:val="30"/>
  </w:num>
  <w:num w:numId="38">
    <w:abstractNumId w:val="3"/>
  </w:num>
  <w:num w:numId="39">
    <w:abstractNumId w:val="6"/>
  </w:num>
  <w:num w:numId="40">
    <w:abstractNumId w:val="31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162"/>
    <w:rsid w:val="000503E8"/>
    <w:rsid w:val="00120FFB"/>
    <w:rsid w:val="001C55D1"/>
    <w:rsid w:val="00226872"/>
    <w:rsid w:val="002C74FC"/>
    <w:rsid w:val="00322A45"/>
    <w:rsid w:val="003B1641"/>
    <w:rsid w:val="0047402E"/>
    <w:rsid w:val="004A497D"/>
    <w:rsid w:val="004C568E"/>
    <w:rsid w:val="005A7E70"/>
    <w:rsid w:val="005D1820"/>
    <w:rsid w:val="0060719E"/>
    <w:rsid w:val="00630242"/>
    <w:rsid w:val="006D3359"/>
    <w:rsid w:val="00701F47"/>
    <w:rsid w:val="00706162"/>
    <w:rsid w:val="00765B59"/>
    <w:rsid w:val="00892420"/>
    <w:rsid w:val="00A44C90"/>
    <w:rsid w:val="00A623B6"/>
    <w:rsid w:val="00C433EB"/>
    <w:rsid w:val="00C90DA5"/>
    <w:rsid w:val="00E0094D"/>
    <w:rsid w:val="00E76BED"/>
    <w:rsid w:val="00FF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06A7C"/>
  <w15:chartTrackingRefBased/>
  <w15:docId w15:val="{6765B610-9C1F-427D-896E-C12DDD6C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706162"/>
  </w:style>
  <w:style w:type="character" w:styleId="Pogrubienie">
    <w:name w:val="Strong"/>
    <w:basedOn w:val="Domylnaczcionkaakapitu"/>
    <w:uiPriority w:val="22"/>
    <w:qFormat/>
    <w:rsid w:val="0070616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0616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68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1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1F4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D1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820"/>
  </w:style>
  <w:style w:type="paragraph" w:styleId="Stopka">
    <w:name w:val="footer"/>
    <w:basedOn w:val="Normalny"/>
    <w:link w:val="StopkaZnak"/>
    <w:uiPriority w:val="99"/>
    <w:unhideWhenUsed/>
    <w:rsid w:val="005D1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88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54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17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09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524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WOJTAŚ Katarzyna | WIChiR</dc:creator>
  <cp:keywords/>
  <dc:description/>
  <cp:lastModifiedBy>WADAS Anna | WIChiR</cp:lastModifiedBy>
  <cp:revision>3</cp:revision>
  <cp:lastPrinted>2026-09-07T09:24:00Z</cp:lastPrinted>
  <dcterms:created xsi:type="dcterms:W3CDTF">2026-09-04T12:53:00Z</dcterms:created>
  <dcterms:modified xsi:type="dcterms:W3CDTF">2026-09-07T09:24:00Z</dcterms:modified>
</cp:coreProperties>
</file>