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F" w:rsidRDefault="00C5506F" w:rsidP="00C5506F">
      <w:pPr>
        <w:pStyle w:val="Nagwek10"/>
        <w:keepNext/>
        <w:keepLines/>
        <w:shd w:val="clear" w:color="auto" w:fill="auto"/>
        <w:spacing w:after="0"/>
        <w:ind w:left="180"/>
        <w:jc w:val="both"/>
        <w:rPr>
          <w:sz w:val="24"/>
          <w:szCs w:val="24"/>
          <w:u w:val="single"/>
        </w:rPr>
      </w:pPr>
      <w:bookmarkStart w:id="0" w:name="bookmark23"/>
      <w:r w:rsidRPr="008C5731">
        <w:rPr>
          <w:sz w:val="24"/>
          <w:szCs w:val="24"/>
          <w:u w:val="single"/>
        </w:rPr>
        <w:t>Klauzula informacyjna w związku z przetwarzaniem danych osobowych zawartych w formularzu</w:t>
      </w:r>
      <w:bookmarkEnd w:id="0"/>
      <w:r>
        <w:rPr>
          <w:sz w:val="24"/>
          <w:szCs w:val="24"/>
          <w:u w:val="single"/>
        </w:rPr>
        <w:t xml:space="preserve"> </w:t>
      </w:r>
      <w:r w:rsidRPr="008C5731">
        <w:rPr>
          <w:sz w:val="24"/>
          <w:szCs w:val="24"/>
          <w:u w:val="single"/>
        </w:rPr>
        <w:t>konkursowym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0"/>
        <w:ind w:left="180"/>
        <w:jc w:val="both"/>
        <w:rPr>
          <w:sz w:val="24"/>
          <w:szCs w:val="24"/>
        </w:rPr>
      </w:pP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1" w:name="bookmark24"/>
      <w:r w:rsidRPr="008C5731">
        <w:rPr>
          <w:sz w:val="24"/>
          <w:szCs w:val="24"/>
          <w:u w:val="single"/>
        </w:rPr>
        <w:t>Informacje i dane do kontaktów w sprawie danych osobowych</w:t>
      </w:r>
      <w:bookmarkEnd w:id="1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Administrator danych: Kancelaria Prezesa Rady Ministrów, z siedzibą przy Aleje Ujazdowskie 1/3, 00-583 Warszawa.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Z Administratorem można skontaktować się korespondencyjnie na adres siedziby bądź za pośrednictwem poczty elektronicznej na adres e-mail:</w:t>
      </w:r>
      <w:hyperlink r:id="rId7" w:history="1">
        <w:r w:rsidRPr="008C5731">
          <w:rPr>
            <w:sz w:val="24"/>
            <w:szCs w:val="24"/>
          </w:rPr>
          <w:t xml:space="preserve"> </w:t>
        </w:r>
        <w:r w:rsidRPr="008C5731">
          <w:rPr>
            <w:color w:val="0563C1"/>
            <w:sz w:val="24"/>
            <w:szCs w:val="24"/>
          </w:rPr>
          <w:t>AD@kprm.gov.pl</w:t>
        </w:r>
        <w:r w:rsidRPr="008C5731">
          <w:rPr>
            <w:sz w:val="24"/>
            <w:szCs w:val="24"/>
          </w:rPr>
          <w:t>.</w:t>
        </w:r>
      </w:hyperlink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8" w:history="1">
        <w:r w:rsidRPr="008C5731">
          <w:rPr>
            <w:sz w:val="24"/>
            <w:szCs w:val="24"/>
          </w:rPr>
          <w:t xml:space="preserve"> </w:t>
        </w:r>
        <w:r w:rsidRPr="008C5731">
          <w:rPr>
            <w:color w:val="0563C1"/>
            <w:sz w:val="24"/>
            <w:szCs w:val="24"/>
          </w:rPr>
          <w:t>IOD@kprm.gov.pl.</w:t>
        </w:r>
      </w:hyperlink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2" w:name="bookmark25"/>
      <w:r w:rsidRPr="008C5731">
        <w:rPr>
          <w:sz w:val="24"/>
          <w:szCs w:val="24"/>
          <w:u w:val="single"/>
        </w:rPr>
        <w:t>Informacje dotyczące przetwarzanych danych osobowych</w:t>
      </w:r>
      <w:bookmarkEnd w:id="2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Celem przetwarzania danych jest:</w:t>
      </w:r>
    </w:p>
    <w:p w:rsidR="00C5506F" w:rsidRPr="008C5731" w:rsidRDefault="00C5506F" w:rsidP="00C5506F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8C5731">
        <w:rPr>
          <w:sz w:val="24"/>
          <w:szCs w:val="24"/>
        </w:rPr>
        <w:t>umożliwienie wzięcia udziału w konkursie „</w:t>
      </w:r>
      <w:r w:rsidR="009D4415">
        <w:rPr>
          <w:sz w:val="24"/>
          <w:szCs w:val="24"/>
        </w:rPr>
        <w:t>Ambasador</w:t>
      </w:r>
      <w:bookmarkStart w:id="3" w:name="_GoBack"/>
      <w:bookmarkEnd w:id="3"/>
      <w:r w:rsidR="009D4415">
        <w:rPr>
          <w:sz w:val="24"/>
          <w:szCs w:val="24"/>
        </w:rPr>
        <w:t xml:space="preserve"> Europejskiego Roku Młodzieży</w:t>
      </w:r>
      <w:r w:rsidRPr="008C5731">
        <w:rPr>
          <w:sz w:val="24"/>
          <w:szCs w:val="24"/>
        </w:rPr>
        <w:t>”, zwanym dalej „Konkursem” na podstawie art. 6 ust. 1 lit. e RODO - w zakresie zadania realizowanego w interesie publicznym polegającego na przeprowadzeniu Konkursu, realizowanego na podstawie art. 12a ustawy z dnia 4 września 1997 o działach administr</w:t>
      </w:r>
      <w:r w:rsidR="009A058C">
        <w:rPr>
          <w:sz w:val="24"/>
          <w:szCs w:val="24"/>
        </w:rPr>
        <w:t>acji rządowej (tj. Dz. U. z 2022 r. poz. 2512</w:t>
      </w:r>
      <w:r w:rsidRPr="008C5731">
        <w:rPr>
          <w:sz w:val="24"/>
          <w:szCs w:val="24"/>
        </w:rPr>
        <w:t>.);</w:t>
      </w:r>
    </w:p>
    <w:p w:rsidR="00C5506F" w:rsidRDefault="00C5506F" w:rsidP="003E008D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8C5731">
        <w:rPr>
          <w:sz w:val="24"/>
          <w:szCs w:val="24"/>
        </w:rPr>
        <w:t xml:space="preserve">umożliwienie </w:t>
      </w:r>
      <w:r>
        <w:rPr>
          <w:sz w:val="24"/>
          <w:szCs w:val="24"/>
        </w:rPr>
        <w:t xml:space="preserve">Laureatom </w:t>
      </w:r>
      <w:r w:rsidRPr="008C5731">
        <w:rPr>
          <w:sz w:val="24"/>
          <w:szCs w:val="24"/>
        </w:rPr>
        <w:t xml:space="preserve">odbioru nagród oraz uczestnictwa w </w:t>
      </w:r>
      <w:r w:rsidR="00366819">
        <w:rPr>
          <w:sz w:val="24"/>
          <w:szCs w:val="24"/>
        </w:rPr>
        <w:t>„</w:t>
      </w:r>
      <w:r w:rsidR="003E008D" w:rsidRPr="003E008D">
        <w:rPr>
          <w:sz w:val="24"/>
          <w:szCs w:val="24"/>
        </w:rPr>
        <w:t>Ogólnopolskiej Konferencji dla młodzieży promującej wolontariat, transformację ekologiczno-cyfrową, społeczeństwo obywatelskie, mobilność edukacyjną i zdrowie psychiczne</w:t>
      </w:r>
      <w:r w:rsidR="00366819">
        <w:rPr>
          <w:sz w:val="24"/>
          <w:szCs w:val="24"/>
        </w:rPr>
        <w:t>”</w:t>
      </w:r>
      <w:r w:rsidR="009A058C" w:rsidRPr="009A058C">
        <w:rPr>
          <w:sz w:val="24"/>
          <w:szCs w:val="24"/>
        </w:rPr>
        <w:t xml:space="preserve"> </w:t>
      </w:r>
      <w:r w:rsidR="003E008D">
        <w:rPr>
          <w:sz w:val="24"/>
          <w:szCs w:val="24"/>
        </w:rPr>
        <w:t>26 kwietnia</w:t>
      </w:r>
      <w:r w:rsidR="009A058C" w:rsidRPr="009A058C">
        <w:rPr>
          <w:sz w:val="24"/>
          <w:szCs w:val="24"/>
        </w:rPr>
        <w:t xml:space="preserve"> 2023 r. w Warszawie</w:t>
      </w:r>
      <w:r w:rsidRPr="008C5731">
        <w:rPr>
          <w:sz w:val="24"/>
          <w:szCs w:val="24"/>
        </w:rPr>
        <w:t>;</w:t>
      </w:r>
    </w:p>
    <w:p w:rsidR="00C5506F" w:rsidRPr="00C5506F" w:rsidRDefault="00C5506F" w:rsidP="00C5506F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C5506F">
        <w:rPr>
          <w:sz w:val="24"/>
          <w:szCs w:val="24"/>
        </w:rPr>
        <w:t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 zrealizowanie obowiązku archiwizacji dokumentacji konkursowej na podstawie art. 6 ust. 1 lit. c RODO - w zakresie dotyczącym archiwizacji, na podstawie ustawy z dnia 14 lipca 1983r. o narodowym zasobie archiwalnym i archiwach (tj. Dz.U. z 2020 r. poz. 164, z późn. zm.).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mogą być przetwarzane przez okres pięciu lat od zakończenia Konkursu, a w przypadku danych zebranych w celach promocyjnych, do czasu istnienia podstawy prawnej do ich przetwarzania, a w przypadku danych zebranych na podstawie zgody, do czasu jej wycofania. Podanie danych osobowych jest dobrowolne, ale niezbędne do wzięcia udziału w Konkursie.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Podanie danych jest dobrowolne, aczkolwiek konsekwencją niepodania danych osobowych będzie brak możliwości udziału w Konkursie.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4" w:name="bookmark26"/>
      <w:r w:rsidRPr="008C5731">
        <w:rPr>
          <w:sz w:val="24"/>
          <w:szCs w:val="24"/>
          <w:u w:val="single"/>
        </w:rPr>
        <w:lastRenderedPageBreak/>
        <w:t>Odbiorcy danych osobowych</w:t>
      </w:r>
      <w:bookmarkEnd w:id="4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mogą być przekazywane do podmiotów współpracujących z Administratorem, którym przetwarzanie danych osobowych zostało powierzone na podstawie odrębnej umowy/porozumienia o powierzeniu przetwarzania danych.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nie będą przekazane do państwa trzeciego/organizacji międzynarodowej.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5" w:name="bookmark27"/>
      <w:r w:rsidRPr="008C5731">
        <w:rPr>
          <w:sz w:val="24"/>
          <w:szCs w:val="24"/>
          <w:u w:val="single"/>
        </w:rPr>
        <w:t>Prawa osoby, której dane dotyczą</w:t>
      </w:r>
      <w:bookmarkEnd w:id="5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Przysługuje Pani/Panu prawo do: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rPr>
          <w:sz w:val="24"/>
          <w:szCs w:val="24"/>
        </w:rPr>
      </w:pPr>
      <w:r w:rsidRPr="008C5731">
        <w:rPr>
          <w:sz w:val="24"/>
          <w:szCs w:val="24"/>
        </w:rPr>
        <w:t>żądania od Administratora danych dostępu do swoich danych osobowych, ich sprostowania, usunięcia lub ograniczenia ich przetwarzania,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rPr>
          <w:sz w:val="24"/>
          <w:szCs w:val="24"/>
        </w:rPr>
      </w:pPr>
      <w:r w:rsidRPr="008C5731">
        <w:rPr>
          <w:sz w:val="24"/>
          <w:szCs w:val="24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rPr>
          <w:sz w:val="24"/>
          <w:szCs w:val="24"/>
        </w:rPr>
      </w:pPr>
      <w:r w:rsidRPr="008C5731">
        <w:rPr>
          <w:sz w:val="24"/>
          <w:szCs w:val="24"/>
        </w:rPr>
        <w:t>przeniesienia danych do innego Administratora danych (jeżeli przetwarzanie odbywa się w sposób zautomatyzowany).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Przysługuje Pani/Panu prawo do wniesienia skargi do Prezesa Urzędu Ochrony Danych Osobowych (ul. Stawki 2, 00-193 Warszawa).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6" w:name="bookmark28"/>
      <w:r w:rsidRPr="008C5731">
        <w:rPr>
          <w:sz w:val="24"/>
          <w:szCs w:val="24"/>
          <w:u w:val="single"/>
        </w:rPr>
        <w:t>Informacje o zautomatyzowanym podejmowaniu decyzji, w tym profilowaniu</w:t>
      </w:r>
      <w:bookmarkEnd w:id="6"/>
    </w:p>
    <w:p w:rsidR="00C5506F" w:rsidRPr="008C5731" w:rsidRDefault="00C5506F" w:rsidP="00C5506F">
      <w:pPr>
        <w:jc w:val="both"/>
        <w:rPr>
          <w:rFonts w:ascii="Times New Roman" w:hAnsi="Times New Roman" w:cs="Times New Roman"/>
        </w:rPr>
      </w:pPr>
      <w:r w:rsidRPr="008C5731">
        <w:rPr>
          <w:rFonts w:ascii="Times New Roman" w:hAnsi="Times New Roman" w:cs="Times New Roman"/>
        </w:rPr>
        <w:t>Dane osobowe nie będą podlegały zautomatyzowanemu podejmowaniu decyzji, w tym profilowaniu.</w:t>
      </w:r>
    </w:p>
    <w:p w:rsidR="00A7032E" w:rsidRDefault="00A7032E" w:rsidP="00C5506F">
      <w:pPr>
        <w:jc w:val="both"/>
      </w:pPr>
    </w:p>
    <w:sectPr w:rsidR="00A703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4F2" w:rsidRDefault="009D34F2" w:rsidP="009D34F2">
      <w:r>
        <w:separator/>
      </w:r>
    </w:p>
  </w:endnote>
  <w:endnote w:type="continuationSeparator" w:id="0">
    <w:p w:rsidR="009D34F2" w:rsidRDefault="009D34F2" w:rsidP="009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Default="009D3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Default="009D34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Default="009D3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4F2" w:rsidRDefault="009D34F2" w:rsidP="009D34F2">
      <w:r>
        <w:separator/>
      </w:r>
    </w:p>
  </w:footnote>
  <w:footnote w:type="continuationSeparator" w:id="0">
    <w:p w:rsidR="009D34F2" w:rsidRDefault="009D34F2" w:rsidP="009D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Default="009D34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Pr="009D34F2" w:rsidRDefault="009D34F2" w:rsidP="009D34F2">
    <w:pPr>
      <w:pStyle w:val="Nagwek"/>
      <w:jc w:val="right"/>
      <w:rPr>
        <w:rFonts w:ascii="Times New Roman" w:hAnsi="Times New Roman" w:cs="Times New Roman"/>
        <w:b/>
      </w:rPr>
    </w:pPr>
    <w:r w:rsidRPr="009D34F2">
      <w:rPr>
        <w:rFonts w:ascii="Times New Roman" w:hAnsi="Times New Roman" w:cs="Times New Roman"/>
        <w:b/>
      </w:rPr>
      <w:t>Załącznik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F2" w:rsidRDefault="009D34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6F"/>
    <w:rsid w:val="00366819"/>
    <w:rsid w:val="00392711"/>
    <w:rsid w:val="003E008D"/>
    <w:rsid w:val="006C54F1"/>
    <w:rsid w:val="009A058C"/>
    <w:rsid w:val="009D34F2"/>
    <w:rsid w:val="009D4415"/>
    <w:rsid w:val="00A7032E"/>
    <w:rsid w:val="00AD5654"/>
    <w:rsid w:val="00C5506F"/>
    <w:rsid w:val="00E27F90"/>
    <w:rsid w:val="00F909A9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07F6"/>
  <w15:chartTrackingRefBased/>
  <w15:docId w15:val="{765CBDE6-A7FE-4F51-B34A-08B6D50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50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550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55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5506F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C5506F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6F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D3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4F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D3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4F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DOB.WPL</dc:creator>
  <cp:keywords/>
  <dc:description/>
  <cp:lastModifiedBy>Wójcik Joanna</cp:lastModifiedBy>
  <cp:revision>7</cp:revision>
  <cp:lastPrinted>2023-03-14T12:45:00Z</cp:lastPrinted>
  <dcterms:created xsi:type="dcterms:W3CDTF">2023-03-01T12:19:00Z</dcterms:created>
  <dcterms:modified xsi:type="dcterms:W3CDTF">2023-03-14T13:54:00Z</dcterms:modified>
</cp:coreProperties>
</file>