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2F942DC8" w14:textId="77777777" w:rsidR="00F81BE4" w:rsidRPr="00565742" w:rsidRDefault="00F81BE4" w:rsidP="00F81BE4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62FA1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57220975" r:id="rId9"/>
        </w:object>
      </w:r>
    </w:p>
    <w:p w14:paraId="0A93DED8" w14:textId="49F3EB96" w:rsidR="00F81BE4" w:rsidRPr="00F81BE4" w:rsidRDefault="00F81BE4" w:rsidP="00F81BE4">
      <w:pPr>
        <w:spacing w:before="480" w:after="480" w:line="360" w:lineRule="auto"/>
        <w:rPr>
          <w:rFonts w:cstheme="minorHAnsi"/>
          <w:b/>
          <w:bCs/>
        </w:rPr>
      </w:pPr>
      <w:r w:rsidRPr="00F81BE4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15412D19" w14:textId="50FCBAB7" w:rsidR="000A65FC" w:rsidRPr="00F81BE4" w:rsidRDefault="000A65FC" w:rsidP="00F81BE4">
      <w:pPr>
        <w:spacing w:before="480" w:after="480" w:line="360" w:lineRule="auto"/>
        <w:rPr>
          <w:sz w:val="24"/>
          <w:szCs w:val="24"/>
        </w:rPr>
      </w:pPr>
      <w:r w:rsidRPr="00F81BE4">
        <w:rPr>
          <w:sz w:val="24"/>
          <w:szCs w:val="24"/>
        </w:rPr>
        <w:t>WZŚ.42</w:t>
      </w:r>
      <w:r w:rsidR="006F77D8" w:rsidRPr="00F81BE4">
        <w:rPr>
          <w:sz w:val="24"/>
          <w:szCs w:val="24"/>
        </w:rPr>
        <w:t>0.24</w:t>
      </w:r>
      <w:r w:rsidRPr="00F81BE4">
        <w:rPr>
          <w:sz w:val="24"/>
          <w:szCs w:val="24"/>
        </w:rPr>
        <w:t>.20</w:t>
      </w:r>
      <w:r w:rsidR="000D6421" w:rsidRPr="00F81BE4">
        <w:rPr>
          <w:sz w:val="24"/>
          <w:szCs w:val="24"/>
        </w:rPr>
        <w:t>23</w:t>
      </w:r>
      <w:r w:rsidR="003F6CE7" w:rsidRPr="00F81BE4">
        <w:rPr>
          <w:sz w:val="24"/>
          <w:szCs w:val="24"/>
        </w:rPr>
        <w:t>.</w:t>
      </w:r>
      <w:r w:rsidR="0058575E" w:rsidRPr="00F81BE4">
        <w:rPr>
          <w:sz w:val="24"/>
          <w:szCs w:val="24"/>
        </w:rPr>
        <w:t>DM</w:t>
      </w:r>
    </w:p>
    <w:p w14:paraId="006BDE98" w14:textId="077B34F7" w:rsidR="00ED1972" w:rsidRPr="00F81BE4" w:rsidRDefault="00F81BE4" w:rsidP="00F81BE4">
      <w:pPr>
        <w:spacing w:before="480" w:after="480" w:line="360" w:lineRule="auto"/>
        <w:rPr>
          <w:sz w:val="24"/>
          <w:szCs w:val="24"/>
        </w:rPr>
      </w:pPr>
      <w:r w:rsidRPr="00F81BE4">
        <w:rPr>
          <w:sz w:val="24"/>
          <w:szCs w:val="24"/>
        </w:rPr>
        <w:t>Gorzów Wlkp., 25 września 2023 r.</w:t>
      </w:r>
    </w:p>
    <w:p w14:paraId="4FE48C5C" w14:textId="11655DED" w:rsidR="003A185E" w:rsidRPr="00F81BE4" w:rsidRDefault="00F81BE4" w:rsidP="00F81BE4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F81BE4">
        <w:rPr>
          <w:rFonts w:asciiTheme="minorHAnsi" w:hAnsiTheme="minorHAnsi" w:cstheme="minorHAnsi"/>
          <w:b/>
          <w:bCs/>
          <w:color w:val="auto"/>
        </w:rPr>
        <w:t>Obwieszczeni</w:t>
      </w:r>
      <w:r>
        <w:rPr>
          <w:rFonts w:asciiTheme="minorHAnsi" w:hAnsiTheme="minorHAnsi" w:cstheme="minorHAnsi"/>
          <w:b/>
          <w:bCs/>
          <w:color w:val="auto"/>
        </w:rPr>
        <w:t>e</w:t>
      </w:r>
    </w:p>
    <w:p w14:paraId="526217E6" w14:textId="78D106FA" w:rsidR="00ED1972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t>Na podstawie art. 49 ustawy z dnia 14 czerwca 1960 r. Kodeks postępowania administracyjnego (</w:t>
      </w:r>
      <w:proofErr w:type="spellStart"/>
      <w:r w:rsidRPr="00F81BE4">
        <w:rPr>
          <w:rFonts w:eastAsia="Times New Roman" w:cstheme="minorHAnsi"/>
          <w:lang w:eastAsia="pl-PL"/>
        </w:rPr>
        <w:t>t.j</w:t>
      </w:r>
      <w:proofErr w:type="spellEnd"/>
      <w:r w:rsidRPr="00F81BE4">
        <w:rPr>
          <w:rFonts w:eastAsia="Times New Roman" w:cstheme="minorHAnsi"/>
          <w:lang w:eastAsia="pl-PL"/>
        </w:rPr>
        <w:t xml:space="preserve">. Dz. U. z 2023 r. poz. 775, z </w:t>
      </w:r>
      <w:proofErr w:type="spellStart"/>
      <w:r w:rsidRPr="00F81BE4">
        <w:rPr>
          <w:rFonts w:eastAsia="Times New Roman" w:cstheme="minorHAnsi"/>
          <w:lang w:eastAsia="pl-PL"/>
        </w:rPr>
        <w:t>późn</w:t>
      </w:r>
      <w:proofErr w:type="spellEnd"/>
      <w:r w:rsidRPr="00F81BE4">
        <w:rPr>
          <w:rFonts w:eastAsia="Times New Roman" w:cstheme="minorHAnsi"/>
          <w:lang w:eastAsia="pl-PL"/>
        </w:rPr>
        <w:t>. zm., dalej k.p.a.) oraz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F81BE4">
        <w:rPr>
          <w:rFonts w:eastAsia="Times New Roman" w:cstheme="minorHAnsi"/>
          <w:lang w:eastAsia="pl-PL"/>
        </w:rPr>
        <w:t>t.j</w:t>
      </w:r>
      <w:proofErr w:type="spellEnd"/>
      <w:r w:rsidRPr="00F81BE4">
        <w:rPr>
          <w:rFonts w:eastAsia="Times New Roman" w:cstheme="minorHAnsi"/>
          <w:lang w:eastAsia="pl-PL"/>
        </w:rPr>
        <w:t xml:space="preserve">. Dz. U. z 2023 r. poz. 1094, z </w:t>
      </w:r>
      <w:proofErr w:type="spellStart"/>
      <w:r w:rsidRPr="00F81BE4">
        <w:rPr>
          <w:rFonts w:eastAsia="Times New Roman" w:cstheme="minorHAnsi"/>
          <w:lang w:eastAsia="pl-PL"/>
        </w:rPr>
        <w:t>późn</w:t>
      </w:r>
      <w:proofErr w:type="spellEnd"/>
      <w:r w:rsidRPr="00F81BE4">
        <w:rPr>
          <w:rFonts w:eastAsia="Times New Roman" w:cstheme="minorHAnsi"/>
          <w:lang w:eastAsia="pl-PL"/>
        </w:rPr>
        <w:t xml:space="preserve">. zm., </w:t>
      </w:r>
      <w:bookmarkStart w:id="1" w:name="_Hlk20748508"/>
      <w:r w:rsidRPr="00F81BE4">
        <w:rPr>
          <w:rFonts w:eastAsia="Times New Roman" w:cstheme="minorHAnsi"/>
          <w:lang w:eastAsia="pl-PL"/>
        </w:rPr>
        <w:t xml:space="preserve">dalej ustawa o </w:t>
      </w:r>
      <w:proofErr w:type="spellStart"/>
      <w:r w:rsidRPr="00F81BE4">
        <w:rPr>
          <w:rFonts w:eastAsia="Times New Roman" w:cstheme="minorHAnsi"/>
          <w:lang w:eastAsia="pl-PL"/>
        </w:rPr>
        <w:t>ooś</w:t>
      </w:r>
      <w:proofErr w:type="spellEnd"/>
      <w:r w:rsidRPr="00F81BE4">
        <w:rPr>
          <w:rFonts w:eastAsia="Times New Roman" w:cstheme="minorHAnsi"/>
          <w:lang w:eastAsia="pl-PL"/>
        </w:rPr>
        <w:t>)</w:t>
      </w:r>
      <w:bookmarkEnd w:id="1"/>
    </w:p>
    <w:p w14:paraId="44C74B10" w14:textId="06059E05" w:rsidR="00ED1972" w:rsidRPr="00F81BE4" w:rsidRDefault="00ED1972" w:rsidP="00F81BE4">
      <w:pPr>
        <w:spacing w:before="480" w:after="480" w:line="360" w:lineRule="auto"/>
        <w:rPr>
          <w:rFonts w:eastAsia="Times New Roman" w:cstheme="minorHAnsi"/>
          <w:b/>
          <w:bCs/>
          <w:lang w:eastAsia="pl-PL"/>
        </w:rPr>
      </w:pPr>
      <w:r w:rsidRPr="00F81BE4">
        <w:rPr>
          <w:rFonts w:eastAsia="Times New Roman" w:cstheme="minorHAnsi"/>
          <w:b/>
          <w:bCs/>
          <w:lang w:eastAsia="pl-PL"/>
        </w:rPr>
        <w:t>zawiadamiam strony postępowania,</w:t>
      </w:r>
    </w:p>
    <w:p w14:paraId="487E59E3" w14:textId="13848591" w:rsidR="00402911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t xml:space="preserve">o wydaniu decyzji znak: WZŚ.420.24.2023.DM z dnia </w:t>
      </w:r>
      <w:r w:rsidR="00BE53A6" w:rsidRPr="00F81BE4">
        <w:rPr>
          <w:rFonts w:eastAsia="Times New Roman" w:cstheme="minorHAnsi"/>
          <w:lang w:eastAsia="pl-PL"/>
        </w:rPr>
        <w:t>25</w:t>
      </w:r>
      <w:r w:rsidRPr="00F81BE4">
        <w:rPr>
          <w:rFonts w:eastAsia="Times New Roman" w:cstheme="minorHAnsi"/>
          <w:lang w:eastAsia="pl-PL"/>
        </w:rPr>
        <w:t xml:space="preserve"> września 2023 r. o umorzeniu w całości postępowania w sprawie wydania decyzji o środowiskowych uwarunkowaniach dla przedsięwzięcia pn.: </w:t>
      </w:r>
      <w:r w:rsidRPr="00F81BE4">
        <w:rPr>
          <w:rFonts w:eastAsia="Times New Roman" w:cstheme="minorHAnsi"/>
          <w:b/>
          <w:lang w:eastAsia="pl-PL"/>
        </w:rPr>
        <w:t xml:space="preserve">„Przebudowa stacji ochrony katodowej SOK Bodzów gazociągu DN 200 MOP 5,5 </w:t>
      </w:r>
      <w:proofErr w:type="spellStart"/>
      <w:r w:rsidRPr="00F81BE4">
        <w:rPr>
          <w:rFonts w:eastAsia="Times New Roman" w:cstheme="minorHAnsi"/>
          <w:b/>
          <w:lang w:eastAsia="pl-PL"/>
        </w:rPr>
        <w:t>MPa</w:t>
      </w:r>
      <w:proofErr w:type="spellEnd"/>
      <w:r w:rsidRPr="00F81BE4">
        <w:rPr>
          <w:rFonts w:eastAsia="Times New Roman" w:cstheme="minorHAnsi"/>
          <w:b/>
          <w:lang w:eastAsia="pl-PL"/>
        </w:rPr>
        <w:t xml:space="preserve"> relacji Kotowice - Chynów”,</w:t>
      </w:r>
      <w:r w:rsidRPr="00F81BE4">
        <w:rPr>
          <w:rFonts w:eastAsia="Times New Roman" w:cstheme="minorHAnsi"/>
          <w:lang w:eastAsia="pl-PL"/>
        </w:rPr>
        <w:t xml:space="preserve"> realizowanego na działkach o nr </w:t>
      </w:r>
      <w:proofErr w:type="spellStart"/>
      <w:r w:rsidRPr="00F81BE4">
        <w:rPr>
          <w:rFonts w:eastAsia="Times New Roman" w:cstheme="minorHAnsi"/>
          <w:lang w:eastAsia="pl-PL"/>
        </w:rPr>
        <w:t>ewid</w:t>
      </w:r>
      <w:proofErr w:type="spellEnd"/>
      <w:r w:rsidRPr="00F81BE4">
        <w:rPr>
          <w:rFonts w:eastAsia="Times New Roman" w:cstheme="minorHAnsi"/>
          <w:lang w:eastAsia="pl-PL"/>
        </w:rPr>
        <w:t>. 10/14, 29, 14/4, 82, 161/3 obręb 0001 Bodzów, gmina Bytom Odrzański, powiat nowosolski, województwo lubuskie.</w:t>
      </w:r>
    </w:p>
    <w:p w14:paraId="3ABD887E" w14:textId="77777777" w:rsidR="00F81BE4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t xml:space="preserve">Postępowanie prowadzone było na wniosek </w:t>
      </w:r>
      <w:r w:rsidR="003F6CE7" w:rsidRPr="00F81BE4">
        <w:rPr>
          <w:rFonts w:eastAsia="Times New Roman" w:cstheme="minorHAnsi"/>
          <w:lang w:eastAsia="pl-PL"/>
        </w:rPr>
        <w:t xml:space="preserve">z </w:t>
      </w:r>
      <w:r w:rsidRPr="00F81BE4">
        <w:rPr>
          <w:rFonts w:eastAsia="Times New Roman" w:cstheme="minorHAnsi"/>
          <w:lang w:eastAsia="pl-PL"/>
        </w:rPr>
        <w:t xml:space="preserve">dnia </w:t>
      </w:r>
      <w:r w:rsidR="0058575E" w:rsidRPr="00F81BE4">
        <w:rPr>
          <w:rFonts w:eastAsia="Times New Roman" w:cstheme="minorHAnsi"/>
          <w:lang w:eastAsia="pl-PL"/>
        </w:rPr>
        <w:t>1</w:t>
      </w:r>
      <w:r w:rsidR="00EC1CE9" w:rsidRPr="00F81BE4">
        <w:rPr>
          <w:rFonts w:eastAsia="Times New Roman" w:cstheme="minorHAnsi"/>
          <w:lang w:eastAsia="pl-PL"/>
        </w:rPr>
        <w:t>0 sierpnia</w:t>
      </w:r>
      <w:r w:rsidR="0017527C" w:rsidRPr="00F81BE4">
        <w:rPr>
          <w:rFonts w:eastAsia="Times New Roman" w:cstheme="minorHAnsi"/>
          <w:lang w:eastAsia="pl-PL"/>
        </w:rPr>
        <w:t xml:space="preserve"> 2</w:t>
      </w:r>
      <w:r w:rsidR="003F6CE7" w:rsidRPr="00F81BE4">
        <w:rPr>
          <w:rFonts w:eastAsia="Times New Roman" w:cstheme="minorHAnsi"/>
          <w:lang w:eastAsia="pl-PL"/>
        </w:rPr>
        <w:t>02</w:t>
      </w:r>
      <w:r w:rsidR="000D6421" w:rsidRPr="00F81BE4">
        <w:rPr>
          <w:rFonts w:eastAsia="Times New Roman" w:cstheme="minorHAnsi"/>
          <w:lang w:eastAsia="pl-PL"/>
        </w:rPr>
        <w:t>3</w:t>
      </w:r>
      <w:r w:rsidR="003F6CE7" w:rsidRPr="00F81BE4">
        <w:rPr>
          <w:rFonts w:eastAsia="Times New Roman" w:cstheme="minorHAnsi"/>
          <w:lang w:eastAsia="pl-PL"/>
        </w:rPr>
        <w:t xml:space="preserve"> r.</w:t>
      </w:r>
      <w:r w:rsidR="00F26319" w:rsidRPr="00F81BE4">
        <w:rPr>
          <w:rFonts w:eastAsia="Times New Roman" w:cstheme="minorHAnsi"/>
          <w:lang w:eastAsia="pl-PL"/>
        </w:rPr>
        <w:t xml:space="preserve"> </w:t>
      </w:r>
      <w:r w:rsidR="003F6CE7" w:rsidRPr="00F81BE4">
        <w:rPr>
          <w:rFonts w:eastAsia="Times New Roman" w:cstheme="minorHAnsi"/>
          <w:lang w:eastAsia="pl-PL"/>
        </w:rPr>
        <w:t xml:space="preserve">(data wpływu: </w:t>
      </w:r>
      <w:r w:rsidR="00EC1CE9" w:rsidRPr="00F81BE4">
        <w:rPr>
          <w:rFonts w:eastAsia="Times New Roman" w:cstheme="minorHAnsi"/>
          <w:lang w:eastAsia="pl-PL"/>
        </w:rPr>
        <w:t>21 sierpnia</w:t>
      </w:r>
      <w:r w:rsidR="0058575E" w:rsidRPr="00F81BE4">
        <w:rPr>
          <w:rFonts w:eastAsia="Times New Roman" w:cstheme="minorHAnsi"/>
          <w:lang w:eastAsia="pl-PL"/>
        </w:rPr>
        <w:t xml:space="preserve"> </w:t>
      </w:r>
      <w:r w:rsidR="0017527C" w:rsidRPr="00F81BE4">
        <w:rPr>
          <w:rFonts w:eastAsia="Times New Roman" w:cstheme="minorHAnsi"/>
          <w:lang w:eastAsia="pl-PL"/>
        </w:rPr>
        <w:t>202</w:t>
      </w:r>
      <w:r w:rsidR="000D6421" w:rsidRPr="00F81BE4">
        <w:rPr>
          <w:rFonts w:eastAsia="Times New Roman" w:cstheme="minorHAnsi"/>
          <w:lang w:eastAsia="pl-PL"/>
        </w:rPr>
        <w:t>3</w:t>
      </w:r>
      <w:r w:rsidR="0017527C" w:rsidRPr="00F81BE4">
        <w:rPr>
          <w:rFonts w:eastAsia="Times New Roman" w:cstheme="minorHAnsi"/>
          <w:lang w:eastAsia="pl-PL"/>
        </w:rPr>
        <w:t xml:space="preserve"> r.)</w:t>
      </w:r>
      <w:r w:rsidR="00EC1CE9" w:rsidRPr="00F81BE4">
        <w:rPr>
          <w:rFonts w:eastAsia="Times New Roman" w:cstheme="minorHAnsi"/>
          <w:lang w:eastAsia="pl-PL"/>
        </w:rPr>
        <w:t xml:space="preserve"> </w:t>
      </w:r>
      <w:r w:rsidR="0017527C" w:rsidRPr="00F81BE4">
        <w:rPr>
          <w:rFonts w:eastAsia="Times New Roman" w:cstheme="minorHAnsi"/>
          <w:lang w:eastAsia="pl-PL"/>
        </w:rPr>
        <w:t>Operatora Gazociągów Przesy</w:t>
      </w:r>
      <w:r w:rsidR="003F6CE7" w:rsidRPr="00F81BE4">
        <w:rPr>
          <w:rFonts w:eastAsia="Times New Roman" w:cstheme="minorHAnsi"/>
          <w:lang w:eastAsia="pl-PL"/>
        </w:rPr>
        <w:t xml:space="preserve">łowych GAZ-SYSTEM S.A. </w:t>
      </w:r>
      <w:r w:rsidR="005832A4" w:rsidRPr="00F81BE4">
        <w:rPr>
          <w:rFonts w:eastAsia="Times New Roman" w:cstheme="minorHAnsi"/>
          <w:lang w:eastAsia="pl-PL"/>
        </w:rPr>
        <w:t>z siedzibą w Warszawie</w:t>
      </w:r>
      <w:r w:rsidR="00D431B1" w:rsidRPr="00F81BE4">
        <w:rPr>
          <w:rFonts w:eastAsia="Times New Roman" w:cstheme="minorHAnsi"/>
          <w:lang w:eastAsia="pl-PL"/>
        </w:rPr>
        <w:t>, reprezentowanego przez pełnomocnika</w:t>
      </w:r>
      <w:r w:rsidRPr="00F81BE4">
        <w:rPr>
          <w:rFonts w:eastAsia="Times New Roman" w:cstheme="minorHAnsi"/>
          <w:lang w:eastAsia="pl-PL"/>
        </w:rPr>
        <w:t xml:space="preserve"> Dariusza </w:t>
      </w:r>
      <w:proofErr w:type="spellStart"/>
      <w:r w:rsidRPr="00F81BE4">
        <w:rPr>
          <w:rFonts w:eastAsia="Times New Roman" w:cstheme="minorHAnsi"/>
          <w:lang w:eastAsia="pl-PL"/>
        </w:rPr>
        <w:t>Pęciaka</w:t>
      </w:r>
      <w:proofErr w:type="spellEnd"/>
      <w:r w:rsidRPr="00F81BE4">
        <w:rPr>
          <w:rFonts w:eastAsia="Times New Roman" w:cstheme="minorHAnsi"/>
          <w:lang w:eastAsia="pl-PL"/>
        </w:rPr>
        <w:t xml:space="preserve"> KCP-PROCESS Sp. z o. o. z siedzibą w Poznaniu.</w:t>
      </w:r>
    </w:p>
    <w:p w14:paraId="260B2E8A" w14:textId="024C7879" w:rsidR="00402911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lastRenderedPageBreak/>
        <w:t>Od niniejszej decyzji służy odwołanie do</w:t>
      </w:r>
      <w:r w:rsidR="00F81BE4" w:rsidRPr="00F81BE4">
        <w:rPr>
          <w:rFonts w:eastAsia="Times New Roman" w:cstheme="minorHAnsi"/>
          <w:lang w:eastAsia="pl-PL"/>
        </w:rPr>
        <w:t xml:space="preserve"> </w:t>
      </w:r>
      <w:r w:rsidRPr="00F81BE4">
        <w:rPr>
          <w:rFonts w:eastAsia="Times New Roman" w:cstheme="minorHAnsi"/>
          <w:lang w:eastAsia="pl-PL"/>
        </w:rPr>
        <w:t>Generalnego Dyrektora Ochrony Środowiska w Warszawie (Al. Jerozolimskie 136, 02-305 Warszawa) za pośrednictwem Regionalnego Dyrektora Ochrony Środowiska w Gorzowie Wielkopolskim, w terminie 14 dni od dnia jej doręczenia</w:t>
      </w:r>
      <w:r w:rsidR="00402911" w:rsidRPr="00F81BE4">
        <w:rPr>
          <w:rFonts w:eastAsia="Times New Roman" w:cstheme="minorHAnsi"/>
          <w:lang w:eastAsia="pl-PL"/>
        </w:rPr>
        <w:t>.</w:t>
      </w:r>
    </w:p>
    <w:p w14:paraId="60E8397B" w14:textId="6BEC0EB4" w:rsidR="00402911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t>Z treścią ww. decyzji można zapoznać się w siedzibie Regionalnej Dyrekcji Ochrony Środowiska w Gorzowie Wielkopolskim, ul. Jagiellończyka 13, w godzinach od 8.00 do 14.00</w:t>
      </w:r>
      <w:r w:rsidR="00BE53A6" w:rsidRPr="00F81BE4">
        <w:rPr>
          <w:rFonts w:eastAsia="Times New Roman" w:cstheme="minorHAnsi"/>
          <w:lang w:eastAsia="pl-PL"/>
        </w:rPr>
        <w:t>,</w:t>
      </w:r>
      <w:r w:rsidRPr="00F81BE4">
        <w:rPr>
          <w:rFonts w:eastAsia="Times New Roman" w:cstheme="minorHAnsi"/>
          <w:lang w:eastAsia="pl-PL"/>
        </w:rPr>
        <w:t xml:space="preserve"> po uprzednim umówieniu się z pracownikiem tutejszej Dyrekcji (nr telefonu do kontaktu: 887 101 305) lub w sposób wskazany w art. 49b § 1 k.p.a.</w:t>
      </w:r>
    </w:p>
    <w:p w14:paraId="2ED632F5" w14:textId="59FCF1B2" w:rsidR="001A1BB0" w:rsidRPr="00F81BE4" w:rsidRDefault="00ED1972" w:rsidP="00F81BE4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F81BE4">
        <w:rPr>
          <w:rFonts w:eastAsia="Times New Roman" w:cstheme="minorHAnsi"/>
          <w:lang w:eastAsia="pl-PL"/>
        </w:rPr>
        <w:t>Doręczenie uważa się za dokonane po upływie 14 dni od dnia, w którym nastąpiło publiczne obwieszczenie, inne publiczne ogłoszenie lub udostępnienie pisma w Biuletynie Informacji Publicznej</w:t>
      </w:r>
      <w:r w:rsidR="005F76E2" w:rsidRPr="00F81BE4">
        <w:rPr>
          <w:rFonts w:eastAsia="Times New Roman" w:cstheme="minorHAnsi"/>
          <w:lang w:eastAsia="pl-PL"/>
        </w:rPr>
        <w:t xml:space="preserve"> (BIP)</w:t>
      </w:r>
      <w:r w:rsidRPr="00F81BE4">
        <w:rPr>
          <w:rFonts w:eastAsia="Times New Roman" w:cstheme="minorHAnsi"/>
          <w:lang w:eastAsia="pl-PL"/>
        </w:rPr>
        <w:t xml:space="preserve">. </w:t>
      </w:r>
    </w:p>
    <w:p w14:paraId="66C5D6AA" w14:textId="57D11F7E" w:rsidR="005F76E2" w:rsidRPr="00F81BE4" w:rsidRDefault="005F76E2" w:rsidP="00F81BE4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F81BE4">
        <w:rPr>
          <w:rFonts w:eastAsia="Times New Roman" w:cstheme="minorHAnsi"/>
          <w:lang w:eastAsia="pl-PL"/>
        </w:rPr>
        <w:t xml:space="preserve">Udostępnienie </w:t>
      </w:r>
      <w:r w:rsidR="00BE53A6" w:rsidRPr="00F81BE4">
        <w:rPr>
          <w:rFonts w:eastAsia="Times New Roman" w:cstheme="minorHAnsi"/>
          <w:lang w:eastAsia="pl-PL"/>
        </w:rPr>
        <w:t xml:space="preserve">zawiadomienia </w:t>
      </w:r>
      <w:r w:rsidRPr="00F81BE4">
        <w:rPr>
          <w:rFonts w:eastAsia="Times New Roman" w:cstheme="minorHAnsi"/>
          <w:lang w:eastAsia="pl-PL"/>
        </w:rPr>
        <w:t xml:space="preserve">w BIP Regionalnej Dyrekcji Ochrony Środowiska </w:t>
      </w:r>
      <w:r w:rsidR="00BE53A6" w:rsidRPr="00F81BE4">
        <w:rPr>
          <w:rFonts w:eastAsia="Times New Roman" w:cstheme="minorHAnsi"/>
          <w:lang w:eastAsia="pl-PL"/>
        </w:rPr>
        <w:br/>
      </w:r>
      <w:r w:rsidRPr="00F81BE4">
        <w:rPr>
          <w:rFonts w:eastAsia="Times New Roman" w:cstheme="minorHAnsi"/>
          <w:lang w:eastAsia="pl-PL"/>
        </w:rPr>
        <w:t xml:space="preserve">w Gorzowie Wielkopolskim nastąpiło </w:t>
      </w:r>
      <w:r w:rsidR="00BE53A6" w:rsidRPr="00F81BE4">
        <w:rPr>
          <w:rFonts w:eastAsia="Times New Roman" w:cstheme="minorHAnsi"/>
          <w:lang w:eastAsia="pl-PL"/>
        </w:rPr>
        <w:t xml:space="preserve">w dniach: </w:t>
      </w:r>
      <w:r w:rsidRPr="00F81BE4">
        <w:rPr>
          <w:rFonts w:eastAsia="Times New Roman" w:cstheme="minorHAnsi"/>
          <w:b/>
          <w:lang w:eastAsia="pl-PL"/>
        </w:rPr>
        <w:t xml:space="preserve">od </w:t>
      </w:r>
      <w:r w:rsidR="00BE53A6" w:rsidRPr="00F81BE4">
        <w:rPr>
          <w:rFonts w:eastAsia="Times New Roman" w:cstheme="minorHAnsi"/>
          <w:b/>
          <w:lang w:eastAsia="pl-PL"/>
        </w:rPr>
        <w:t>26</w:t>
      </w:r>
      <w:r w:rsidRPr="00F81BE4">
        <w:rPr>
          <w:rFonts w:eastAsia="Times New Roman" w:cstheme="minorHAnsi"/>
          <w:b/>
          <w:lang w:eastAsia="pl-PL"/>
        </w:rPr>
        <w:t xml:space="preserve"> września</w:t>
      </w:r>
      <w:r w:rsidR="00BE53A6" w:rsidRPr="00F81BE4">
        <w:rPr>
          <w:rFonts w:eastAsia="Times New Roman" w:cstheme="minorHAnsi"/>
          <w:b/>
          <w:lang w:eastAsia="pl-PL"/>
        </w:rPr>
        <w:t xml:space="preserve"> 2023 r. do 10</w:t>
      </w:r>
      <w:r w:rsidRPr="00F81BE4">
        <w:rPr>
          <w:rFonts w:eastAsia="Times New Roman" w:cstheme="minorHAnsi"/>
          <w:b/>
          <w:lang w:eastAsia="pl-PL"/>
        </w:rPr>
        <w:t xml:space="preserve"> października </w:t>
      </w:r>
      <w:r w:rsidR="00BE53A6" w:rsidRPr="00F81BE4">
        <w:rPr>
          <w:rFonts w:eastAsia="Times New Roman" w:cstheme="minorHAnsi"/>
          <w:b/>
          <w:lang w:eastAsia="pl-PL"/>
        </w:rPr>
        <w:t>2023 r. włącznie</w:t>
      </w:r>
    </w:p>
    <w:p w14:paraId="4EC920E2" w14:textId="77777777" w:rsidR="005F76E2" w:rsidRPr="001516EB" w:rsidRDefault="005F76E2" w:rsidP="00F81BE4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516EB">
        <w:rPr>
          <w:rFonts w:asciiTheme="minorHAnsi" w:hAnsiTheme="minorHAnsi" w:cstheme="minorHAnsi"/>
          <w:b/>
          <w:bCs/>
          <w:sz w:val="20"/>
          <w:szCs w:val="20"/>
        </w:rPr>
        <w:t xml:space="preserve">Art. 74 ust. 3 ustawy o </w:t>
      </w:r>
      <w:proofErr w:type="spellStart"/>
      <w:r w:rsidRPr="001516EB">
        <w:rPr>
          <w:rFonts w:asciiTheme="minorHAnsi" w:hAnsiTheme="minorHAnsi" w:cstheme="minorHAnsi"/>
          <w:b/>
          <w:bCs/>
          <w:sz w:val="20"/>
          <w:szCs w:val="20"/>
        </w:rPr>
        <w:t>ooś</w:t>
      </w:r>
      <w:proofErr w:type="spellEnd"/>
      <w:r w:rsidRPr="001516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516EB">
        <w:rPr>
          <w:rFonts w:asciiTheme="minorHAnsi" w:hAnsiTheme="minorHAnsi" w:cstheme="minorHAnsi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FF51E0" w14:textId="77777777" w:rsidR="005F76E2" w:rsidRPr="001516EB" w:rsidRDefault="005F76E2" w:rsidP="00F81BE4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516EB">
        <w:rPr>
          <w:rFonts w:asciiTheme="minorHAnsi" w:hAnsiTheme="minorHAnsi" w:cstheme="minorHAnsi"/>
          <w:b/>
          <w:bCs/>
          <w:sz w:val="20"/>
          <w:szCs w:val="20"/>
        </w:rPr>
        <w:t>Art. 49 § 1 k.p.a.</w:t>
      </w:r>
      <w:r w:rsidRPr="001516EB">
        <w:rPr>
          <w:rFonts w:asciiTheme="minorHAnsi" w:hAnsiTheme="minorHAnsi" w:cstheme="minorHAnsi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21F4B4B3" w14:textId="56BC5723" w:rsidR="005F76E2" w:rsidRPr="001516EB" w:rsidRDefault="005F76E2" w:rsidP="00F81BE4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516EB">
        <w:rPr>
          <w:rFonts w:asciiTheme="minorHAnsi" w:hAnsiTheme="minorHAnsi" w:cstheme="minorHAnsi"/>
          <w:b/>
          <w:bCs/>
          <w:sz w:val="20"/>
          <w:szCs w:val="20"/>
        </w:rPr>
        <w:t>Art. 49 § 2 k.p.a.</w:t>
      </w:r>
      <w:r w:rsidRPr="001516EB">
        <w:rPr>
          <w:rFonts w:asciiTheme="minorHAnsi" w:hAnsiTheme="minorHAnsi" w:cstheme="minorHAnsi"/>
          <w:bCs/>
          <w:sz w:val="20"/>
          <w:szCs w:val="20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85BDAE1" w14:textId="1267B1D5" w:rsidR="005F76E2" w:rsidRPr="001516EB" w:rsidRDefault="005F76E2" w:rsidP="00F81BE4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516EB">
        <w:rPr>
          <w:rFonts w:asciiTheme="minorHAnsi" w:hAnsiTheme="minorHAnsi" w:cstheme="minorHAnsi"/>
          <w:b/>
          <w:bCs/>
          <w:sz w:val="20"/>
          <w:szCs w:val="20"/>
        </w:rPr>
        <w:t>Art. 49b § 1 k.p.a.</w:t>
      </w:r>
      <w:r w:rsidRPr="001516EB">
        <w:rPr>
          <w:rFonts w:asciiTheme="minorHAnsi" w:hAnsiTheme="minorHAnsi" w:cstheme="minorHAnsi"/>
          <w:bCs/>
          <w:sz w:val="20"/>
          <w:szCs w:val="20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sectPr w:rsidR="005F76E2" w:rsidRPr="001516EB" w:rsidSect="00FE6896">
      <w:footerReference w:type="default" r:id="rId10"/>
      <w:pgSz w:w="11906" w:h="16838"/>
      <w:pgMar w:top="902" w:right="1418" w:bottom="1077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E39D" w14:textId="77777777" w:rsidR="00E20677" w:rsidRDefault="00E20677">
      <w:pPr>
        <w:spacing w:after="0" w:line="240" w:lineRule="auto"/>
      </w:pPr>
      <w:r>
        <w:separator/>
      </w:r>
    </w:p>
  </w:endnote>
  <w:endnote w:type="continuationSeparator" w:id="0">
    <w:p w14:paraId="42D5019D" w14:textId="77777777" w:rsidR="00E20677" w:rsidRDefault="00E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A8B4" w14:textId="77777777" w:rsidR="00A111CC" w:rsidRDefault="00210E31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tab/>
    </w:r>
    <w:r w:rsidR="005D6F87">
      <w:rPr>
        <w:noProof/>
        <w:lang w:eastAsia="pl-PL"/>
      </w:rPr>
      <w:drawing>
        <wp:inline distT="0" distB="0" distL="0" distR="0" wp14:anchorId="52DAA2FF" wp14:editId="28ABEDB3">
          <wp:extent cx="5759450" cy="978368"/>
          <wp:effectExtent l="0" t="0" r="0" b="0"/>
          <wp:docPr id="2" name="Obraz 1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8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9CC2B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F585" w14:textId="77777777" w:rsidR="00E20677" w:rsidRDefault="00E20677">
      <w:pPr>
        <w:spacing w:after="0" w:line="240" w:lineRule="auto"/>
      </w:pPr>
      <w:r>
        <w:separator/>
      </w:r>
    </w:p>
  </w:footnote>
  <w:footnote w:type="continuationSeparator" w:id="0">
    <w:p w14:paraId="19DFEBE9" w14:textId="77777777" w:rsidR="00E20677" w:rsidRDefault="00E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D04CA9"/>
    <w:multiLevelType w:val="hybridMultilevel"/>
    <w:tmpl w:val="3AA2D6DA"/>
    <w:lvl w:ilvl="0" w:tplc="E2B25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1A20"/>
    <w:multiLevelType w:val="hybridMultilevel"/>
    <w:tmpl w:val="E6B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7976">
    <w:abstractNumId w:val="2"/>
  </w:num>
  <w:num w:numId="2" w16cid:durableId="1448503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03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FC"/>
    <w:rsid w:val="00022FB6"/>
    <w:rsid w:val="00032ACB"/>
    <w:rsid w:val="0003617F"/>
    <w:rsid w:val="00063283"/>
    <w:rsid w:val="000A65FC"/>
    <w:rsid w:val="000D6421"/>
    <w:rsid w:val="000D73DD"/>
    <w:rsid w:val="0011516A"/>
    <w:rsid w:val="00121857"/>
    <w:rsid w:val="001516EB"/>
    <w:rsid w:val="0017527C"/>
    <w:rsid w:val="00176E9A"/>
    <w:rsid w:val="001A1BB0"/>
    <w:rsid w:val="001C0054"/>
    <w:rsid w:val="001D250F"/>
    <w:rsid w:val="001D782C"/>
    <w:rsid w:val="00210E31"/>
    <w:rsid w:val="00227747"/>
    <w:rsid w:val="002823A3"/>
    <w:rsid w:val="002C3298"/>
    <w:rsid w:val="002C41A0"/>
    <w:rsid w:val="002C5898"/>
    <w:rsid w:val="002F0C2E"/>
    <w:rsid w:val="002F4088"/>
    <w:rsid w:val="002F7D32"/>
    <w:rsid w:val="00327D14"/>
    <w:rsid w:val="0036060E"/>
    <w:rsid w:val="003A185E"/>
    <w:rsid w:val="003C2D77"/>
    <w:rsid w:val="003C6855"/>
    <w:rsid w:val="003D44A2"/>
    <w:rsid w:val="003E6DB5"/>
    <w:rsid w:val="003F6CE7"/>
    <w:rsid w:val="00402911"/>
    <w:rsid w:val="0042081D"/>
    <w:rsid w:val="004938BB"/>
    <w:rsid w:val="004B6BDC"/>
    <w:rsid w:val="004C46E0"/>
    <w:rsid w:val="004C4AE7"/>
    <w:rsid w:val="004D3AAA"/>
    <w:rsid w:val="00560F2F"/>
    <w:rsid w:val="00572E80"/>
    <w:rsid w:val="005832A4"/>
    <w:rsid w:val="0058575E"/>
    <w:rsid w:val="00596383"/>
    <w:rsid w:val="005A6699"/>
    <w:rsid w:val="005D6F87"/>
    <w:rsid w:val="005F76E2"/>
    <w:rsid w:val="00614210"/>
    <w:rsid w:val="00623274"/>
    <w:rsid w:val="00635F0A"/>
    <w:rsid w:val="00684306"/>
    <w:rsid w:val="006C6F63"/>
    <w:rsid w:val="006D0172"/>
    <w:rsid w:val="006F2A6B"/>
    <w:rsid w:val="006F77D8"/>
    <w:rsid w:val="00734B53"/>
    <w:rsid w:val="007B627E"/>
    <w:rsid w:val="00820C1D"/>
    <w:rsid w:val="00842276"/>
    <w:rsid w:val="008457E0"/>
    <w:rsid w:val="008630E4"/>
    <w:rsid w:val="0088692C"/>
    <w:rsid w:val="008D7542"/>
    <w:rsid w:val="0091567F"/>
    <w:rsid w:val="00924424"/>
    <w:rsid w:val="00930688"/>
    <w:rsid w:val="009533B7"/>
    <w:rsid w:val="00A04D08"/>
    <w:rsid w:val="00A17227"/>
    <w:rsid w:val="00AC6AAB"/>
    <w:rsid w:val="00AE56A6"/>
    <w:rsid w:val="00AE7404"/>
    <w:rsid w:val="00B42196"/>
    <w:rsid w:val="00B6284F"/>
    <w:rsid w:val="00B92ABF"/>
    <w:rsid w:val="00B97C82"/>
    <w:rsid w:val="00BA2A52"/>
    <w:rsid w:val="00BD4E9C"/>
    <w:rsid w:val="00BE53A6"/>
    <w:rsid w:val="00C0132C"/>
    <w:rsid w:val="00C32CE9"/>
    <w:rsid w:val="00C61D95"/>
    <w:rsid w:val="00C86232"/>
    <w:rsid w:val="00C8797F"/>
    <w:rsid w:val="00D11BFB"/>
    <w:rsid w:val="00D40536"/>
    <w:rsid w:val="00D431B1"/>
    <w:rsid w:val="00D51F81"/>
    <w:rsid w:val="00DB3B83"/>
    <w:rsid w:val="00DE074E"/>
    <w:rsid w:val="00E13758"/>
    <w:rsid w:val="00E20677"/>
    <w:rsid w:val="00E60620"/>
    <w:rsid w:val="00E61ED2"/>
    <w:rsid w:val="00E82C1D"/>
    <w:rsid w:val="00EA15EF"/>
    <w:rsid w:val="00EB2FD9"/>
    <w:rsid w:val="00EC1CE9"/>
    <w:rsid w:val="00ED1972"/>
    <w:rsid w:val="00ED602F"/>
    <w:rsid w:val="00F26319"/>
    <w:rsid w:val="00F7570A"/>
    <w:rsid w:val="00F81BE4"/>
    <w:rsid w:val="00F831A6"/>
    <w:rsid w:val="00FA50E4"/>
    <w:rsid w:val="00FC34CF"/>
    <w:rsid w:val="00FC41F4"/>
    <w:rsid w:val="00FD44C8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581F7"/>
  <w15:chartTrackingRefBased/>
  <w15:docId w15:val="{B3D7F045-C941-4C83-99C1-B75333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FC"/>
  </w:style>
  <w:style w:type="paragraph" w:styleId="Nagwek1">
    <w:name w:val="heading 1"/>
    <w:basedOn w:val="Normalny"/>
    <w:next w:val="Normalny"/>
    <w:link w:val="Nagwek1Znak"/>
    <w:uiPriority w:val="9"/>
    <w:qFormat/>
    <w:rsid w:val="00F81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5FC"/>
  </w:style>
  <w:style w:type="character" w:styleId="Numerstrony">
    <w:name w:val="page number"/>
    <w:basedOn w:val="Domylnaczcionkaakapitu"/>
    <w:rsid w:val="000A65FC"/>
  </w:style>
  <w:style w:type="paragraph" w:styleId="Akapitzlist">
    <w:name w:val="List Paragraph"/>
    <w:basedOn w:val="Normalny"/>
    <w:uiPriority w:val="34"/>
    <w:qFormat/>
    <w:rsid w:val="00C32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88"/>
  </w:style>
  <w:style w:type="paragraph" w:styleId="NormalnyWeb">
    <w:name w:val="Normal (Web)"/>
    <w:basedOn w:val="Normalny"/>
    <w:rsid w:val="005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1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7032-43AD-4C37-AE82-663D8D25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25 września 2023 roku, znak WZŚ.420.24.2023.DM</dc:title>
  <dc:subject/>
  <dc:creator>Karolina Stefanek</dc:creator>
  <cp:keywords/>
  <dc:description/>
  <cp:lastModifiedBy>k.skoluda</cp:lastModifiedBy>
  <cp:revision>3</cp:revision>
  <cp:lastPrinted>2023-09-25T09:38:00Z</cp:lastPrinted>
  <dcterms:created xsi:type="dcterms:W3CDTF">2023-09-25T09:46:00Z</dcterms:created>
  <dcterms:modified xsi:type="dcterms:W3CDTF">2023-09-26T06:10:00Z</dcterms:modified>
</cp:coreProperties>
</file>